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customXml/itemProps3.xml" ContentType="application/vnd.openxmlformats-officedocument.customXmlProperties+xml"/>
  <Override PartName="/word/stylesWithEffects.xml" ContentType="application/vnd.ms-word.stylesWithEffects+xml"/>
  <Override PartName="/word/footer5.xml" ContentType="application/vnd.openxmlformats-officedocument.wordprocessingml.footer+xml"/>
  <Override PartName="/customXml/itemProps2.xml" ContentType="application/vnd.openxmlformats-officedocument.customXmlProperties+xml"/>
  <Override PartName="/word/footer4.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customXml/itemProps4.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2CA3" w14:textId="78BDFACF" w:rsidR="005622B0" w:rsidRPr="001A33A7" w:rsidRDefault="005622B0" w:rsidP="001A33A7">
      <w:pPr>
        <w:pStyle w:val="BodyText"/>
        <w:spacing w:after="0"/>
        <w:jc w:val="center"/>
        <w:rPr>
          <w:rFonts w:ascii="Courier New" w:hAnsi="Courier New" w:cs="Courier New"/>
          <w:b/>
          <w:i/>
        </w:rPr>
      </w:pPr>
      <w:bookmarkStart w:id="0" w:name="_Toc225932655"/>
      <w:bookmarkStart w:id="1" w:name="_Toc478735286"/>
      <w:bookmarkStart w:id="2" w:name="_Toc257549681"/>
      <w:bookmarkStart w:id="3" w:name="_Hlk531008221"/>
      <w:r w:rsidRPr="001A33A7">
        <w:rPr>
          <w:rFonts w:ascii="Courier New" w:hAnsi="Courier New" w:cs="Courier New"/>
          <w:b/>
          <w:i/>
        </w:rPr>
        <w:t xml:space="preserve">[ATTACHMENT B WILL BE REVISED </w:t>
      </w:r>
      <w:bookmarkStart w:id="4" w:name="_Toc225932656"/>
      <w:bookmarkEnd w:id="0"/>
      <w:r w:rsidRPr="001A33A7">
        <w:rPr>
          <w:rFonts w:ascii="Courier New" w:hAnsi="Courier New" w:cs="Courier New"/>
          <w:b/>
          <w:i/>
        </w:rPr>
        <w:t>TO REFLECT</w:t>
      </w:r>
      <w:bookmarkEnd w:id="1"/>
    </w:p>
    <w:p w14:paraId="74C854E2" w14:textId="77777777" w:rsidR="005622B0" w:rsidRPr="001A33A7" w:rsidRDefault="005622B0" w:rsidP="001A33A7">
      <w:pPr>
        <w:pStyle w:val="BodyText"/>
        <w:spacing w:after="0"/>
        <w:jc w:val="center"/>
        <w:rPr>
          <w:rFonts w:ascii="Courier New" w:hAnsi="Courier New" w:cs="Courier New"/>
          <w:b/>
          <w:i/>
        </w:rPr>
      </w:pPr>
      <w:bookmarkStart w:id="5" w:name="_Toc478735287"/>
      <w:r w:rsidRPr="001A33A7">
        <w:rPr>
          <w:rFonts w:ascii="Courier New" w:hAnsi="Courier New" w:cs="Courier New"/>
          <w:b/>
          <w:i/>
        </w:rPr>
        <w:t>THE RESULTS OF IRS]</w:t>
      </w:r>
      <w:bookmarkEnd w:id="4"/>
      <w:bookmarkEnd w:id="5"/>
    </w:p>
    <w:p w14:paraId="446D630E" w14:textId="77777777" w:rsidR="005622B0" w:rsidRPr="00464C1C" w:rsidRDefault="005622B0" w:rsidP="0016705F">
      <w:pPr>
        <w:pStyle w:val="PUCL1"/>
        <w:numPr>
          <w:ilvl w:val="0"/>
          <w:numId w:val="0"/>
        </w:numPr>
        <w:outlineLvl w:val="9"/>
        <w:rPr>
          <w:caps w:val="0"/>
        </w:rPr>
      </w:pPr>
    </w:p>
    <w:p w14:paraId="337DDACA" w14:textId="77777777" w:rsidR="005622B0" w:rsidRPr="00D66746" w:rsidRDefault="005622B0" w:rsidP="005622B0">
      <w:pPr>
        <w:pStyle w:val="PUCL1"/>
        <w:numPr>
          <w:ilvl w:val="0"/>
          <w:numId w:val="0"/>
        </w:numPr>
      </w:pPr>
      <w:bookmarkStart w:id="6" w:name="_Toc533161893"/>
      <w:r w:rsidRPr="00464C1C">
        <w:rPr>
          <w:u w:val="none"/>
        </w:rPr>
        <w:t>ATTACHMENT b</w:t>
      </w:r>
      <w:r w:rsidRPr="00146547">
        <w:br/>
        <w:t>FACILITY OWN</w:t>
      </w:r>
      <w:r w:rsidRPr="00D66746">
        <w:t>ED BY Seller</w:t>
      </w:r>
      <w:bookmarkEnd w:id="2"/>
      <w:bookmarkEnd w:id="6"/>
    </w:p>
    <w:p w14:paraId="7E3F54E4" w14:textId="77777777" w:rsidR="005622B0" w:rsidRPr="00D66746" w:rsidRDefault="005622B0" w:rsidP="005622B0">
      <w:pPr>
        <w:pStyle w:val="PlainText"/>
        <w:rPr>
          <w:sz w:val="24"/>
          <w:szCs w:val="24"/>
        </w:rPr>
      </w:pPr>
    </w:p>
    <w:p w14:paraId="5EA8A30A" w14:textId="77777777" w:rsidR="005622B0" w:rsidRPr="00D66746" w:rsidRDefault="005622B0" w:rsidP="005622B0">
      <w:pPr>
        <w:pStyle w:val="PUCL2"/>
        <w:numPr>
          <w:ilvl w:val="0"/>
          <w:numId w:val="0"/>
        </w:numPr>
      </w:pPr>
      <w:r w:rsidRPr="00D66746">
        <w:t>1.</w:t>
      </w:r>
      <w:r w:rsidRPr="00D66746">
        <w:tab/>
      </w:r>
      <w:r w:rsidRPr="00D66746">
        <w:rPr>
          <w:u w:val="single"/>
        </w:rPr>
        <w:t>The Facility</w:t>
      </w:r>
      <w:r w:rsidRPr="00D66746">
        <w:t>.</w:t>
      </w:r>
    </w:p>
    <w:p w14:paraId="0683AC59" w14:textId="77777777" w:rsidR="005622B0" w:rsidRPr="00146547" w:rsidRDefault="005622B0" w:rsidP="00913F1E">
      <w:pPr>
        <w:pStyle w:val="PUCL3"/>
        <w:numPr>
          <w:ilvl w:val="0"/>
          <w:numId w:val="0"/>
        </w:numPr>
        <w:tabs>
          <w:tab w:val="left" w:pos="1440"/>
        </w:tabs>
        <w:ind w:left="1440" w:hanging="720"/>
      </w:pPr>
      <w:r w:rsidRPr="00146547">
        <w:t>(a)</w:t>
      </w:r>
      <w:r w:rsidRPr="00146547">
        <w:tab/>
      </w:r>
      <w:r w:rsidRPr="00146547">
        <w:rPr>
          <w:u w:val="single"/>
        </w:rPr>
        <w:t>Drawings, Diagrams, Lists, Settings and As-Builts</w:t>
      </w:r>
      <w:r w:rsidRPr="00146547">
        <w:t>.</w:t>
      </w:r>
    </w:p>
    <w:p w14:paraId="04779386" w14:textId="51A36730" w:rsidR="005622B0" w:rsidRPr="00146547" w:rsidRDefault="005622B0" w:rsidP="00943CB7">
      <w:pPr>
        <w:pStyle w:val="PUCL3"/>
        <w:numPr>
          <w:ilvl w:val="0"/>
          <w:numId w:val="39"/>
        </w:numPr>
        <w:ind w:left="2160" w:hanging="720"/>
        <w:outlineLvl w:val="9"/>
      </w:pPr>
      <w:r w:rsidRPr="00146547">
        <w:rPr>
          <w:u w:val="single"/>
        </w:rPr>
        <w:t>Single-Line Drawing, Interface Block Diagram, Relay List, Relay Settings and Trip Scheme</w:t>
      </w:r>
      <w:r w:rsidRPr="00146547">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146547">
        <w:rPr>
          <w:u w:val="single"/>
        </w:rPr>
        <w:t>Attachment E</w:t>
      </w:r>
      <w:r w:rsidRPr="00146547">
        <w:t xml:space="preserve"> (Single-Line Drawing and Interface Block Diagram) and </w:t>
      </w:r>
      <w:r w:rsidRPr="00146547">
        <w:rPr>
          <w:u w:val="single"/>
        </w:rPr>
        <w:t>Attachment F</w:t>
      </w:r>
      <w:r w:rsidRPr="00146547">
        <w:t xml:space="preserve"> (Relay List and Trip Scheme).  A final single-line drawing (including notes), Interface Block Diagram, relay list and trip scheme of the Facility shall, after having obtained prior written consent from Company, be labeled </w:t>
      </w:r>
      <w:r w:rsidR="00A83079">
        <w:t xml:space="preserve">the </w:t>
      </w:r>
      <w:r w:rsidRPr="00146547">
        <w:t xml:space="preserve">"Final" Single-Line Drawing, the "Final" Interface Block Diagram and </w:t>
      </w:r>
      <w:r w:rsidR="00A83079">
        <w:t xml:space="preserve">the </w:t>
      </w:r>
      <w:r w:rsidRPr="00146547">
        <w:t xml:space="preserve">"Final" Relay List and Trip Scheme and shall supersede </w:t>
      </w:r>
      <w:r w:rsidRPr="00146547">
        <w:rPr>
          <w:u w:val="single"/>
        </w:rPr>
        <w:t>Attachment E</w:t>
      </w:r>
      <w:r w:rsidRPr="00146547">
        <w:t xml:space="preserve"> (Single-Line Drawing and Interface Block Diagram) and </w:t>
      </w:r>
      <w:r w:rsidRPr="00146547">
        <w:rPr>
          <w:u w:val="single"/>
        </w:rPr>
        <w:t>Attachment F</w:t>
      </w:r>
      <w:r w:rsidRPr="00146547">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r>
        <w:rPr>
          <w:szCs w:val="24"/>
        </w:rPr>
        <w:t xml:space="preserve">  </w:t>
      </w:r>
    </w:p>
    <w:p w14:paraId="612BA217" w14:textId="794BB16F" w:rsidR="00A55DE1" w:rsidRPr="00945693" w:rsidRDefault="005622B0" w:rsidP="00943CB7">
      <w:pPr>
        <w:pStyle w:val="BodyText"/>
        <w:numPr>
          <w:ilvl w:val="0"/>
          <w:numId w:val="39"/>
        </w:numPr>
        <w:tabs>
          <w:tab w:val="left" w:pos="2160"/>
        </w:tabs>
        <w:spacing w:after="240"/>
        <w:ind w:left="2160" w:hanging="720"/>
        <w:rPr>
          <w:rFonts w:ascii="Courier New" w:hAnsi="Courier New"/>
        </w:rPr>
      </w:pPr>
      <w:r>
        <w:rPr>
          <w:rFonts w:ascii="Courier New" w:hAnsi="Courier New" w:cs="Courier New"/>
          <w:u w:val="single"/>
        </w:rPr>
        <w:t>As-Builts</w:t>
      </w:r>
      <w:r>
        <w:rPr>
          <w:rFonts w:ascii="Courier New" w:hAnsi="Courier New" w:cs="Courier New"/>
        </w:rPr>
        <w:t>.  Seller shall provide final as-built drawings of the Seller-Owned Interconnection Facilities within 30 Days of the successful completion of the Acceptance Test.</w:t>
      </w:r>
    </w:p>
    <w:p w14:paraId="51681F9E" w14:textId="6E0CE3E6" w:rsidR="00945693" w:rsidRDefault="00945693" w:rsidP="00943CB7">
      <w:pPr>
        <w:pStyle w:val="BodyText"/>
        <w:numPr>
          <w:ilvl w:val="0"/>
          <w:numId w:val="39"/>
        </w:numPr>
        <w:tabs>
          <w:tab w:val="left" w:pos="2160"/>
          <w:tab w:val="left" w:pos="2250"/>
        </w:tabs>
        <w:spacing w:after="240"/>
        <w:ind w:left="2160" w:hanging="720"/>
        <w:rPr>
          <w:rFonts w:ascii="Courier New" w:hAnsi="Courier New"/>
          <w:u w:val="single"/>
        </w:rPr>
      </w:pPr>
      <w:r w:rsidRPr="00943CB7">
        <w:rPr>
          <w:rFonts w:ascii="Courier New" w:hAnsi="Courier New"/>
          <w:u w:val="single"/>
        </w:rPr>
        <w:lastRenderedPageBreak/>
        <w:t>Modeling</w:t>
      </w:r>
      <w:r w:rsidRPr="00943CB7">
        <w:rPr>
          <w:rFonts w:ascii="Courier New" w:hAnsi="Courier New"/>
        </w:rPr>
        <w:t>.</w:t>
      </w:r>
      <w:r>
        <w:rPr>
          <w:rFonts w:ascii="Courier New" w:hAnsi="Courier New"/>
        </w:rPr>
        <w:t xml:space="preserve">  </w:t>
      </w:r>
      <w:r w:rsidR="00B95C71">
        <w:rPr>
          <w:rFonts w:ascii="Courier New" w:hAnsi="Courier New"/>
        </w:rPr>
        <w:t xml:space="preserve">Seller shall provide the models as set forth in </w:t>
      </w:r>
      <w:r w:rsidR="00B95C71" w:rsidRPr="00943CB7">
        <w:rPr>
          <w:rFonts w:ascii="Courier New" w:hAnsi="Courier New"/>
          <w:u w:val="single"/>
        </w:rPr>
        <w:t>Exhibit B-1</w:t>
      </w:r>
      <w:r w:rsidR="00B95C71">
        <w:rPr>
          <w:rFonts w:ascii="Courier New" w:hAnsi="Courier New"/>
        </w:rPr>
        <w:t xml:space="preserve">. </w:t>
      </w:r>
    </w:p>
    <w:p w14:paraId="69F8559C" w14:textId="422FDA6A" w:rsidR="00F95587" w:rsidRPr="00F95587" w:rsidDel="00945693" w:rsidRDefault="00945693" w:rsidP="00943CB7">
      <w:pPr>
        <w:pStyle w:val="BodyText"/>
        <w:numPr>
          <w:ilvl w:val="0"/>
          <w:numId w:val="39"/>
        </w:numPr>
        <w:tabs>
          <w:tab w:val="left" w:pos="2160"/>
          <w:tab w:val="left" w:pos="2250"/>
        </w:tabs>
        <w:spacing w:after="240"/>
        <w:ind w:left="2160" w:hanging="720"/>
        <w:rPr>
          <w:rFonts w:ascii="Courier New" w:hAnsi="Courier New"/>
        </w:rPr>
      </w:pPr>
      <w:r w:rsidRPr="00943CB7">
        <w:rPr>
          <w:rFonts w:ascii="Courier New" w:hAnsi="Courier New"/>
          <w:u w:val="single"/>
        </w:rPr>
        <w:t>No Material Changes</w:t>
      </w:r>
      <w:r w:rsidRPr="00945693">
        <w:rPr>
          <w:rFonts w:ascii="Courier New" w:hAnsi="Courier New"/>
        </w:rPr>
        <w:t>.</w:t>
      </w:r>
      <w:r>
        <w:rPr>
          <w:rFonts w:ascii="Courier New" w:hAnsi="Courier New"/>
        </w:rPr>
        <w:t xml:space="preserve">  </w:t>
      </w:r>
      <w:r w:rsidRPr="00943CB7">
        <w:rPr>
          <w:rFonts w:ascii="Courier New" w:hAnsi="Courier New" w:cs="Courier New"/>
        </w:rPr>
        <w:t>Seller agrees that no material changes or additions to the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2636E5C0" w14:textId="77777777" w:rsidR="005622B0" w:rsidRPr="00146547" w:rsidRDefault="005622B0" w:rsidP="004721E7">
      <w:pPr>
        <w:pStyle w:val="PUCL3"/>
        <w:numPr>
          <w:ilvl w:val="0"/>
          <w:numId w:val="0"/>
        </w:numPr>
        <w:tabs>
          <w:tab w:val="left" w:pos="1440"/>
        </w:tabs>
        <w:ind w:left="1440" w:hanging="731"/>
      </w:pPr>
      <w:r w:rsidRPr="00146547">
        <w:t>(b)</w:t>
      </w:r>
      <w:r w:rsidRPr="00146547">
        <w:tab/>
      </w:r>
      <w:r w:rsidRPr="00146547">
        <w:rPr>
          <w:u w:val="single"/>
        </w:rPr>
        <w:t>Certain Specifications for the Facility</w:t>
      </w:r>
      <w:r w:rsidRPr="00146547">
        <w:t>.</w:t>
      </w:r>
    </w:p>
    <w:p w14:paraId="2318CA39" w14:textId="51C1155E" w:rsidR="005622B0" w:rsidRPr="00146547" w:rsidRDefault="005622B0" w:rsidP="004721E7">
      <w:pPr>
        <w:pStyle w:val="Corp1L4"/>
        <w:numPr>
          <w:ilvl w:val="0"/>
          <w:numId w:val="0"/>
        </w:numPr>
        <w:tabs>
          <w:tab w:val="left" w:pos="3060"/>
        </w:tabs>
        <w:ind w:left="2160" w:hanging="720"/>
      </w:pPr>
      <w:r w:rsidRPr="00146547">
        <w:t>(i)</w:t>
      </w:r>
      <w:r w:rsidRPr="00146547">
        <w:tab/>
        <w:t>Seller shall furnish, install, operate and maintain the Facility</w:t>
      </w:r>
      <w:r w:rsidR="003577CF">
        <w:t>,</w:t>
      </w:r>
      <w:r w:rsidRPr="00146547">
        <w:t xml:space="preserve">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0912AD86" w14:textId="77777777" w:rsidR="005622B0" w:rsidRPr="00146547" w:rsidRDefault="005622B0" w:rsidP="004721E7">
      <w:pPr>
        <w:pStyle w:val="Corp1L4"/>
        <w:numPr>
          <w:ilvl w:val="0"/>
          <w:numId w:val="0"/>
        </w:numPr>
        <w:tabs>
          <w:tab w:val="left" w:pos="3060"/>
        </w:tabs>
        <w:ind w:left="2160" w:hanging="720"/>
      </w:pPr>
      <w:r w:rsidRPr="00146547">
        <w:t>(ii)</w:t>
      </w:r>
      <w:r w:rsidRPr="00146547">
        <w:tab/>
        <w:t>The Facility shall include:</w:t>
      </w:r>
    </w:p>
    <w:p w14:paraId="2C97A5BA" w14:textId="1F96E711" w:rsidR="005622B0" w:rsidRPr="007F0DC0" w:rsidRDefault="005622B0" w:rsidP="004721E7">
      <w:pPr>
        <w:pStyle w:val="PlainText"/>
        <w:keepNext/>
        <w:spacing w:after="240"/>
        <w:ind w:left="2160"/>
        <w:rPr>
          <w:b/>
        </w:rPr>
      </w:pPr>
      <w:r w:rsidRPr="00464C1C">
        <w:rPr>
          <w:b/>
          <w:sz w:val="24"/>
        </w:rPr>
        <w:t>[LIST OF THE FACILITY</w:t>
      </w:r>
      <w:r w:rsidR="004239EE">
        <w:rPr>
          <w:b/>
          <w:sz w:val="24"/>
        </w:rPr>
        <w:t>]</w:t>
      </w:r>
    </w:p>
    <w:p w14:paraId="50BDA550" w14:textId="763C4706" w:rsidR="005622B0" w:rsidRPr="007F0DC0" w:rsidRDefault="005622B0" w:rsidP="004721E7">
      <w:pPr>
        <w:pStyle w:val="PlainText"/>
        <w:spacing w:after="240"/>
        <w:ind w:left="2160"/>
        <w:rPr>
          <w:b/>
        </w:rPr>
      </w:pPr>
      <w:r w:rsidRPr="00464C1C">
        <w:rPr>
          <w:b/>
          <w:sz w:val="24"/>
        </w:rPr>
        <w:t xml:space="preserve">Examples may include, but </w:t>
      </w:r>
      <w:r w:rsidR="002C6809">
        <w:rPr>
          <w:b/>
          <w:sz w:val="24"/>
        </w:rPr>
        <w:t xml:space="preserve">are </w:t>
      </w:r>
      <w:r w:rsidRPr="00464C1C">
        <w:rPr>
          <w:b/>
          <w:sz w:val="24"/>
        </w:rPr>
        <w:t>not limited to:</w:t>
      </w:r>
    </w:p>
    <w:p w14:paraId="167BD89D" w14:textId="77777777" w:rsidR="005622B0" w:rsidRPr="007F0DC0" w:rsidRDefault="005622B0" w:rsidP="004721E7">
      <w:pPr>
        <w:pStyle w:val="PlainText"/>
        <w:numPr>
          <w:ilvl w:val="0"/>
          <w:numId w:val="5"/>
        </w:numPr>
        <w:tabs>
          <w:tab w:val="left" w:pos="2520"/>
        </w:tabs>
        <w:ind w:left="2520"/>
        <w:rPr>
          <w:b/>
        </w:rPr>
      </w:pPr>
      <w:r w:rsidRPr="00464C1C">
        <w:rPr>
          <w:b/>
          <w:sz w:val="24"/>
        </w:rPr>
        <w:t>Seller-Owned Interconnection Facilities</w:t>
      </w:r>
    </w:p>
    <w:p w14:paraId="2831BDC0" w14:textId="77777777" w:rsidR="005622B0" w:rsidRPr="007F0DC0" w:rsidRDefault="005622B0" w:rsidP="004721E7">
      <w:pPr>
        <w:pStyle w:val="PlainText"/>
        <w:numPr>
          <w:ilvl w:val="0"/>
          <w:numId w:val="5"/>
        </w:numPr>
        <w:tabs>
          <w:tab w:val="left" w:pos="2520"/>
        </w:tabs>
        <w:ind w:left="2520"/>
        <w:rPr>
          <w:b/>
        </w:rPr>
      </w:pPr>
      <w:r w:rsidRPr="00464C1C">
        <w:rPr>
          <w:b/>
          <w:sz w:val="24"/>
        </w:rPr>
        <w:t>Substation</w:t>
      </w:r>
    </w:p>
    <w:p w14:paraId="174949DE" w14:textId="77777777" w:rsidR="005622B0" w:rsidRPr="007F0DC0" w:rsidRDefault="005622B0" w:rsidP="004721E7">
      <w:pPr>
        <w:pStyle w:val="PlainText"/>
        <w:numPr>
          <w:ilvl w:val="0"/>
          <w:numId w:val="5"/>
        </w:numPr>
        <w:tabs>
          <w:tab w:val="left" w:pos="2520"/>
        </w:tabs>
        <w:ind w:left="2520"/>
        <w:rPr>
          <w:b/>
        </w:rPr>
      </w:pPr>
      <w:r w:rsidRPr="00464C1C">
        <w:rPr>
          <w:b/>
          <w:sz w:val="24"/>
        </w:rPr>
        <w:t>Control and monitoring facilities</w:t>
      </w:r>
    </w:p>
    <w:p w14:paraId="71A37853" w14:textId="77777777" w:rsidR="005622B0" w:rsidRPr="007F0DC0" w:rsidRDefault="005622B0" w:rsidP="004721E7">
      <w:pPr>
        <w:pStyle w:val="PlainText"/>
        <w:numPr>
          <w:ilvl w:val="0"/>
          <w:numId w:val="5"/>
        </w:numPr>
        <w:tabs>
          <w:tab w:val="left" w:pos="2520"/>
        </w:tabs>
        <w:ind w:left="2520"/>
        <w:rPr>
          <w:b/>
        </w:rPr>
      </w:pPr>
      <w:r w:rsidRPr="00464C1C">
        <w:rPr>
          <w:b/>
          <w:sz w:val="24"/>
        </w:rPr>
        <w:t>Transformers</w:t>
      </w:r>
    </w:p>
    <w:p w14:paraId="274C0E93" w14:textId="7B3F41AA" w:rsidR="005622B0" w:rsidRPr="007F0DC0" w:rsidRDefault="005622B0" w:rsidP="004721E7">
      <w:pPr>
        <w:pStyle w:val="PlainText"/>
        <w:numPr>
          <w:ilvl w:val="0"/>
          <w:numId w:val="5"/>
        </w:numPr>
        <w:tabs>
          <w:tab w:val="left" w:pos="2520"/>
        </w:tabs>
        <w:ind w:left="2520"/>
        <w:rPr>
          <w:b/>
        </w:rPr>
      </w:pPr>
      <w:r>
        <w:rPr>
          <w:b/>
          <w:sz w:val="24"/>
        </w:rPr>
        <w:t>Generating and</w:t>
      </w:r>
      <w:r w:rsidR="009B587D">
        <w:rPr>
          <w:b/>
          <w:sz w:val="24"/>
        </w:rPr>
        <w:t>/or</w:t>
      </w:r>
      <w:r>
        <w:rPr>
          <w:b/>
          <w:sz w:val="24"/>
        </w:rPr>
        <w:t xml:space="preserve"> B</w:t>
      </w:r>
      <w:r w:rsidR="00E9299A">
        <w:rPr>
          <w:b/>
          <w:sz w:val="24"/>
        </w:rPr>
        <w:t>attery Energy Storage System ("</w:t>
      </w:r>
      <w:r w:rsidR="00E9299A" w:rsidRPr="00943CB7">
        <w:rPr>
          <w:b/>
          <w:sz w:val="24"/>
          <w:u w:val="single"/>
        </w:rPr>
        <w:t>B</w:t>
      </w:r>
      <w:r w:rsidRPr="00943CB7">
        <w:rPr>
          <w:b/>
          <w:sz w:val="24"/>
          <w:u w:val="single"/>
        </w:rPr>
        <w:t>ESS</w:t>
      </w:r>
      <w:r w:rsidR="00E9299A">
        <w:rPr>
          <w:b/>
          <w:sz w:val="24"/>
        </w:rPr>
        <w:t>")</w:t>
      </w:r>
      <w:r>
        <w:rPr>
          <w:b/>
          <w:sz w:val="24"/>
        </w:rPr>
        <w:t xml:space="preserve"> equipment</w:t>
      </w:r>
      <w:r w:rsidRPr="00464C1C">
        <w:rPr>
          <w:b/>
          <w:sz w:val="24"/>
        </w:rPr>
        <w:t xml:space="preserve"> (as described in </w:t>
      </w:r>
      <w:r w:rsidRPr="00464C1C">
        <w:rPr>
          <w:b/>
          <w:sz w:val="24"/>
          <w:u w:val="single"/>
        </w:rPr>
        <w:t>Attachment A</w:t>
      </w:r>
      <w:r w:rsidRPr="00464C1C">
        <w:rPr>
          <w:b/>
          <w:sz w:val="24"/>
        </w:rPr>
        <w:t>)</w:t>
      </w:r>
    </w:p>
    <w:p w14:paraId="2BD7F226" w14:textId="40DAF0D2" w:rsidR="005622B0" w:rsidRPr="007F0DC0" w:rsidRDefault="005622B0" w:rsidP="004721E7">
      <w:pPr>
        <w:pStyle w:val="PlainText"/>
        <w:numPr>
          <w:ilvl w:val="0"/>
          <w:numId w:val="5"/>
        </w:numPr>
        <w:tabs>
          <w:tab w:val="left" w:pos="2520"/>
        </w:tabs>
        <w:ind w:left="2520"/>
        <w:rPr>
          <w:b/>
        </w:rPr>
      </w:pPr>
      <w:r w:rsidRPr="00464C1C">
        <w:rPr>
          <w:b/>
          <w:sz w:val="24"/>
        </w:rPr>
        <w:t>"</w:t>
      </w:r>
      <w:r w:rsidR="003577CF">
        <w:rPr>
          <w:b/>
          <w:sz w:val="24"/>
        </w:rPr>
        <w:t>L</w:t>
      </w:r>
      <w:r w:rsidRPr="00464C1C">
        <w:rPr>
          <w:b/>
          <w:sz w:val="24"/>
        </w:rPr>
        <w:t>ockable" cabinets or housings suitable for the installation of the Company-Owned Interconnection Facilities located on the Site</w:t>
      </w:r>
    </w:p>
    <w:p w14:paraId="16715FFE" w14:textId="2A5579BD" w:rsidR="005622B0" w:rsidRPr="007F0DC0" w:rsidRDefault="003577CF" w:rsidP="004721E7">
      <w:pPr>
        <w:pStyle w:val="PlainText"/>
        <w:numPr>
          <w:ilvl w:val="0"/>
          <w:numId w:val="5"/>
        </w:numPr>
        <w:tabs>
          <w:tab w:val="left" w:pos="2520"/>
        </w:tabs>
        <w:ind w:left="2520"/>
        <w:rPr>
          <w:b/>
        </w:rPr>
      </w:pPr>
      <w:r>
        <w:rPr>
          <w:b/>
          <w:sz w:val="24"/>
        </w:rPr>
        <w:t>R</w:t>
      </w:r>
      <w:r w:rsidR="005622B0" w:rsidRPr="00464C1C">
        <w:rPr>
          <w:b/>
          <w:sz w:val="24"/>
        </w:rPr>
        <w:t>elays and other protective devices</w:t>
      </w:r>
    </w:p>
    <w:p w14:paraId="167C51FE" w14:textId="2C2C0C25" w:rsidR="005622B0" w:rsidRPr="007F0DC0" w:rsidRDefault="003577CF" w:rsidP="004721E7">
      <w:pPr>
        <w:pStyle w:val="PlainText"/>
        <w:numPr>
          <w:ilvl w:val="0"/>
          <w:numId w:val="5"/>
        </w:numPr>
        <w:tabs>
          <w:tab w:val="left" w:pos="2520"/>
        </w:tabs>
        <w:ind w:left="2520"/>
        <w:rPr>
          <w:b/>
        </w:rPr>
      </w:pPr>
      <w:r>
        <w:rPr>
          <w:b/>
          <w:sz w:val="24"/>
        </w:rPr>
        <w:t>L</w:t>
      </w:r>
      <w:r w:rsidR="005622B0" w:rsidRPr="00464C1C">
        <w:rPr>
          <w:b/>
          <w:sz w:val="24"/>
        </w:rPr>
        <w:t>eased telephone line and/or equipment to facilitate microwave communication</w:t>
      </w:r>
    </w:p>
    <w:p w14:paraId="3A623206" w14:textId="77777777" w:rsidR="005622B0" w:rsidRPr="00D2508B" w:rsidRDefault="005622B0" w:rsidP="005622B0">
      <w:pPr>
        <w:pStyle w:val="PlainText"/>
        <w:ind w:left="3060" w:hanging="450"/>
        <w:rPr>
          <w:b/>
        </w:rPr>
      </w:pPr>
    </w:p>
    <w:p w14:paraId="6425E539" w14:textId="78904E85" w:rsidR="005622B0" w:rsidRPr="00146547" w:rsidRDefault="005622B0" w:rsidP="00980E0C">
      <w:pPr>
        <w:pStyle w:val="Corp1L4"/>
        <w:numPr>
          <w:ilvl w:val="0"/>
          <w:numId w:val="0"/>
        </w:numPr>
        <w:tabs>
          <w:tab w:val="left" w:pos="2250"/>
        </w:tabs>
        <w:ind w:left="2160" w:hanging="720"/>
      </w:pPr>
      <w:r w:rsidRPr="00146547">
        <w:t>(iii)</w:t>
      </w:r>
      <w:r w:rsidR="003577CF">
        <w:tab/>
      </w:r>
      <w:r w:rsidRPr="00146547">
        <w:t xml:space="preserve">The Facility shall comply with the following </w:t>
      </w:r>
      <w:r w:rsidRPr="00146547">
        <w:rPr>
          <w:b/>
        </w:rPr>
        <w:t>[includes excerpts of language that may be requested by Company]</w:t>
      </w:r>
      <w:r w:rsidRPr="00146547">
        <w:t>:</w:t>
      </w:r>
    </w:p>
    <w:p w14:paraId="1CD79BC4" w14:textId="7B6C7F08" w:rsidR="005622B0" w:rsidRPr="00146547" w:rsidRDefault="005622B0" w:rsidP="004721E7">
      <w:pPr>
        <w:pStyle w:val="PUCL5"/>
        <w:numPr>
          <w:ilvl w:val="0"/>
          <w:numId w:val="0"/>
        </w:numPr>
        <w:ind w:left="2880" w:hanging="720"/>
      </w:pPr>
      <w:r w:rsidRPr="00146547">
        <w:t>A.</w:t>
      </w:r>
      <w:r w:rsidRPr="00146547">
        <w:tab/>
        <w:t xml:space="preserve">Seller shall install a ____ kV </w:t>
      </w:r>
      <w:r w:rsidR="00D52B33">
        <w:t xml:space="preserve">gang operated, load breaking, lockable </w:t>
      </w:r>
      <w:r w:rsidRPr="00146547">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167F82CD" w14:textId="61AE8AC9" w:rsidR="005622B0" w:rsidRPr="00146547" w:rsidRDefault="005622B0" w:rsidP="004721E7">
      <w:pPr>
        <w:pStyle w:val="PUCL5"/>
        <w:numPr>
          <w:ilvl w:val="0"/>
          <w:numId w:val="0"/>
        </w:numPr>
        <w:ind w:left="2880" w:hanging="720"/>
      </w:pPr>
      <w:r w:rsidRPr="00146547">
        <w:t>B.</w:t>
      </w:r>
      <w:r w:rsidRPr="00146547">
        <w:tab/>
        <w:t>Seller shall provide within the Seller</w:t>
      </w:r>
      <w:r w:rsidRPr="00146547">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146547">
        <w:rPr>
          <w:u w:val="single"/>
        </w:rPr>
        <w:t>SCADA</w:t>
      </w:r>
      <w:r w:rsidRPr="00146547">
        <w:t xml:space="preserve">") </w:t>
      </w:r>
      <w:r w:rsidR="00090EFE">
        <w:t>equipment (</w:t>
      </w:r>
      <w:r w:rsidRPr="00146547">
        <w:t xml:space="preserve">remote terminal unit </w:t>
      </w:r>
      <w:r>
        <w:t>or equivalent</w:t>
      </w:r>
      <w:r w:rsidRPr="00146547">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34C9A8B9" w14:textId="30DAC208" w:rsidR="005622B0" w:rsidRPr="00146547" w:rsidRDefault="005622B0" w:rsidP="004721E7">
      <w:pPr>
        <w:pStyle w:val="PUCL5"/>
        <w:numPr>
          <w:ilvl w:val="0"/>
          <w:numId w:val="0"/>
        </w:numPr>
        <w:ind w:left="2880" w:hanging="720"/>
      </w:pPr>
      <w:r w:rsidRPr="00146547">
        <w:t>C.</w:t>
      </w:r>
      <w:r w:rsidRPr="00146547">
        <w:tab/>
        <w:t xml:space="preserve">Seller shall ensure that the Seller-Owned Interconnection Facilities </w:t>
      </w:r>
      <w:r w:rsidR="00980E0C">
        <w:t>have</w:t>
      </w:r>
      <w:r w:rsidR="00980E0C" w:rsidRPr="00146547">
        <w:t xml:space="preserve"> </w:t>
      </w:r>
      <w:r w:rsidRPr="00146547">
        <w:t>a lockable cabinet for switching station relaying equipment.  Seller shall select and install relaying equipment acceptable to Company.  At a minimum</w:t>
      </w:r>
      <w:r w:rsidR="00E86582">
        <w:t>,</w:t>
      </w:r>
      <w:r w:rsidRPr="00146547">
        <w:t xml:space="preserve"> the relaying equipment will provide over and under frequency (81)</w:t>
      </w:r>
      <w:r w:rsidR="00980E0C">
        <w:t>,</w:t>
      </w:r>
      <w:r w:rsidRPr="00146547">
        <w:t xml:space="preserve"> negative phase sequence (46), under voltage (27), over voltage (59), ground over voltage (59G), over current functions (50/51) and direct transfer trip</w:t>
      </w:r>
      <w:r w:rsidR="002C6809">
        <w:t xml:space="preserve"> (if required)</w:t>
      </w:r>
      <w:r w:rsidRPr="00146547">
        <w:t xml:space="preserve">. </w:t>
      </w:r>
      <w:r w:rsidR="00E9299A">
        <w:t xml:space="preserve"> </w:t>
      </w:r>
      <w:r w:rsidR="002C6809">
        <w:t xml:space="preserve">The settings shall be consistent with the requirements for over/under frequency and voltage ride-through. </w:t>
      </w:r>
      <w:r w:rsidRPr="00146547">
        <w:t xml:space="preserve"> Seller shall install protective relays that operate a lockout relay</w:t>
      </w:r>
      <w:r w:rsidRPr="00E448E8">
        <w:rPr>
          <w:szCs w:val="24"/>
        </w:rPr>
        <w:t xml:space="preserve"> (86),</w:t>
      </w:r>
      <w:r w:rsidRPr="00146547">
        <w:t xml:space="preserve"> which in turn will trip the main circuit breaker</w:t>
      </w:r>
      <w:r w:rsidRPr="00E448E8">
        <w:rPr>
          <w:szCs w:val="24"/>
        </w:rPr>
        <w:t xml:space="preserve"> </w:t>
      </w:r>
      <w:r w:rsidRPr="00E448E8">
        <w:t>and not allow it to be reclosed without reset</w:t>
      </w:r>
      <w:r w:rsidRPr="00146547">
        <w:t>.</w:t>
      </w:r>
    </w:p>
    <w:p w14:paraId="375A882A" w14:textId="000F3384" w:rsidR="005622B0" w:rsidRPr="00146547" w:rsidRDefault="005622B0" w:rsidP="004721E7">
      <w:pPr>
        <w:pStyle w:val="PUCL5"/>
        <w:numPr>
          <w:ilvl w:val="0"/>
          <w:numId w:val="0"/>
        </w:numPr>
        <w:ind w:left="2880" w:hanging="720"/>
      </w:pPr>
      <w:r w:rsidRPr="00146547">
        <w:t>D.</w:t>
      </w:r>
      <w:r w:rsidRPr="00146547">
        <w:tab/>
      </w:r>
      <w:r w:rsidRPr="004721E7">
        <w:rPr>
          <w:szCs w:val="24"/>
        </w:rPr>
        <w:t>[RESERVED]</w:t>
      </w:r>
    </w:p>
    <w:p w14:paraId="27268DA0" w14:textId="74959611" w:rsidR="005622B0" w:rsidRPr="00146547" w:rsidRDefault="005622B0" w:rsidP="004721E7">
      <w:pPr>
        <w:pStyle w:val="PUCL5"/>
        <w:numPr>
          <w:ilvl w:val="0"/>
          <w:numId w:val="0"/>
        </w:numPr>
        <w:ind w:left="2880" w:hanging="720"/>
        <w:rPr>
          <w:b/>
        </w:rPr>
      </w:pPr>
      <w:r w:rsidRPr="00146547">
        <w:t>E.</w:t>
      </w:r>
      <w:r w:rsidRPr="00146547">
        <w:tab/>
        <w:t>Seller's equipment also shall provide at a minimum</w:t>
      </w:r>
      <w:r w:rsidRPr="00E448E8">
        <w:rPr>
          <w:szCs w:val="24"/>
        </w:rPr>
        <w:t>:</w:t>
      </w:r>
    </w:p>
    <w:p w14:paraId="0D13E8DA" w14:textId="6237F10B" w:rsidR="005622B0" w:rsidRPr="00146547" w:rsidRDefault="005622B0" w:rsidP="00913F1E">
      <w:pPr>
        <w:pStyle w:val="PUCL5"/>
        <w:numPr>
          <w:ilvl w:val="0"/>
          <w:numId w:val="0"/>
        </w:numPr>
        <w:ind w:left="3600" w:hanging="720"/>
      </w:pPr>
      <w:r w:rsidRPr="00146547">
        <w:t>(i)</w:t>
      </w:r>
      <w:r w:rsidRPr="00146547">
        <w:tab/>
        <w:t xml:space="preserve">Interface with Company's </w:t>
      </w:r>
      <w:r>
        <w:t>Telemetry and Control</w:t>
      </w:r>
      <w:r w:rsidRPr="0013671F">
        <w:rPr>
          <w:szCs w:val="24"/>
        </w:rPr>
        <w:t>, or designated communications and control interface,</w:t>
      </w:r>
      <w:r w:rsidRPr="00146547">
        <w:t xml:space="preserve"> to provide telemetry of electrical quantities such as total Facility net MW, MVar, power factor, voltages, currents, and other quantities as identified by the Company</w:t>
      </w:r>
      <w:r w:rsidR="00E9299A">
        <w:t>.</w:t>
      </w:r>
    </w:p>
    <w:p w14:paraId="4FD8AFBD" w14:textId="172725A4" w:rsidR="005622B0" w:rsidRPr="00146547" w:rsidRDefault="005622B0" w:rsidP="00913F1E">
      <w:pPr>
        <w:pStyle w:val="PUCL5"/>
        <w:numPr>
          <w:ilvl w:val="0"/>
          <w:numId w:val="0"/>
        </w:numPr>
        <w:tabs>
          <w:tab w:val="right" w:pos="4770"/>
        </w:tabs>
        <w:ind w:left="3600" w:hanging="720"/>
      </w:pPr>
      <w:r w:rsidRPr="00146547">
        <w:t>(ii)</w:t>
      </w:r>
      <w:r w:rsidRPr="00146547">
        <w:tab/>
        <w:t xml:space="preserve">Interface with Company's </w:t>
      </w:r>
      <w:r>
        <w:t>Telemetry and Control</w:t>
      </w:r>
      <w:r w:rsidRPr="0013671F">
        <w:rPr>
          <w:szCs w:val="24"/>
        </w:rPr>
        <w:t>, or designated communications and control interface,</w:t>
      </w:r>
      <w:r w:rsidRPr="00146547">
        <w:t xml:space="preserve"> to provide status for circuit breakers, reactive devices, switches, and other equipment as identified by the Company</w:t>
      </w:r>
      <w:r w:rsidR="00E9299A">
        <w:t>.</w:t>
      </w:r>
    </w:p>
    <w:p w14:paraId="73BA451D" w14:textId="77777777" w:rsidR="008E63F1" w:rsidRDefault="005622B0" w:rsidP="00913F1E">
      <w:pPr>
        <w:pStyle w:val="PUCL5"/>
        <w:numPr>
          <w:ilvl w:val="0"/>
          <w:numId w:val="0"/>
        </w:numPr>
        <w:tabs>
          <w:tab w:val="right" w:pos="4770"/>
        </w:tabs>
        <w:ind w:left="3600" w:hanging="720"/>
      </w:pPr>
      <w:r w:rsidRPr="00146547">
        <w:t xml:space="preserve">(iii)Interface with Company's </w:t>
      </w:r>
      <w:r>
        <w:t>Telemetry and Control</w:t>
      </w:r>
      <w:r w:rsidRPr="0013671F">
        <w:rPr>
          <w:szCs w:val="24"/>
        </w:rPr>
        <w:t>, or designated communications and control interface,</w:t>
      </w:r>
      <w:r w:rsidRPr="00146547">
        <w:t xml:space="preserve"> to provide control to incrementally raise and lower the voltage </w:t>
      </w:r>
      <w:r w:rsidR="00873F88">
        <w:rPr>
          <w:szCs w:val="24"/>
        </w:rPr>
        <w:t>target</w:t>
      </w:r>
      <w:r w:rsidRPr="00146547">
        <w:t xml:space="preserve"> at the point of regulation operating in automatic voltage regulation control.</w:t>
      </w:r>
    </w:p>
    <w:p w14:paraId="26BCD5B1" w14:textId="725AAB9D" w:rsidR="003F5EC1" w:rsidRDefault="005622B0" w:rsidP="00913F1E">
      <w:pPr>
        <w:pStyle w:val="PUCL5"/>
        <w:numPr>
          <w:ilvl w:val="0"/>
          <w:numId w:val="0"/>
        </w:numPr>
        <w:tabs>
          <w:tab w:val="right" w:pos="4770"/>
        </w:tabs>
        <w:ind w:left="3600" w:hanging="720"/>
      </w:pPr>
      <w:r w:rsidRPr="00146547">
        <w:t>(iv)</w:t>
      </w:r>
      <w:r w:rsidRPr="00146547">
        <w:tab/>
        <w:t xml:space="preserve">Interface with Company's </w:t>
      </w:r>
      <w:r>
        <w:t>Telemetry and Control</w:t>
      </w:r>
      <w:r w:rsidRPr="0013671F">
        <w:rPr>
          <w:szCs w:val="24"/>
        </w:rPr>
        <w:t>, or designated communications and control interface,</w:t>
      </w:r>
      <w:r w:rsidRPr="00146547">
        <w:t xml:space="preserve"> to provide </w:t>
      </w:r>
      <w:r w:rsidR="001A181F">
        <w:t xml:space="preserve">the </w:t>
      </w:r>
      <w:r w:rsidRPr="00146547">
        <w:t xml:space="preserve">active power </w:t>
      </w:r>
      <w:r w:rsidR="009F6078" w:rsidRPr="00146547">
        <w:t>control requirements</w:t>
      </w:r>
      <w:r w:rsidR="001A181F">
        <w:t xml:space="preserve"> of this </w:t>
      </w:r>
      <w:r w:rsidR="00E86582">
        <w:t>A</w:t>
      </w:r>
      <w:r w:rsidR="001A181F">
        <w:t>greement</w:t>
      </w:r>
      <w:r w:rsidR="001A181F" w:rsidRPr="001A181F">
        <w:t xml:space="preserve">. </w:t>
      </w:r>
      <w:r w:rsidR="00E86582">
        <w:t xml:space="preserve"> </w:t>
      </w:r>
      <w:r w:rsidR="001A181F">
        <w:t>More</w:t>
      </w:r>
      <w:r w:rsidR="001A181F" w:rsidRPr="001A181F">
        <w:t xml:space="preserve"> than one interface </w:t>
      </w:r>
      <w:r w:rsidR="001A181F">
        <w:t xml:space="preserve">may be </w:t>
      </w:r>
      <w:r w:rsidR="001A181F" w:rsidRPr="001A181F">
        <w:t>required if</w:t>
      </w:r>
      <w:r w:rsidR="001A181F">
        <w:t xml:space="preserve"> Facility energy components, such as a </w:t>
      </w:r>
      <w:r w:rsidR="001A181F" w:rsidRPr="001A181F">
        <w:t xml:space="preserve">BESS </w:t>
      </w:r>
      <w:r w:rsidR="001A181F" w:rsidRPr="00943CB7">
        <w:t>and variable generation resource</w:t>
      </w:r>
      <w:r w:rsidR="001A181F" w:rsidRPr="001A181F">
        <w:t xml:space="preserve"> are controlled separately</w:t>
      </w:r>
      <w:r w:rsidR="001A181F">
        <w:t xml:space="preserve"> by the Company (as in grid-charging BESS</w:t>
      </w:r>
      <w:r w:rsidR="003F5EC1">
        <w:t>.</w:t>
      </w:r>
    </w:p>
    <w:p w14:paraId="3F70183A" w14:textId="312D8B69" w:rsidR="001A181F" w:rsidRDefault="003F5EC1" w:rsidP="00913F1E">
      <w:pPr>
        <w:pStyle w:val="PUCL5"/>
        <w:numPr>
          <w:ilvl w:val="0"/>
          <w:numId w:val="0"/>
        </w:numPr>
        <w:tabs>
          <w:tab w:val="right" w:pos="4770"/>
        </w:tabs>
        <w:ind w:left="3600" w:hanging="720"/>
      </w:pPr>
      <w:r>
        <w:t>(v</w:t>
      </w:r>
      <w:r w:rsidR="001A181F">
        <w:t>)</w:t>
      </w:r>
      <w:r>
        <w:tab/>
      </w:r>
      <w:r w:rsidRPr="001A181F">
        <w:t xml:space="preserve">Interface with Company's Telemetry and Control, or designated communications and control interface, </w:t>
      </w:r>
      <w:r>
        <w:t>for the Company to specify control system modes of operation and parameters, for</w:t>
      </w:r>
      <w:r w:rsidRPr="001A181F">
        <w:t xml:space="preserve"> remotely configurable parameters </w:t>
      </w:r>
      <w:r>
        <w:t xml:space="preserve">and operating states </w:t>
      </w:r>
      <w:r w:rsidRPr="001A181F">
        <w:t>required under this Agreement</w:t>
      </w:r>
      <w:r>
        <w:t>.</w:t>
      </w:r>
    </w:p>
    <w:p w14:paraId="452978F1" w14:textId="7035D528" w:rsidR="00EF57DF" w:rsidRDefault="005622B0" w:rsidP="00913F1E">
      <w:pPr>
        <w:pStyle w:val="PUCL5"/>
        <w:numPr>
          <w:ilvl w:val="0"/>
          <w:numId w:val="0"/>
        </w:numPr>
        <w:tabs>
          <w:tab w:val="right" w:pos="4770"/>
        </w:tabs>
        <w:ind w:left="3600" w:hanging="720"/>
      </w:pPr>
      <w:r w:rsidRPr="00146547">
        <w:t>(v</w:t>
      </w:r>
      <w:r w:rsidR="00E86582">
        <w:t>i</w:t>
      </w:r>
      <w:r w:rsidRPr="00146547">
        <w:t>)</w:t>
      </w:r>
      <w:r w:rsidRPr="00146547">
        <w:tab/>
      </w:r>
      <w:r w:rsidRPr="00146547">
        <w:tab/>
      </w:r>
      <w:r w:rsidRPr="00146547">
        <w:rPr>
          <w:u w:val="single"/>
        </w:rPr>
        <w:t xml:space="preserve">For </w:t>
      </w:r>
      <w:r w:rsidR="00873F88">
        <w:rPr>
          <w:u w:val="single"/>
        </w:rPr>
        <w:t>Variable Energy</w:t>
      </w:r>
      <w:r w:rsidRPr="00146547">
        <w:rPr>
          <w:u w:val="single"/>
        </w:rPr>
        <w:t xml:space="preserve"> Facilities</w:t>
      </w:r>
      <w:r w:rsidRPr="00146547">
        <w:t xml:space="preserve">:  Interface with Company's </w:t>
      </w:r>
      <w:r>
        <w:t>Telemetry and Control</w:t>
      </w:r>
      <w:r w:rsidRPr="0013671F">
        <w:rPr>
          <w:szCs w:val="24"/>
        </w:rPr>
        <w:t>, or designated communications and control interface,</w:t>
      </w:r>
      <w:r w:rsidRPr="00146547">
        <w:t xml:space="preserve"> to provide telemetry of </w:t>
      </w:r>
      <w:r>
        <w:t>equipment</w:t>
      </w:r>
      <w:r w:rsidRPr="00146547">
        <w:t xml:space="preserve"> availability and meteorological and production data required under </w:t>
      </w:r>
      <w:r w:rsidRPr="00146547">
        <w:rPr>
          <w:u w:val="single"/>
        </w:rPr>
        <w:t>Section 8</w:t>
      </w:r>
      <w:r w:rsidRPr="00146547">
        <w:t xml:space="preserve"> (Data and Forecasting) of this </w:t>
      </w:r>
      <w:r w:rsidRPr="00146547">
        <w:rPr>
          <w:u w:val="single"/>
        </w:rPr>
        <w:t>Attachment B</w:t>
      </w:r>
      <w:r w:rsidRPr="00146547">
        <w:t xml:space="preserve"> (Facility Owned by Seller) and the Facility's Power Possible</w:t>
      </w:r>
      <w:r w:rsidR="00980E0C">
        <w:t>.</w:t>
      </w:r>
    </w:p>
    <w:p w14:paraId="16CE2960" w14:textId="5709057F" w:rsidR="008E63F1" w:rsidRDefault="00EF57DF" w:rsidP="00913F1E">
      <w:pPr>
        <w:pStyle w:val="PUCL5"/>
        <w:numPr>
          <w:ilvl w:val="0"/>
          <w:numId w:val="0"/>
        </w:numPr>
        <w:tabs>
          <w:tab w:val="right" w:pos="4770"/>
        </w:tabs>
        <w:ind w:left="3600" w:hanging="720"/>
      </w:pPr>
      <w:r>
        <w:t>(vii)</w:t>
      </w:r>
      <w:r w:rsidR="00815EF1" w:rsidRPr="00943CB7">
        <w:rPr>
          <w:u w:val="single"/>
        </w:rPr>
        <w:t>Provision for Loss of Telemetry and Control</w:t>
      </w:r>
      <w:r w:rsidR="00815EF1">
        <w:t xml:space="preserve">:  </w:t>
      </w:r>
      <w:r w:rsidR="00815EF1" w:rsidRPr="00146547">
        <w:t xml:space="preserve">If </w:t>
      </w:r>
      <w:r w:rsidR="00815EF1">
        <w:rPr>
          <w:szCs w:val="24"/>
        </w:rPr>
        <w:t>Company'</w:t>
      </w:r>
      <w:r w:rsidR="00815EF1" w:rsidRPr="0013671F">
        <w:rPr>
          <w:szCs w:val="24"/>
        </w:rPr>
        <w:t>s</w:t>
      </w:r>
      <w:r w:rsidR="00815EF1" w:rsidRPr="00146547">
        <w:t xml:space="preserve"> </w:t>
      </w:r>
      <w:r w:rsidR="00815EF1">
        <w:t>Telemetry and Control</w:t>
      </w:r>
      <w:r w:rsidR="00815EF1" w:rsidRPr="0013671F">
        <w:rPr>
          <w:szCs w:val="24"/>
        </w:rPr>
        <w:t>, or designated communications and control interface,</w:t>
      </w:r>
      <w:r w:rsidR="00815EF1" w:rsidRPr="00146547">
        <w:t xml:space="preserve"> is unavailable, due to loss of communication link, </w:t>
      </w:r>
      <w:r w:rsidR="00815EF1">
        <w:t xml:space="preserve">Telemetry and Control </w:t>
      </w:r>
      <w:r w:rsidR="00815EF1" w:rsidRPr="00146547">
        <w:t xml:space="preserve">failure, or other event resulting in loss of the remote control by Company, provision must be made for Seller to be able to institute via local controls, within </w:t>
      </w:r>
      <w:r w:rsidR="00815EF1">
        <w:t>5</w:t>
      </w:r>
      <w:r w:rsidR="00815EF1" w:rsidRPr="00146547">
        <w:t xml:space="preserve"> minutes (or such other period as Company accepts in writing) of the verbal directive by the Company System Operator, such change in voltage regulation target</w:t>
      </w:r>
      <w:r w:rsidR="00815EF1">
        <w:t xml:space="preserve"> and real power export or import</w:t>
      </w:r>
      <w:r w:rsidR="00815EF1" w:rsidRPr="00146547">
        <w:t xml:space="preserve"> as directed by the Company System Operator</w:t>
      </w:r>
      <w:r w:rsidR="00815EF1">
        <w:t>.</w:t>
      </w:r>
      <w:r w:rsidR="008E63F1" w:rsidRPr="008E63F1">
        <w:t xml:space="preserve"> </w:t>
      </w:r>
    </w:p>
    <w:p w14:paraId="6DD19827" w14:textId="07126E5A" w:rsidR="009D3EB4" w:rsidRDefault="005622B0" w:rsidP="00913F1E">
      <w:pPr>
        <w:pStyle w:val="PUCL5"/>
        <w:numPr>
          <w:ilvl w:val="0"/>
          <w:numId w:val="0"/>
        </w:numPr>
        <w:ind w:left="2880" w:hanging="720"/>
      </w:pPr>
      <w:r w:rsidRPr="00146547">
        <w:t>F.</w:t>
      </w:r>
      <w:r w:rsidRPr="00146547">
        <w:tab/>
        <w:t xml:space="preserve">If Seller adds, deletes and/or changes any of its equipment, or changes its design in a manner that would change the characteristics of the equipment and specifications used in the IRS, Seller shall be required to obtain Company's prior written approval. </w:t>
      </w:r>
      <w:r w:rsidR="00E86582">
        <w:t xml:space="preserve"> </w:t>
      </w:r>
      <w:r w:rsidRPr="00146547">
        <w:t>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r w:rsidR="009D3EB4">
        <w:t>.</w:t>
      </w:r>
    </w:p>
    <w:p w14:paraId="61AD85F1" w14:textId="35A78C51" w:rsidR="009D3EB4" w:rsidRPr="009D3EB4" w:rsidRDefault="009D3EB4" w:rsidP="009D3EB4">
      <w:pPr>
        <w:pStyle w:val="PUCL5"/>
        <w:numPr>
          <w:ilvl w:val="0"/>
          <w:numId w:val="0"/>
        </w:numPr>
        <w:ind w:left="2880" w:hanging="720"/>
      </w:pPr>
      <w:r>
        <w:t>G</w:t>
      </w:r>
      <w:r w:rsidR="005622B0" w:rsidRPr="00146547">
        <w:t>.</w:t>
      </w:r>
      <w:r>
        <w:tab/>
      </w:r>
      <w:r>
        <w:rPr>
          <w:szCs w:val="24"/>
          <w:u w:val="single"/>
        </w:rPr>
        <w:t xml:space="preserve">Critical Infrastructure Protection. </w:t>
      </w:r>
    </w:p>
    <w:p w14:paraId="5391E1BB" w14:textId="28160F77" w:rsidR="005622B0" w:rsidRDefault="005622B0" w:rsidP="00943CB7">
      <w:pPr>
        <w:pStyle w:val="PUCL5Hanging051"/>
        <w:ind w:left="3510" w:hanging="630"/>
        <w:rPr>
          <w:rFonts w:ascii="Courier New" w:hAnsi="Courier New" w:cs="Courier New"/>
          <w:szCs w:val="24"/>
        </w:rPr>
      </w:pPr>
      <w:r>
        <w:rPr>
          <w:rFonts w:ascii="Courier New" w:hAnsi="Courier New" w:cs="Courier New"/>
        </w:rPr>
        <w:t>(i)</w:t>
      </w:r>
      <w:r>
        <w:rPr>
          <w:rFonts w:ascii="Courier New" w:hAnsi="Courier New" w:cs="Courier New"/>
        </w:rPr>
        <w:tab/>
      </w:r>
      <w:r w:rsidRPr="00811FE2">
        <w:rPr>
          <w:rFonts w:ascii="Courier New" w:hAnsi="Courier New" w:cs="Courier New"/>
          <w:szCs w:val="24"/>
          <w:u w:val="single"/>
        </w:rPr>
        <w:t>Documentation</w:t>
      </w:r>
      <w:r>
        <w:rPr>
          <w:rFonts w:ascii="Courier New" w:hAnsi="Courier New" w:cs="Courier New"/>
          <w:szCs w:val="24"/>
        </w:rPr>
        <w:t xml:space="preserve">.  </w:t>
      </w:r>
      <w:r w:rsidRPr="00811FE2">
        <w:rPr>
          <w:rFonts w:ascii="Courier New" w:hAnsi="Courier New" w:cs="Courier New"/>
          <w:szCs w:val="24"/>
        </w:rPr>
        <w:t>Seller</w:t>
      </w:r>
      <w:r>
        <w:rPr>
          <w:rFonts w:ascii="Courier New" w:hAnsi="Courier New" w:cs="Courier New"/>
          <w:szCs w:val="24"/>
        </w:rPr>
        <w:t xml:space="preserve">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w:t>
      </w:r>
      <w:r w:rsidRPr="002D4E60">
        <w:rPr>
          <w:rFonts w:ascii="Courier New" w:hAnsi="Courier New" w:cs="Courier New"/>
          <w:szCs w:val="24"/>
          <w:u w:val="single"/>
        </w:rPr>
        <w:t>(c)</w:t>
      </w:r>
      <w:r w:rsidRPr="00F9295A">
        <w:rPr>
          <w:rFonts w:ascii="Courier New" w:hAnsi="Courier New" w:cs="Courier New"/>
          <w:szCs w:val="24"/>
        </w:rPr>
        <w:t xml:space="preserve"> (Design Drawings, Bill of Materials, Relay Settings and Fuse </w:t>
      </w:r>
      <w:r>
        <w:rPr>
          <w:rFonts w:ascii="Courier New" w:hAnsi="Courier New" w:cs="Courier New"/>
          <w:szCs w:val="24"/>
        </w:rPr>
        <w:t>Selection</w:t>
      </w:r>
      <w:r w:rsidRPr="00F9295A">
        <w:rPr>
          <w:rFonts w:ascii="Courier New" w:hAnsi="Courier New" w:cs="Courier New"/>
          <w:szCs w:val="24"/>
        </w:rPr>
        <w:t xml:space="preserve">) of </w:t>
      </w:r>
      <w:r w:rsidRPr="00F9295A">
        <w:rPr>
          <w:rFonts w:ascii="Courier New" w:hAnsi="Courier New" w:cs="Courier New"/>
          <w:szCs w:val="24"/>
          <w:u w:val="single"/>
        </w:rPr>
        <w:t>Attachment B</w:t>
      </w:r>
      <w:r w:rsidRPr="00F9295A">
        <w:rPr>
          <w:rFonts w:ascii="Courier New" w:hAnsi="Courier New" w:cs="Courier New"/>
          <w:szCs w:val="24"/>
        </w:rPr>
        <w:t xml:space="preserve"> (Facility Owned by Seller)</w:t>
      </w:r>
      <w:r w:rsidR="00E86582">
        <w:rPr>
          <w:rFonts w:ascii="Courier New" w:hAnsi="Courier New" w:cs="Courier New"/>
          <w:szCs w:val="24"/>
        </w:rPr>
        <w:t>,</w:t>
      </w:r>
      <w:r w:rsidRPr="00F9295A">
        <w:rPr>
          <w:rFonts w:ascii="Courier New" w:hAnsi="Courier New" w:cs="Courier New"/>
          <w:szCs w:val="24"/>
        </w:rPr>
        <w:t xml:space="preserve"> which shall be at least sixty (60) Days prior to the Acceptance Test</w:t>
      </w:r>
      <w:r w:rsidRPr="002D4E60">
        <w:rPr>
          <w:rFonts w:ascii="Courier New" w:hAnsi="Courier New" w:cs="Courier New"/>
          <w:szCs w:val="24"/>
        </w:rPr>
        <w:t>.</w:t>
      </w:r>
      <w:r w:rsidR="00E86582">
        <w:rPr>
          <w:rFonts w:ascii="Courier New" w:hAnsi="Courier New" w:cs="Courier New"/>
          <w:szCs w:val="24"/>
        </w:rPr>
        <w:t xml:space="preserve">  </w:t>
      </w:r>
    </w:p>
    <w:p w14:paraId="1E8DA937" w14:textId="72BB66D6" w:rsidR="005622B0" w:rsidRDefault="005622B0" w:rsidP="00E86582">
      <w:pPr>
        <w:numPr>
          <w:ilvl w:val="0"/>
          <w:numId w:val="54"/>
        </w:numPr>
        <w:spacing w:after="240"/>
        <w:ind w:left="3960"/>
        <w:contextualSpacing/>
        <w:rPr>
          <w:rFonts w:ascii="Courier New" w:hAnsi="Courier New" w:cs="Courier New"/>
          <w:szCs w:val="24"/>
        </w:rPr>
      </w:pPr>
      <w:r w:rsidRPr="00277EAF">
        <w:rPr>
          <w:rFonts w:ascii="Courier New" w:hAnsi="Courier New" w:cs="Courier New"/>
          <w:szCs w:val="24"/>
        </w:rPr>
        <w:t xml:space="preserve">The design shall meet industry standards and best practices, </w:t>
      </w:r>
      <w:r>
        <w:rPr>
          <w:rFonts w:ascii="Courier New" w:hAnsi="Courier New" w:cs="Courier New"/>
          <w:szCs w:val="24"/>
        </w:rPr>
        <w:t>as indicated by NERC CIP guidelines and requirements for critical generation facilities</w:t>
      </w:r>
      <w:r w:rsidRPr="00277EAF">
        <w:rPr>
          <w:rFonts w:ascii="Courier New" w:hAnsi="Courier New" w:cs="Courier New"/>
          <w:szCs w:val="24"/>
        </w:rPr>
        <w:t xml:space="preserve">. </w:t>
      </w:r>
      <w:r w:rsidR="00E86582">
        <w:rPr>
          <w:rFonts w:ascii="Courier New" w:hAnsi="Courier New" w:cs="Courier New"/>
          <w:szCs w:val="24"/>
        </w:rPr>
        <w:t xml:space="preserve"> </w:t>
      </w:r>
      <w:r>
        <w:rPr>
          <w:rFonts w:ascii="Courier New" w:hAnsi="Courier New" w:cs="Courier New"/>
          <w:szCs w:val="24"/>
        </w:rPr>
        <w:t xml:space="preserve">The </w:t>
      </w:r>
      <w:r w:rsidRPr="00277EAF">
        <w:rPr>
          <w:rFonts w:ascii="Courier New" w:hAnsi="Courier New" w:cs="Courier New"/>
          <w:szCs w:val="24"/>
        </w:rPr>
        <w:t>system shall be designed with the criteria to meet applicable</w:t>
      </w:r>
      <w:r>
        <w:rPr>
          <w:rFonts w:ascii="Courier New" w:hAnsi="Courier New" w:cs="Courier New"/>
          <w:szCs w:val="24"/>
        </w:rPr>
        <w:t xml:space="preserve"> industry standards and guidelines (at the time of this writing, </w:t>
      </w:r>
      <w:r w:rsidRPr="00277EAF">
        <w:rPr>
          <w:rFonts w:ascii="Courier New" w:hAnsi="Courier New" w:cs="Courier New"/>
          <w:szCs w:val="24"/>
        </w:rPr>
        <w:t>NERC CIP</w:t>
      </w:r>
      <w:r>
        <w:rPr>
          <w:rFonts w:ascii="Courier New" w:hAnsi="Courier New" w:cs="Courier New"/>
          <w:szCs w:val="24"/>
        </w:rPr>
        <w:t>, or any future standard adopted by the industry in its place)</w:t>
      </w:r>
      <w:r w:rsidRPr="00277EAF">
        <w:rPr>
          <w:rFonts w:ascii="Courier New" w:hAnsi="Courier New" w:cs="Courier New"/>
          <w:szCs w:val="24"/>
        </w:rPr>
        <w:t xml:space="preserve"> compliance requirements and identify areas that are not </w:t>
      </w:r>
      <w:r>
        <w:rPr>
          <w:rFonts w:ascii="Courier New" w:hAnsi="Courier New" w:cs="Courier New"/>
          <w:szCs w:val="24"/>
        </w:rPr>
        <w:t xml:space="preserve">consistent with </w:t>
      </w:r>
      <w:r w:rsidRPr="00277EAF">
        <w:rPr>
          <w:rFonts w:ascii="Courier New" w:hAnsi="Courier New" w:cs="Courier New"/>
          <w:szCs w:val="24"/>
        </w:rPr>
        <w:t xml:space="preserve">NERC CIP </w:t>
      </w:r>
      <w:r>
        <w:rPr>
          <w:rFonts w:ascii="Courier New" w:hAnsi="Courier New" w:cs="Courier New"/>
          <w:szCs w:val="24"/>
        </w:rPr>
        <w:t>guidelines and requirements</w:t>
      </w:r>
      <w:r w:rsidRPr="00277EAF">
        <w:rPr>
          <w:rFonts w:ascii="Courier New" w:hAnsi="Courier New" w:cs="Courier New"/>
          <w:szCs w:val="24"/>
        </w:rPr>
        <w:t>.</w:t>
      </w:r>
    </w:p>
    <w:p w14:paraId="4890D9D0" w14:textId="77777777" w:rsidR="00E86582" w:rsidRDefault="00E86582" w:rsidP="00943CB7">
      <w:pPr>
        <w:spacing w:after="240"/>
        <w:ind w:left="3960"/>
        <w:contextualSpacing/>
        <w:rPr>
          <w:rFonts w:ascii="Courier New" w:hAnsi="Courier New" w:cs="Courier New"/>
          <w:szCs w:val="24"/>
        </w:rPr>
      </w:pPr>
    </w:p>
    <w:p w14:paraId="3BA15422" w14:textId="77777777" w:rsidR="005622B0" w:rsidRDefault="005622B0" w:rsidP="00943CB7">
      <w:pPr>
        <w:numPr>
          <w:ilvl w:val="0"/>
          <w:numId w:val="54"/>
        </w:numPr>
        <w:spacing w:after="240"/>
        <w:ind w:left="3960"/>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14:paraId="37257C30" w14:textId="77777777" w:rsidR="005622B0" w:rsidRDefault="005622B0" w:rsidP="00913F1E">
      <w:pPr>
        <w:spacing w:after="120"/>
        <w:ind w:left="3960" w:hanging="360"/>
        <w:contextualSpacing/>
        <w:rPr>
          <w:rFonts w:ascii="Courier New" w:hAnsi="Courier New" w:cs="Courier New"/>
          <w:szCs w:val="24"/>
        </w:rPr>
      </w:pPr>
    </w:p>
    <w:p w14:paraId="3419FD21" w14:textId="77777777" w:rsidR="005622B0" w:rsidRPr="00277EAF" w:rsidRDefault="005622B0" w:rsidP="00913F1E">
      <w:pPr>
        <w:numPr>
          <w:ilvl w:val="0"/>
          <w:numId w:val="54"/>
        </w:numPr>
        <w:spacing w:after="120"/>
        <w:ind w:left="3960"/>
        <w:contextualSpacing/>
        <w:rPr>
          <w:rFonts w:ascii="Courier New" w:hAnsi="Courier New" w:cs="Courier New"/>
          <w:szCs w:val="24"/>
        </w:rPr>
      </w:pPr>
      <w:r w:rsidRPr="00277EAF">
        <w:rPr>
          <w:rFonts w:ascii="Courier New" w:hAnsi="Courier New" w:cs="Courier New"/>
          <w:szCs w:val="24"/>
        </w:rPr>
        <w:t>Seller shall provide such additional information as Company may reasonably request as part of a security posture assessment.</w:t>
      </w:r>
      <w:r w:rsidRPr="00277EAF">
        <w:rPr>
          <w:rFonts w:ascii="Courier New" w:hAnsi="Courier New" w:cs="Courier New"/>
          <w:szCs w:val="24"/>
        </w:rPr>
        <w:br/>
      </w:r>
    </w:p>
    <w:p w14:paraId="64109D99" w14:textId="77777777" w:rsidR="005622B0" w:rsidRDefault="005622B0" w:rsidP="00913F1E">
      <w:pPr>
        <w:pStyle w:val="PUCL5Hanging051"/>
        <w:numPr>
          <w:ilvl w:val="0"/>
          <w:numId w:val="54"/>
        </w:numPr>
        <w:spacing w:after="240"/>
        <w:ind w:left="3960"/>
        <w:rPr>
          <w:rFonts w:ascii="Courier New" w:hAnsi="Courier New" w:cs="Courier New"/>
        </w:rPr>
      </w:pPr>
      <w:r w:rsidRPr="00277EAF">
        <w:rPr>
          <w:rFonts w:ascii="Courier New" w:hAnsi="Courier New" w:cs="Courier New"/>
          <w:szCs w:val="24"/>
        </w:rPr>
        <w:t xml:space="preserve">Company shall be notified in advance when </w:t>
      </w:r>
      <w:r>
        <w:rPr>
          <w:rFonts w:ascii="Courier New" w:hAnsi="Courier New" w:cs="Courier New"/>
          <w:szCs w:val="24"/>
        </w:rPr>
        <w:t xml:space="preserve">there is any condition that would compromise physical or cyber </w:t>
      </w:r>
      <w:r w:rsidRPr="00277EAF">
        <w:rPr>
          <w:rFonts w:ascii="Courier New" w:hAnsi="Courier New" w:cs="Courier New"/>
          <w:szCs w:val="24"/>
        </w:rPr>
        <w:t>security</w:t>
      </w:r>
      <w:r>
        <w:rPr>
          <w:rFonts w:ascii="Courier New" w:hAnsi="Courier New" w:cs="Courier New"/>
          <w:szCs w:val="24"/>
        </w:rPr>
        <w:t>, or if any breaches in security, or security incidents are detected.</w:t>
      </w:r>
    </w:p>
    <w:p w14:paraId="6C7AE2C7" w14:textId="2D35DA16" w:rsidR="005622B0" w:rsidRPr="00E8027D" w:rsidRDefault="005622B0" w:rsidP="00913F1E">
      <w:pPr>
        <w:pStyle w:val="PUCL5Hanging051"/>
        <w:spacing w:after="240"/>
        <w:ind w:left="3600" w:hanging="720"/>
        <w:rPr>
          <w:rFonts w:ascii="Courier New" w:hAnsi="Courier New" w:cs="Courier New"/>
          <w:szCs w:val="24"/>
        </w:rPr>
      </w:pPr>
      <w:r>
        <w:rPr>
          <w:rFonts w:ascii="Courier New" w:hAnsi="Courier New" w:cs="Courier New"/>
          <w:szCs w:val="24"/>
        </w:rPr>
        <w:t xml:space="preserve">(ii) </w:t>
      </w:r>
      <w:r w:rsidRPr="00E8027D">
        <w:rPr>
          <w:rFonts w:ascii="Courier New" w:hAnsi="Courier New" w:cs="Courier New"/>
          <w:szCs w:val="24"/>
          <w:u w:val="single"/>
        </w:rPr>
        <w:t>Malware</w:t>
      </w:r>
      <w:r w:rsidRPr="00E8027D">
        <w:rPr>
          <w:rFonts w:ascii="Courier New" w:hAnsi="Courier New" w:cs="Courier New"/>
          <w:szCs w:val="24"/>
        </w:rPr>
        <w:t xml:space="preserve">. </w:t>
      </w:r>
      <w:r w:rsidR="00E86582">
        <w:rPr>
          <w:rFonts w:ascii="Courier New" w:hAnsi="Courier New" w:cs="Courier New"/>
          <w:szCs w:val="24"/>
        </w:rPr>
        <w:t xml:space="preserve"> </w:t>
      </w:r>
      <w:r w:rsidRPr="00E8027D">
        <w:rPr>
          <w:rFonts w:ascii="Courier New" w:hAnsi="Courier New" w:cs="Courier New"/>
          <w:szCs w:val="24"/>
        </w:rPr>
        <w:t xml:space="preserve">Seller shall (consistent with the following sentence) ensure that no malware or similar items are coded or introduced into any aspect of the Facility, Interconnection Facilities, the Company Systems interfacing with the Facility and Interconnection Facilities, and any of Seller's </w:t>
      </w:r>
      <w:r>
        <w:rPr>
          <w:rFonts w:ascii="Courier New" w:hAnsi="Courier New" w:cs="Courier New"/>
          <w:szCs w:val="24"/>
        </w:rPr>
        <w:t xml:space="preserve">critical control </w:t>
      </w:r>
      <w:r w:rsidRPr="00E8027D">
        <w:rPr>
          <w:rFonts w:ascii="Courier New" w:hAnsi="Courier New" w:cs="Courier New"/>
          <w:szCs w:val="24"/>
        </w:rPr>
        <w:t>systems or processes used by Seller to provide energy, including the information, data and other materials delivered by or on behalf of Seller to Company, (collectively, the "</w:t>
      </w:r>
      <w:r w:rsidRPr="00E8027D">
        <w:rPr>
          <w:rFonts w:ascii="Courier New" w:hAnsi="Courier New" w:cs="Courier New"/>
          <w:szCs w:val="24"/>
          <w:u w:val="single"/>
        </w:rPr>
        <w:t>Environment"</w:t>
      </w:r>
      <w:r w:rsidRPr="00E8027D">
        <w:rPr>
          <w:rFonts w:ascii="Courier New" w:hAnsi="Courier New" w:cs="Courier New"/>
          <w:szCs w:val="24"/>
        </w:rPr>
        <w:t xml:space="preserve">). </w:t>
      </w:r>
      <w:r w:rsidR="00E86582">
        <w:rPr>
          <w:rFonts w:ascii="Courier New" w:hAnsi="Courier New" w:cs="Courier New"/>
          <w:szCs w:val="24"/>
        </w:rPr>
        <w:t xml:space="preserve"> </w:t>
      </w:r>
      <w:r w:rsidRPr="00E8027D">
        <w:rPr>
          <w:rFonts w:ascii="Courier New" w:hAnsi="Courier New" w:cs="Courier New"/>
          <w:szCs w:val="24"/>
        </w:rPr>
        <w:t xml:space="preserve">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w:t>
      </w:r>
      <w:r w:rsidR="00230C64">
        <w:rPr>
          <w:rFonts w:ascii="Courier New" w:hAnsi="Courier New" w:cs="Courier New"/>
          <w:szCs w:val="24"/>
        </w:rPr>
        <w:t xml:space="preserve"> </w:t>
      </w:r>
      <w:r w:rsidRPr="00E8027D">
        <w:rPr>
          <w:rFonts w:ascii="Courier New" w:hAnsi="Courier New" w:cs="Courier New"/>
          <w:szCs w:val="24"/>
        </w:rPr>
        <w:t xml:space="preserve">If Malware is found to have been introduced into the Environment, Seller will promptly notify Company and Seller shall take immediate action to eliminate and remediate the effects of the Malware, at Seller's expense. </w:t>
      </w:r>
      <w:r w:rsidR="00230C64">
        <w:rPr>
          <w:rFonts w:ascii="Courier New" w:hAnsi="Courier New" w:cs="Courier New"/>
          <w:szCs w:val="24"/>
        </w:rPr>
        <w:t xml:space="preserve"> </w:t>
      </w:r>
      <w:r w:rsidRPr="00E8027D">
        <w:rPr>
          <w:rFonts w:ascii="Courier New" w:hAnsi="Courier New" w:cs="Courier New"/>
          <w:szCs w:val="24"/>
        </w:rPr>
        <w:t xml:space="preserve">Seller shall not modify or otherwise take corrective action with respect to the Company Systems except at Company's request. </w:t>
      </w:r>
      <w:r w:rsidR="00230C64">
        <w:rPr>
          <w:rFonts w:ascii="Courier New" w:hAnsi="Courier New" w:cs="Courier New"/>
          <w:szCs w:val="24"/>
        </w:rPr>
        <w:t xml:space="preserve"> </w:t>
      </w:r>
      <w:r w:rsidRPr="00E8027D">
        <w:rPr>
          <w:rFonts w:ascii="Courier New" w:hAnsi="Courier New" w:cs="Courier New"/>
          <w:szCs w:val="24"/>
        </w:rPr>
        <w:t>Seller will promptly report to Company the nature and status of all Malware elimination and remediation efforts.</w:t>
      </w:r>
    </w:p>
    <w:p w14:paraId="415AD139" w14:textId="6CEF5CA8" w:rsidR="005622B0" w:rsidRPr="00E8027D" w:rsidRDefault="005622B0" w:rsidP="00913F1E">
      <w:pPr>
        <w:pStyle w:val="PUCL5Hanging051"/>
        <w:spacing w:after="240"/>
        <w:ind w:left="3600" w:hanging="720"/>
        <w:rPr>
          <w:rFonts w:ascii="Courier New" w:hAnsi="Courier New" w:cs="Courier New"/>
          <w:szCs w:val="24"/>
        </w:rPr>
      </w:pPr>
      <w:r w:rsidRPr="00E8027D">
        <w:rPr>
          <w:rFonts w:ascii="Courier New" w:hAnsi="Courier New" w:cs="Courier New"/>
          <w:szCs w:val="24"/>
        </w:rPr>
        <w:t>(iii)</w:t>
      </w:r>
      <w:r w:rsidRPr="00464C1C">
        <w:rPr>
          <w:rFonts w:ascii="Courier New" w:hAnsi="Courier New"/>
          <w:u w:val="single"/>
        </w:rPr>
        <w:t>Security Breach</w:t>
      </w:r>
      <w:r w:rsidRPr="00E8027D">
        <w:rPr>
          <w:rFonts w:ascii="Courier New" w:hAnsi="Courier New" w:cs="Courier New"/>
          <w:szCs w:val="24"/>
        </w:rPr>
        <w:t>.  In the event that Seller discovers or is notified of a breach</w:t>
      </w:r>
      <w:r>
        <w:rPr>
          <w:rFonts w:ascii="Courier New" w:hAnsi="Courier New" w:cs="Courier New"/>
          <w:szCs w:val="24"/>
        </w:rPr>
        <w:t xml:space="preserve">, </w:t>
      </w:r>
      <w:r w:rsidRPr="00E8027D">
        <w:rPr>
          <w:rFonts w:ascii="Courier New" w:hAnsi="Courier New" w:cs="Courier New"/>
          <w:szCs w:val="24"/>
        </w:rPr>
        <w:t xml:space="preserve"> potential breach of security</w:t>
      </w:r>
      <w:r>
        <w:rPr>
          <w:rFonts w:ascii="Courier New" w:hAnsi="Courier New" w:cs="Courier New"/>
          <w:szCs w:val="24"/>
        </w:rPr>
        <w:t>, or security incident</w:t>
      </w:r>
      <w:r w:rsidRPr="00E8027D">
        <w:rPr>
          <w:rFonts w:ascii="Courier New" w:hAnsi="Courier New" w:cs="Courier New"/>
          <w:szCs w:val="24"/>
        </w:rPr>
        <w:t xml:space="preserve"> at Seller's Facility or of Seller's systems, Seller shall immediately (i) notify Company of such potential, suspected or actual security breach, whether or not such breach has compromised any of Company's confidential information</w:t>
      </w:r>
      <w:r w:rsidR="006A790B">
        <w:rPr>
          <w:rFonts w:ascii="Courier New" w:hAnsi="Courier New" w:cs="Courier New"/>
          <w:szCs w:val="24"/>
        </w:rPr>
        <w:t>;</w:t>
      </w:r>
      <w:r w:rsidRPr="00E8027D">
        <w:rPr>
          <w:rFonts w:ascii="Courier New" w:hAnsi="Courier New" w:cs="Courier New"/>
          <w:szCs w:val="24"/>
        </w:rPr>
        <w:t xml:space="preserve"> (ii) investigate and promptly remediate the effects of the breach, whether or not the breach was caused by Seller</w:t>
      </w:r>
      <w:r w:rsidR="006A790B">
        <w:rPr>
          <w:rFonts w:ascii="Courier New" w:hAnsi="Courier New" w:cs="Courier New"/>
          <w:szCs w:val="24"/>
        </w:rPr>
        <w:t>;</w:t>
      </w:r>
      <w:r w:rsidRPr="00E8027D">
        <w:rPr>
          <w:rFonts w:ascii="Courier New" w:hAnsi="Courier New" w:cs="Courier New"/>
          <w:szCs w:val="24"/>
        </w:rPr>
        <w:t xml:space="preserve">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w:t>
      </w:r>
      <w:r>
        <w:rPr>
          <w:rFonts w:ascii="Courier New" w:hAnsi="Courier New" w:cs="Courier New"/>
          <w:szCs w:val="24"/>
        </w:rPr>
        <w:t xml:space="preserve">, </w:t>
      </w:r>
      <w:r w:rsidRPr="00E8027D">
        <w:rPr>
          <w:rFonts w:ascii="Courier New" w:hAnsi="Courier New" w:cs="Courier New"/>
          <w:szCs w:val="24"/>
        </w:rPr>
        <w:t>potential breach</w:t>
      </w:r>
      <w:r>
        <w:rPr>
          <w:rFonts w:ascii="Courier New" w:hAnsi="Courier New" w:cs="Courier New"/>
          <w:szCs w:val="24"/>
        </w:rPr>
        <w:t xml:space="preserve">, or security incident </w:t>
      </w:r>
      <w:r w:rsidRPr="00E8027D">
        <w:rPr>
          <w:rFonts w:ascii="Courier New" w:hAnsi="Courier New" w:cs="Courier New"/>
          <w:szCs w:val="24"/>
        </w:rPr>
        <w:t xml:space="preserve">shall not recur.  Seller shall provide documentation to Company evidencing the length and impact of the breach.  Any remediation of any such breach will be at Seller's sole expense.  </w:t>
      </w:r>
    </w:p>
    <w:p w14:paraId="68774F41" w14:textId="53527789" w:rsidR="005622B0" w:rsidRPr="00913F1E" w:rsidRDefault="005622B0" w:rsidP="00913F1E">
      <w:pPr>
        <w:pStyle w:val="PUCL5Hanging051"/>
        <w:ind w:left="3600" w:hanging="720"/>
        <w:rPr>
          <w:rFonts w:ascii="Courier New" w:hAnsi="Courier New" w:cs="Courier New"/>
        </w:rPr>
      </w:pPr>
      <w:r w:rsidRPr="00464C1C">
        <w:rPr>
          <w:rFonts w:ascii="Courier New" w:hAnsi="Courier New"/>
        </w:rPr>
        <w:t>(iv</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Monitoring and Audit</w:t>
      </w:r>
      <w:r>
        <w:rPr>
          <w:rFonts w:ascii="Courier New" w:hAnsi="Courier New" w:cs="Courier New"/>
          <w:szCs w:val="24"/>
        </w:rPr>
        <w:t xml:space="preserve">.  Seller shall provide information on available audit logs and reports relating to cyber and physical and security.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Pr>
          <w:rFonts w:ascii="Courier New" w:hAnsi="Courier New" w:cs="Courier New"/>
          <w:szCs w:val="24"/>
          <w:u w:val="single"/>
        </w:rPr>
        <w:t>1(b)(iii)</w:t>
      </w:r>
      <w:r w:rsidR="002D6E79">
        <w:rPr>
          <w:rFonts w:ascii="Courier New" w:hAnsi="Courier New" w:cs="Courier New"/>
          <w:szCs w:val="24"/>
          <w:u w:val="single"/>
        </w:rPr>
        <w:t>(</w:t>
      </w:r>
      <w:r>
        <w:rPr>
          <w:rFonts w:ascii="Courier New" w:hAnsi="Courier New" w:cs="Courier New"/>
          <w:szCs w:val="24"/>
          <w:u w:val="single"/>
        </w:rPr>
        <w:t>G</w:t>
      </w:r>
      <w:r w:rsidR="002D6E79">
        <w:rPr>
          <w:rFonts w:ascii="Courier New" w:hAnsi="Courier New" w:cs="Courier New"/>
          <w:szCs w:val="24"/>
          <w:u w:val="single"/>
        </w:rPr>
        <w:t>)</w:t>
      </w:r>
      <w:r>
        <w:rPr>
          <w:rFonts w:ascii="Courier New" w:hAnsi="Courier New" w:cs="Courier New"/>
          <w:szCs w:val="24"/>
        </w:rPr>
        <w:t xml:space="preserve"> </w:t>
      </w:r>
      <w:r w:rsidRPr="003A27B3">
        <w:rPr>
          <w:rFonts w:ascii="Courier New" w:hAnsi="Courier New" w:cs="Courier New"/>
          <w:szCs w:val="24"/>
        </w:rPr>
        <w:t>(</w:t>
      </w:r>
      <w:r>
        <w:rPr>
          <w:rFonts w:ascii="Courier New" w:hAnsi="Courier New" w:cs="Courier New"/>
          <w:szCs w:val="24"/>
        </w:rPr>
        <w:t>Critical Infrastructure Protection</w:t>
      </w:r>
      <w:r w:rsidRPr="003A27B3">
        <w:rPr>
          <w:rFonts w:ascii="Courier New" w:hAnsi="Courier New" w:cs="Courier New"/>
          <w:szCs w:val="24"/>
        </w:rPr>
        <w:t>)</w:t>
      </w:r>
      <w:r w:rsidRPr="00380A32">
        <w:rPr>
          <w:rFonts w:ascii="Courier New" w:hAnsi="Courier New" w:cs="Courier New"/>
          <w:szCs w:val="24"/>
        </w:rPr>
        <w:t xml:space="preserv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will be treated by Company as </w:t>
      </w:r>
      <w:r>
        <w:rPr>
          <w:rFonts w:ascii="Courier New" w:hAnsi="Courier New" w:cs="Courier New"/>
          <w:szCs w:val="24"/>
        </w:rPr>
        <w:t>confidential</w:t>
      </w:r>
      <w:r w:rsidRPr="003A27B3">
        <w:rPr>
          <w:rFonts w:ascii="Courier New" w:hAnsi="Courier New" w:cs="Courier New"/>
          <w:szCs w:val="24"/>
        </w:rPr>
        <w:t>.</w:t>
      </w:r>
    </w:p>
    <w:p w14:paraId="72B7812F" w14:textId="77777777" w:rsidR="009D3EB4" w:rsidRDefault="005622B0" w:rsidP="00BE2C0C">
      <w:pPr>
        <w:pStyle w:val="PUCL5"/>
        <w:keepNext/>
        <w:numPr>
          <w:ilvl w:val="0"/>
          <w:numId w:val="0"/>
        </w:numPr>
        <w:ind w:left="2880" w:hanging="720"/>
        <w:rPr>
          <w:u w:val="single"/>
        </w:rPr>
      </w:pPr>
      <w:r>
        <w:t>H.</w:t>
      </w:r>
      <w:r>
        <w:tab/>
      </w:r>
      <w:r w:rsidR="000356E4" w:rsidRPr="00943CB7">
        <w:rPr>
          <w:szCs w:val="24"/>
          <w:u w:val="single"/>
        </w:rPr>
        <w:t>Available</w:t>
      </w:r>
      <w:r w:rsidR="000356E4" w:rsidRPr="00943CB7">
        <w:rPr>
          <w:u w:val="single"/>
        </w:rPr>
        <w:t xml:space="preserve"> Power Production</w:t>
      </w:r>
    </w:p>
    <w:p w14:paraId="2E117D23" w14:textId="1DC09950" w:rsidR="009D3EB4" w:rsidRDefault="009D3EB4" w:rsidP="00BE2C0C">
      <w:pPr>
        <w:pStyle w:val="PUCL5"/>
        <w:keepNext/>
        <w:numPr>
          <w:ilvl w:val="0"/>
          <w:numId w:val="0"/>
        </w:numPr>
        <w:ind w:left="3600" w:hanging="720"/>
      </w:pPr>
      <w:r>
        <w:t>(i)</w:t>
      </w:r>
      <w:r>
        <w:tab/>
      </w:r>
      <w:r w:rsidR="00135890" w:rsidRPr="00943CB7">
        <w:rPr>
          <w:u w:val="single"/>
        </w:rPr>
        <w:t>Variable Energy Systems</w:t>
      </w:r>
      <w:r w:rsidR="000356E4" w:rsidRPr="00943CB7">
        <w:t>.</w:t>
      </w:r>
      <w:r w:rsidR="00AA33B9">
        <w:t xml:space="preserve"> </w:t>
      </w:r>
      <w:r w:rsidR="00172C52">
        <w:t xml:space="preserve"> </w:t>
      </w:r>
      <w:r w:rsidR="008E4109">
        <w:t>Seller'</w:t>
      </w:r>
      <w:r w:rsidR="005622B0" w:rsidRPr="00E448E8">
        <w:t xml:space="preserve">s available power production considering equipment and resource availability </w:t>
      </w:r>
      <w:r w:rsidR="005622B0">
        <w:t>(</w:t>
      </w:r>
      <w:r w:rsidR="005622B0" w:rsidRPr="00E448E8">
        <w:t>Power Possible</w:t>
      </w:r>
      <w:r w:rsidR="005622B0">
        <w:t>)</w:t>
      </w:r>
      <w:r w:rsidR="005622B0" w:rsidRPr="00E448E8">
        <w:t xml:space="preserve"> will be determined at any given time using the best-available data and methods for an accurate representation of the amount of active power at the </w:t>
      </w:r>
      <w:r w:rsidR="000356E4">
        <w:t>P</w:t>
      </w:r>
      <w:r w:rsidR="005622B0" w:rsidRPr="00E448E8">
        <w:t xml:space="preserve">oint of </w:t>
      </w:r>
      <w:r w:rsidR="000356E4">
        <w:t>I</w:t>
      </w:r>
      <w:r w:rsidR="005622B0" w:rsidRPr="00E448E8">
        <w:t>nterconnection</w:t>
      </w:r>
      <w:r w:rsidR="00B82E1E">
        <w:t>.</w:t>
      </w:r>
    </w:p>
    <w:p w14:paraId="0DB58594" w14:textId="5A51F858" w:rsidR="009D3EB4" w:rsidRDefault="009D3EB4" w:rsidP="009D3EB4">
      <w:pPr>
        <w:pStyle w:val="PUCL5"/>
        <w:numPr>
          <w:ilvl w:val="0"/>
          <w:numId w:val="0"/>
        </w:numPr>
        <w:ind w:left="3600" w:hanging="720"/>
      </w:pPr>
      <w:r>
        <w:t>(ii)</w:t>
      </w:r>
      <w:r>
        <w:tab/>
      </w:r>
      <w:r w:rsidRPr="00F45F24">
        <w:rPr>
          <w:u w:val="single"/>
        </w:rPr>
        <w:t xml:space="preserve">Variable Energy Systems </w:t>
      </w:r>
      <w:r>
        <w:rPr>
          <w:u w:val="single"/>
        </w:rPr>
        <w:t>P</w:t>
      </w:r>
      <w:r w:rsidRPr="00F45F24">
        <w:rPr>
          <w:u w:val="single"/>
        </w:rPr>
        <w:t>aired with Storage Operated through a Single Active Power Control Interface</w:t>
      </w:r>
      <w:r w:rsidR="005622B0" w:rsidRPr="00E448E8">
        <w:t>.</w:t>
      </w:r>
      <w:r>
        <w:t xml:space="preserve">  </w:t>
      </w:r>
      <w:r w:rsidRPr="009D3EB4">
        <w:t xml:space="preserve">For variable energy systems paired with storage operated through a single active power control interface </w:t>
      </w:r>
      <w:r w:rsidRPr="009565FB">
        <w:t>(i.e., charging indirectly controlled through dispatch), Seller's available power production considering equipment and resource availability and state of charge of the storage (Power Possible) will be determined at any given time using the best-available data and methods for an accurate representation of the amount of active power at the Point of Interconnection.  Telemetry will be provided to indicate state of charge, including available estimated duration at the current dispatch given state of charge and forecast production</w:t>
      </w:r>
      <w:r>
        <w:t>.</w:t>
      </w:r>
    </w:p>
    <w:p w14:paraId="230AA773" w14:textId="51AB77C6" w:rsidR="00D507E2" w:rsidRDefault="009D3EB4" w:rsidP="009D3EB4">
      <w:pPr>
        <w:pStyle w:val="PUCL5"/>
        <w:numPr>
          <w:ilvl w:val="0"/>
          <w:numId w:val="0"/>
        </w:numPr>
        <w:ind w:left="3600" w:hanging="720"/>
      </w:pPr>
      <w:r>
        <w:t>(iii)</w:t>
      </w:r>
      <w:r w:rsidRPr="009565FB">
        <w:rPr>
          <w:u w:val="single"/>
        </w:rPr>
        <w:t>Storage Directly Controlled by the Company</w:t>
      </w:r>
      <w:r w:rsidRPr="009565FB">
        <w:t>.</w:t>
      </w:r>
      <w:r>
        <w:t xml:space="preserve">  </w:t>
      </w:r>
      <w:r w:rsidRPr="009D3EB4">
        <w:t xml:space="preserve">Seller's available power production considering </w:t>
      </w:r>
      <w:r w:rsidRPr="002E7D50">
        <w:t xml:space="preserve">state of charge </w:t>
      </w:r>
      <w:r w:rsidRPr="009D3EB4">
        <w:t xml:space="preserve">(Power Possible) </w:t>
      </w:r>
      <w:r w:rsidRPr="002E7D50">
        <w:t>will be supplied as an</w:t>
      </w:r>
      <w:r w:rsidRPr="009D3EB4">
        <w:t xml:space="preserve"> accurate representation of the amount of </w:t>
      </w:r>
      <w:r w:rsidRPr="002E7D50">
        <w:t xml:space="preserve">maximum and minimum (negative) available </w:t>
      </w:r>
      <w:r w:rsidRPr="009D3EB4">
        <w:t xml:space="preserve">active power at the </w:t>
      </w:r>
      <w:r>
        <w:t>P</w:t>
      </w:r>
      <w:r w:rsidRPr="009D3EB4">
        <w:t xml:space="preserve">oint of </w:t>
      </w:r>
      <w:r>
        <w:t>I</w:t>
      </w:r>
      <w:r w:rsidRPr="009D3EB4">
        <w:t>nterconnection</w:t>
      </w:r>
      <w:r>
        <w:t xml:space="preserve">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r w:rsidRPr="009565FB">
        <w:rPr>
          <w:rFonts w:eastAsiaTheme="minorEastAsia"/>
          <w:szCs w:val="22"/>
          <w:lang w:eastAsia="zh-CN"/>
        </w:rPr>
        <w:t>.</w:t>
      </w:r>
    </w:p>
    <w:p w14:paraId="2D7D7528" w14:textId="530833B0" w:rsidR="001A7936" w:rsidRPr="00943CB7" w:rsidRDefault="001E3FF3" w:rsidP="00943CB7">
      <w:pPr>
        <w:pStyle w:val="PUCL5"/>
        <w:numPr>
          <w:ilvl w:val="0"/>
          <w:numId w:val="114"/>
        </w:numPr>
        <w:ind w:left="2880" w:hanging="720"/>
        <w:rPr>
          <w:rFonts w:eastAsiaTheme="minorEastAsia"/>
          <w:szCs w:val="22"/>
          <w:lang w:eastAsia="zh-CN"/>
        </w:rPr>
      </w:pPr>
      <w:r w:rsidRPr="00E35A3C">
        <w:t>For variable resources where Power Possible is derived</w:t>
      </w:r>
      <w:r w:rsidR="00256CE4">
        <w:t>,</w:t>
      </w:r>
      <w:r w:rsidRPr="00E35A3C">
        <w:t xml:space="preserve"> in part or </w:t>
      </w:r>
      <w:r w:rsidR="00256CE4">
        <w:t xml:space="preserve">in </w:t>
      </w:r>
      <w:r w:rsidRPr="00E35A3C">
        <w:t xml:space="preserve">whole, from a measured available variable energy source such as solar or wind: </w:t>
      </w:r>
      <w:r w:rsidR="00B94D24">
        <w:t xml:space="preserve"> </w:t>
      </w:r>
      <w:r w:rsidRPr="00E35A3C">
        <w:t xml:space="preserve">To the extent available, the Parties shall use Seller's real time Power Possible communicated to Company through the SCADA System except to the extent that the Potential Energy does not accurately reflect the actual available active power at the </w:t>
      </w:r>
      <w:r w:rsidR="00B94D24">
        <w:t>P</w:t>
      </w:r>
      <w:r w:rsidRPr="00E35A3C">
        <w:t xml:space="preserve">oint of </w:t>
      </w:r>
      <w:r w:rsidR="00B94D24">
        <w:t>I</w:t>
      </w:r>
      <w:r w:rsidRPr="00E35A3C">
        <w:t xml:space="preserve">nterconnection (plus or minus 0.1 MW). </w:t>
      </w:r>
      <w:r w:rsidR="00B94D24">
        <w:t xml:space="preserve"> </w:t>
      </w:r>
      <w:r w:rsidRPr="00E35A3C">
        <w:t xml:space="preserve">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Follow up actions to resolve the discrepancy will be as provided in </w:t>
      </w:r>
      <w:r w:rsidRPr="00E35A3C">
        <w:rPr>
          <w:u w:val="single"/>
        </w:rPr>
        <w:t>Section 1(j)</w:t>
      </w:r>
      <w:r w:rsidRPr="00E35A3C">
        <w:t xml:space="preserve"> (Demonstration of Facility) of this </w:t>
      </w:r>
      <w:r w:rsidRPr="00E35A3C">
        <w:rPr>
          <w:u w:val="single"/>
        </w:rPr>
        <w:t>Attachment B</w:t>
      </w:r>
      <w:r w:rsidRPr="00E35A3C">
        <w:t xml:space="preserve"> (Facility Owned by Seller)</w:t>
      </w:r>
      <w:r w:rsidR="001A7936">
        <w:t>.</w:t>
      </w:r>
    </w:p>
    <w:p w14:paraId="609FB82F" w14:textId="6A69C5AD" w:rsidR="001A7936" w:rsidRPr="00943CB7" w:rsidRDefault="001A7936" w:rsidP="00943CB7">
      <w:pPr>
        <w:pStyle w:val="PUCL5"/>
        <w:numPr>
          <w:ilvl w:val="0"/>
          <w:numId w:val="114"/>
        </w:numPr>
        <w:ind w:left="2880" w:hanging="720"/>
        <w:rPr>
          <w:rFonts w:eastAsiaTheme="minorEastAsia"/>
          <w:szCs w:val="22"/>
          <w:lang w:eastAsia="zh-CN"/>
        </w:rPr>
      </w:pPr>
      <w:r>
        <w:t xml:space="preserve">Seller shall reserve space </w:t>
      </w:r>
      <w:r w:rsidRPr="000A2B74">
        <w:t>within the Site</w:t>
      </w:r>
      <w:r>
        <w:t xml:space="preserve"> for possible future installation of Company-owned meteorological equipment (such as </w:t>
      </w:r>
      <w:r w:rsidRPr="00E448E8">
        <w:t>wind speed, direction and relative humidity monitors,</w:t>
      </w:r>
      <w:r>
        <w:t xml:space="preserve"> SODAR and irradiance monitors) and AC and DC source lines for such equipment as may be required depending on the Facility resource type and location.  In the event Company decides to install such meteorological equipment: (i) Seller shall work with Company to determine an acceptable location for such equipment </w:t>
      </w:r>
      <w:r w:rsidRPr="000A2B74">
        <w:t>and any associated wiring, interface or other components;</w:t>
      </w:r>
      <w:r>
        <w:t xml:space="preserve"> and (ii) Company shall pay for the needed equipment, and installation of such equipment, unless otherwise agreed to by the Parties.  Company and Seller shall use commercially reasonable efforts to facilitate installation and minimize </w:t>
      </w:r>
      <w:r w:rsidRPr="00EB4BF4">
        <w:t>interference with the operation of the Facility</w:t>
      </w:r>
      <w:r>
        <w:t>.</w:t>
      </w:r>
    </w:p>
    <w:p w14:paraId="3BD89CEC" w14:textId="29EBCD4D" w:rsidR="001E3FF3" w:rsidRPr="00943CB7" w:rsidRDefault="001A7936" w:rsidP="00943CB7">
      <w:pPr>
        <w:pStyle w:val="PUCL5"/>
        <w:numPr>
          <w:ilvl w:val="0"/>
          <w:numId w:val="114"/>
        </w:numPr>
        <w:ind w:left="2880" w:hanging="720"/>
        <w:rPr>
          <w:rFonts w:eastAsiaTheme="minorEastAsia"/>
          <w:szCs w:val="22"/>
          <w:lang w:eastAsia="zh-CN"/>
        </w:rPr>
      </w:pPr>
      <w:r>
        <w:t>The Facility shall, at a minimum, satisfy the wind load and seismic load requirements of the International Building Code and any more stringent requirements imposed under applicable Laws.</w:t>
      </w:r>
    </w:p>
    <w:p w14:paraId="21E00338" w14:textId="55FBDE95" w:rsidR="001E3FF3" w:rsidRPr="00943CB7" w:rsidRDefault="009F6078" w:rsidP="00943CB7">
      <w:pPr>
        <w:pStyle w:val="ListParagraph"/>
        <w:ind w:left="2880"/>
        <w:rPr>
          <w:rFonts w:ascii="Courier New" w:eastAsiaTheme="minorEastAsia" w:hAnsi="Courier New" w:cs="Courier New"/>
        </w:rPr>
      </w:pPr>
      <w:r w:rsidRPr="001A7936" w:rsidDel="00C90DB5">
        <w:rPr>
          <w:rFonts w:ascii="Courier New" w:hAnsi="Courier New" w:cs="Courier New"/>
        </w:rPr>
        <w:t xml:space="preserve"> </w:t>
      </w:r>
    </w:p>
    <w:p w14:paraId="1CABA4F9" w14:textId="00C6640A" w:rsidR="005622B0" w:rsidRPr="00146547" w:rsidRDefault="005622B0" w:rsidP="004721E7">
      <w:pPr>
        <w:pStyle w:val="PUCL3"/>
        <w:numPr>
          <w:ilvl w:val="0"/>
          <w:numId w:val="0"/>
        </w:numPr>
        <w:tabs>
          <w:tab w:val="left" w:pos="1440"/>
        </w:tabs>
        <w:ind w:left="1440" w:hanging="731"/>
      </w:pPr>
      <w:r w:rsidRPr="00146547">
        <w:t>(c)</w:t>
      </w:r>
      <w:r w:rsidRPr="00146547">
        <w:tab/>
      </w:r>
      <w:r w:rsidRPr="00146547">
        <w:rPr>
          <w:u w:val="single"/>
        </w:rPr>
        <w:t>Design Drawings, Bill of Material, Relay Settings and Fuse Selection</w:t>
      </w:r>
      <w:r w:rsidRPr="00146547">
        <w:t>.  Seller shall provide to Company for its review the design drawings, Bill of Material, relay settings and fuse selection for the Facility</w:t>
      </w:r>
      <w:r w:rsidR="00256CE4">
        <w:t>,</w:t>
      </w:r>
      <w:r w:rsidRPr="00146547">
        <w:t xml:space="preserve">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7FE496CE" w14:textId="77777777" w:rsidR="005622B0" w:rsidRPr="00146547" w:rsidRDefault="005622B0" w:rsidP="004721E7">
      <w:pPr>
        <w:pStyle w:val="PUCL3"/>
        <w:numPr>
          <w:ilvl w:val="0"/>
          <w:numId w:val="0"/>
        </w:numPr>
        <w:tabs>
          <w:tab w:val="left" w:pos="1440"/>
        </w:tabs>
        <w:ind w:left="1440" w:hanging="731"/>
      </w:pPr>
      <w:r w:rsidRPr="00146547">
        <w:t>(d)</w:t>
      </w:r>
      <w:r w:rsidRPr="00146547">
        <w:tab/>
      </w:r>
      <w:r w:rsidRPr="00146547">
        <w:rPr>
          <w:u w:val="single"/>
        </w:rPr>
        <w:t>Disconnect Device</w:t>
      </w:r>
      <w:r w:rsidRPr="00146547">
        <w:t>.  Seller shall provide a manually operated disconnect device which provides a visible break to separate Facility from Company System.  Such disconnect device shall be lockable in the OPEN position and be readily accessible to Company personnel at all times.</w:t>
      </w:r>
    </w:p>
    <w:p w14:paraId="1A04B314" w14:textId="5FE3B20D" w:rsidR="0037015D" w:rsidRDefault="005622B0" w:rsidP="004721E7">
      <w:pPr>
        <w:pStyle w:val="PUCL3"/>
        <w:numPr>
          <w:ilvl w:val="0"/>
          <w:numId w:val="0"/>
        </w:numPr>
        <w:tabs>
          <w:tab w:val="left" w:pos="1440"/>
        </w:tabs>
        <w:ind w:left="1440" w:hanging="731"/>
        <w:rPr>
          <w:b/>
        </w:rPr>
      </w:pPr>
      <w:r w:rsidRPr="00146547">
        <w:t>(e)</w:t>
      </w:r>
      <w:r w:rsidRPr="00146547">
        <w:tab/>
      </w:r>
      <w:r w:rsidRPr="00146547">
        <w:rPr>
          <w:u w:val="single"/>
        </w:rPr>
        <w:t>Other Equipment</w:t>
      </w:r>
      <w:r w:rsidRPr="00146547">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14:paraId="14AC163E" w14:textId="65565A14" w:rsidR="005622B0" w:rsidRPr="00D2508B" w:rsidRDefault="0037015D" w:rsidP="004721E7">
      <w:pPr>
        <w:pStyle w:val="PUCL3"/>
        <w:numPr>
          <w:ilvl w:val="0"/>
          <w:numId w:val="0"/>
        </w:numPr>
        <w:tabs>
          <w:tab w:val="left" w:pos="1440"/>
        </w:tabs>
        <w:ind w:left="1440" w:hanging="731"/>
      </w:pPr>
      <w:r>
        <w:t>(</w:t>
      </w:r>
      <w:r w:rsidR="005622B0" w:rsidRPr="00146547">
        <w:t>f)</w:t>
      </w:r>
      <w:r w:rsidR="005622B0" w:rsidRPr="00146547">
        <w:tab/>
      </w:r>
      <w:r w:rsidR="005622B0" w:rsidRPr="00146547">
        <w:rPr>
          <w:u w:val="single"/>
        </w:rPr>
        <w:t>Maintenance Plan</w:t>
      </w:r>
      <w:r w:rsidR="005622B0" w:rsidRPr="00146547">
        <w:t>.  Seller shall maintain Seller</w:t>
      </w:r>
      <w:r w:rsidR="005622B0" w:rsidRPr="00146547">
        <w:noBreakHyphen/>
        <w:t xml:space="preserve">Owned Interconnection Facilities in accordance with </w:t>
      </w:r>
      <w:r w:rsidR="005622B0" w:rsidRPr="00611A60">
        <w:t>Good Engineering and Operating Practices</w:t>
      </w:r>
      <w:r w:rsidR="005622B0" w:rsidRPr="00EA134A">
        <w:t>.</w:t>
      </w:r>
    </w:p>
    <w:p w14:paraId="28DE182D" w14:textId="3C8F6167" w:rsidR="005622B0" w:rsidRPr="00146547" w:rsidRDefault="005622B0" w:rsidP="004721E7">
      <w:pPr>
        <w:pStyle w:val="PUCL3"/>
        <w:numPr>
          <w:ilvl w:val="0"/>
          <w:numId w:val="0"/>
        </w:numPr>
        <w:tabs>
          <w:tab w:val="left" w:pos="1440"/>
        </w:tabs>
        <w:ind w:left="1440" w:hanging="731"/>
      </w:pPr>
      <w:r w:rsidRPr="00146547">
        <w:t>(g)</w:t>
      </w:r>
      <w:r w:rsidRPr="00146547">
        <w:tab/>
      </w:r>
      <w:r w:rsidRPr="00146547">
        <w:rPr>
          <w:u w:val="single"/>
        </w:rPr>
        <w:t>Active Power Control Interface</w:t>
      </w:r>
      <w:r w:rsidRPr="00146547">
        <w:t xml:space="preserve">.  </w:t>
      </w:r>
      <w:r w:rsidR="003A1844" w:rsidRPr="00516F77">
        <w:rPr>
          <w:b/>
          <w:szCs w:val="24"/>
        </w:rPr>
        <w:t xml:space="preserve">[COMPANY TO REVISE THIS SECTION </w:t>
      </w:r>
      <w:r w:rsidR="00B222B0">
        <w:rPr>
          <w:b/>
          <w:szCs w:val="24"/>
        </w:rPr>
        <w:t>BASED ON</w:t>
      </w:r>
      <w:r w:rsidR="003A1844" w:rsidRPr="00516F77">
        <w:rPr>
          <w:b/>
          <w:szCs w:val="24"/>
        </w:rPr>
        <w:t xml:space="preserve"> SPECIFICS OF THE PROJECT.]</w:t>
      </w:r>
    </w:p>
    <w:p w14:paraId="721AFB7A" w14:textId="77777777" w:rsidR="00583755" w:rsidRDefault="005622B0" w:rsidP="00B94D24">
      <w:pPr>
        <w:pStyle w:val="Corp1L4"/>
        <w:numPr>
          <w:ilvl w:val="0"/>
          <w:numId w:val="0"/>
        </w:numPr>
        <w:tabs>
          <w:tab w:val="left" w:pos="2160"/>
        </w:tabs>
        <w:ind w:left="2160" w:hanging="720"/>
      </w:pPr>
      <w:r w:rsidRPr="00146547">
        <w:t>(i)</w:t>
      </w:r>
      <w:r w:rsidRPr="00146547">
        <w:tab/>
        <w:t>Seller shall provide and maintain in good working order all equipment, computers and software associated with the control system (the "</w:t>
      </w:r>
      <w:r w:rsidRPr="00146547">
        <w:rPr>
          <w:u w:val="single"/>
        </w:rPr>
        <w:t>Active Power Control Interface</w:t>
      </w:r>
      <w:r w:rsidRPr="00146547">
        <w:t xml:space="preserve">") necessary to interface the Facility active power controls with the Company System Operations Control Center for real power control of the Facility by the Company System Operator. </w:t>
      </w:r>
    </w:p>
    <w:p w14:paraId="5D53B366" w14:textId="6B669A89" w:rsidR="00583755" w:rsidRDefault="00583755" w:rsidP="00B94D24">
      <w:pPr>
        <w:pStyle w:val="Corp1L4"/>
        <w:numPr>
          <w:ilvl w:val="0"/>
          <w:numId w:val="0"/>
        </w:numPr>
        <w:tabs>
          <w:tab w:val="left" w:pos="2160"/>
        </w:tabs>
        <w:ind w:left="2160" w:hanging="720"/>
      </w:pPr>
      <w:r>
        <w:tab/>
      </w:r>
      <w:r w:rsidRPr="00583755">
        <w:t>The detailed design will be tailored to the specific resource type and configuration</w:t>
      </w:r>
      <w:r>
        <w:t xml:space="preserve"> to achieve the functional requirements of the Facility</w:t>
      </w:r>
      <w:r w:rsidRPr="00583755">
        <w:t>.</w:t>
      </w:r>
    </w:p>
    <w:p w14:paraId="43BDD858" w14:textId="38C061BA" w:rsidR="00583755" w:rsidRDefault="00583755" w:rsidP="00B94D24">
      <w:pPr>
        <w:pStyle w:val="Corp1L4"/>
        <w:numPr>
          <w:ilvl w:val="0"/>
          <w:numId w:val="0"/>
        </w:numPr>
        <w:tabs>
          <w:tab w:val="left" w:pos="2160"/>
        </w:tabs>
        <w:ind w:left="2160" w:hanging="720"/>
      </w:pPr>
      <w:r>
        <w:tab/>
      </w:r>
      <w:r w:rsidR="005622B0" w:rsidRPr="00146547">
        <w:t>The Active Power Control Interface will be used to control the net real power export</w:t>
      </w:r>
      <w:r>
        <w:t xml:space="preserve"> (or import, as applicable)</w:t>
      </w:r>
      <w:r w:rsidR="005622B0" w:rsidRPr="00146547">
        <w:t xml:space="preserve"> from the Facility</w:t>
      </w:r>
      <w:r w:rsidR="00BF7C14">
        <w:t xml:space="preserve"> fo</w:t>
      </w:r>
      <w:r w:rsidR="00D52B33">
        <w:t xml:space="preserve">r </w:t>
      </w:r>
      <w:r>
        <w:t>load following, system balancing, energy arbitrage,</w:t>
      </w:r>
      <w:r w:rsidDel="00C90DB5">
        <w:t xml:space="preserve"> </w:t>
      </w:r>
      <w:r w:rsidR="00D52B33">
        <w:t>and</w:t>
      </w:r>
      <w:r>
        <w:t xml:space="preserve">/or </w:t>
      </w:r>
      <w:r w:rsidR="00D52B33">
        <w:t xml:space="preserve">supplemental frequency control </w:t>
      </w:r>
      <w:r w:rsidR="005622B0">
        <w:t>as</w:t>
      </w:r>
      <w:r w:rsidR="005622B0" w:rsidRPr="00146547">
        <w:t xml:space="preserve"> required under this </w:t>
      </w:r>
      <w:r w:rsidR="005622B0" w:rsidRPr="00146547">
        <w:rPr>
          <w:u w:val="single"/>
        </w:rPr>
        <w:t>Attachment B</w:t>
      </w:r>
      <w:r w:rsidR="005622B0" w:rsidRPr="00146547">
        <w:t xml:space="preserve"> (Facility Owned by Seller). </w:t>
      </w:r>
    </w:p>
    <w:p w14:paraId="2EF045DE" w14:textId="1ECB87BC" w:rsidR="004512A4" w:rsidRDefault="00583755" w:rsidP="00B94D24">
      <w:pPr>
        <w:pStyle w:val="Corp1L4"/>
        <w:numPr>
          <w:ilvl w:val="0"/>
          <w:numId w:val="0"/>
        </w:numPr>
        <w:tabs>
          <w:tab w:val="left" w:pos="2160"/>
        </w:tabs>
        <w:ind w:left="2160" w:hanging="720"/>
      </w:pPr>
      <w:r>
        <w:tab/>
        <w:t xml:space="preserve">For variable resources paired with storage: </w:t>
      </w:r>
      <w:r w:rsidR="005622B0" w:rsidRPr="00146547">
        <w:t xml:space="preserve"> The implementation of the Active Power Control Interface will allow </w:t>
      </w:r>
      <w:r w:rsidR="00C90DB5">
        <w:t xml:space="preserve">the </w:t>
      </w:r>
      <w:r w:rsidR="005622B0" w:rsidRPr="00146547">
        <w:t xml:space="preserve">Company System Operator to </w:t>
      </w:r>
      <w:r w:rsidR="005622B0">
        <w:t>control</w:t>
      </w:r>
      <w:r w:rsidR="005622B0" w:rsidRPr="00146547">
        <w:t xml:space="preserve"> the </w:t>
      </w:r>
      <w:r w:rsidR="005622B0">
        <w:t>net real</w:t>
      </w:r>
      <w:r w:rsidR="005622B0" w:rsidRPr="00146547">
        <w:t xml:space="preserve"> power </w:t>
      </w:r>
      <w:r w:rsidR="005622B0">
        <w:t>export</w:t>
      </w:r>
      <w:r w:rsidR="00C90DB5">
        <w:t xml:space="preserve"> </w:t>
      </w:r>
      <w:r>
        <w:t>(or impor</w:t>
      </w:r>
      <w:r w:rsidR="004D1AB8">
        <w:t>t</w:t>
      </w:r>
      <w:r>
        <w:t>, as applicable)</w:t>
      </w:r>
      <w:r w:rsidR="005622B0">
        <w:t xml:space="preserve"> from</w:t>
      </w:r>
      <w:r w:rsidR="005622B0" w:rsidRPr="00146547">
        <w:t xml:space="preserve"> the </w:t>
      </w:r>
      <w:r w:rsidR="005622B0">
        <w:t xml:space="preserve">entire </w:t>
      </w:r>
      <w:r w:rsidR="00B94D24">
        <w:t>F</w:t>
      </w:r>
      <w:r w:rsidR="005622B0">
        <w:t>acility, up to Power Possible,</w:t>
      </w:r>
      <w:r w:rsidR="005622B0" w:rsidRPr="00146547">
        <w:t xml:space="preserve"> remotely from</w:t>
      </w:r>
      <w:r w:rsidR="005622B0">
        <w:t xml:space="preserve"> the</w:t>
      </w:r>
      <w:r w:rsidR="005622B0" w:rsidRPr="00146547">
        <w:t xml:space="preserve"> Company System Operations Control Center through control signals from </w:t>
      </w:r>
      <w:r w:rsidR="005622B0">
        <w:rPr>
          <w:szCs w:val="24"/>
        </w:rPr>
        <w:t>the</w:t>
      </w:r>
      <w:r w:rsidR="005622B0" w:rsidRPr="0048266F">
        <w:rPr>
          <w:szCs w:val="24"/>
        </w:rPr>
        <w:t xml:space="preserve"> Company System Operations Control Center.  The Facility will maintain the power level specified by the Company through the </w:t>
      </w:r>
      <w:r>
        <w:rPr>
          <w:szCs w:val="24"/>
        </w:rPr>
        <w:t xml:space="preserve">variable resource and </w:t>
      </w:r>
      <w:r w:rsidR="005622B0" w:rsidRPr="0048266F">
        <w:rPr>
          <w:szCs w:val="24"/>
        </w:rPr>
        <w:t>BESS available energy, subject to the availability of resource</w:t>
      </w:r>
      <w:r w:rsidR="005622B0" w:rsidRPr="00146547">
        <w:t xml:space="preserve"> and</w:t>
      </w:r>
      <w:r w:rsidR="005622B0">
        <w:t xml:space="preserve"> BESS State of Charge</w:t>
      </w:r>
      <w:r w:rsidR="005622B0" w:rsidRPr="00146547">
        <w:t>.</w:t>
      </w:r>
      <w:r w:rsidR="00BF7C14">
        <w:t xml:space="preserve"> </w:t>
      </w:r>
    </w:p>
    <w:p w14:paraId="23BE2841" w14:textId="012305FA" w:rsidR="00583755" w:rsidRPr="00785300" w:rsidRDefault="00583755" w:rsidP="00943CB7">
      <w:pPr>
        <w:pStyle w:val="BodyText"/>
        <w:spacing w:after="240"/>
        <w:ind w:left="2160"/>
        <w:rPr>
          <w:szCs w:val="24"/>
        </w:rPr>
      </w:pPr>
      <w:r w:rsidRPr="00943CB7">
        <w:rPr>
          <w:rFonts w:ascii="Courier New" w:hAnsi="Courier New" w:cs="Courier New"/>
          <w:szCs w:val="24"/>
        </w:rPr>
        <w:t xml:space="preserve">For facilities </w:t>
      </w:r>
      <w:r w:rsidR="004D1AB8">
        <w:rPr>
          <w:rFonts w:ascii="Courier New" w:hAnsi="Courier New" w:cs="Courier New"/>
          <w:szCs w:val="24"/>
        </w:rPr>
        <w:t xml:space="preserve">with </w:t>
      </w:r>
      <w:r w:rsidRPr="00943CB7">
        <w:rPr>
          <w:rFonts w:ascii="Courier New" w:hAnsi="Courier New" w:cs="Courier New"/>
          <w:szCs w:val="24"/>
        </w:rPr>
        <w:t>grid charging</w:t>
      </w:r>
      <w:r w:rsidR="004D1AB8">
        <w:rPr>
          <w:rFonts w:ascii="Courier New" w:hAnsi="Courier New" w:cs="Courier New"/>
          <w:szCs w:val="24"/>
        </w:rPr>
        <w:t xml:space="preserve"> storage</w:t>
      </w:r>
      <w:r w:rsidRPr="00943CB7">
        <w:rPr>
          <w:rFonts w:ascii="Courier New" w:hAnsi="Courier New" w:cs="Courier New"/>
          <w:szCs w:val="24"/>
        </w:rPr>
        <w:t xml:space="preserve">, the Active Power Control interface </w:t>
      </w:r>
      <w:r w:rsidR="004D1AB8">
        <w:rPr>
          <w:rFonts w:ascii="Courier New" w:hAnsi="Courier New" w:cs="Courier New"/>
          <w:szCs w:val="24"/>
        </w:rPr>
        <w:t>may also</w:t>
      </w:r>
      <w:r w:rsidRPr="00943CB7">
        <w:rPr>
          <w:rFonts w:ascii="Courier New" w:hAnsi="Courier New" w:cs="Courier New"/>
          <w:szCs w:val="24"/>
        </w:rPr>
        <w:t xml:space="preserve"> direct the charging/discharging of energy from the </w:t>
      </w:r>
      <w:r w:rsidR="00C90DB5">
        <w:rPr>
          <w:rFonts w:ascii="Courier New" w:hAnsi="Courier New" w:cs="Courier New"/>
          <w:szCs w:val="24"/>
        </w:rPr>
        <w:t>BESS</w:t>
      </w:r>
      <w:r w:rsidRPr="00943CB7">
        <w:rPr>
          <w:rFonts w:ascii="Courier New" w:hAnsi="Courier New" w:cs="Courier New"/>
          <w:szCs w:val="24"/>
        </w:rPr>
        <w:t xml:space="preserve">. </w:t>
      </w:r>
    </w:p>
    <w:p w14:paraId="03032D02" w14:textId="0EEAB975" w:rsidR="00D507E2" w:rsidRPr="00D507E2" w:rsidRDefault="004512A4" w:rsidP="00B94D24">
      <w:pPr>
        <w:pStyle w:val="Corp1L4"/>
        <w:numPr>
          <w:ilvl w:val="0"/>
          <w:numId w:val="0"/>
        </w:numPr>
        <w:tabs>
          <w:tab w:val="left" w:pos="2160"/>
        </w:tabs>
        <w:ind w:left="2160" w:hanging="720"/>
      </w:pPr>
      <w:r>
        <w:tab/>
      </w:r>
      <w:r w:rsidR="00BF7C14">
        <w:t>The Facility real power output</w:t>
      </w:r>
      <w:r>
        <w:t xml:space="preserve"> (or import, if storage charging is enabled)</w:t>
      </w:r>
      <w:r w:rsidR="00BF7C14">
        <w:t xml:space="preserve"> will </w:t>
      </w:r>
      <w:r>
        <w:t>automatically</w:t>
      </w:r>
      <w:r w:rsidR="00BF7C14">
        <w:t xml:space="preserve"> </w:t>
      </w:r>
      <w:r>
        <w:t>adjust</w:t>
      </w:r>
      <w:r w:rsidR="00BF7C14">
        <w:t xml:space="preserve"> to a change in </w:t>
      </w:r>
      <w:r w:rsidR="00D52B33">
        <w:t>frequency in</w:t>
      </w:r>
      <w:r>
        <w:t xml:space="preserve"> accordance </w:t>
      </w:r>
      <w:r w:rsidR="00C90DB5">
        <w:t xml:space="preserve">with </w:t>
      </w:r>
      <w:r>
        <w:t xml:space="preserve">the </w:t>
      </w:r>
      <w:r w:rsidR="00C90DB5">
        <w:t xml:space="preserve">frequency response </w:t>
      </w:r>
      <w:r>
        <w:t xml:space="preserve">requirements </w:t>
      </w:r>
      <w:r w:rsidR="00C90DB5">
        <w:t xml:space="preserve">provided </w:t>
      </w:r>
      <w:r>
        <w:t xml:space="preserve">in </w:t>
      </w:r>
      <w:r w:rsidR="00C90DB5">
        <w:t xml:space="preserve">this </w:t>
      </w:r>
      <w:r w:rsidRPr="00943CB7">
        <w:rPr>
          <w:u w:val="single"/>
        </w:rPr>
        <w:t>At</w:t>
      </w:r>
      <w:r w:rsidR="00C90DB5" w:rsidRPr="00943CB7">
        <w:rPr>
          <w:u w:val="single"/>
        </w:rPr>
        <w:t>t</w:t>
      </w:r>
      <w:r w:rsidRPr="00943CB7">
        <w:rPr>
          <w:u w:val="single"/>
        </w:rPr>
        <w:t>achment B</w:t>
      </w:r>
      <w:r w:rsidDel="00C90DB5">
        <w:t xml:space="preserve"> </w:t>
      </w:r>
      <w:r w:rsidR="00C90DB5">
        <w:t xml:space="preserve"> (Facility Owned by Seller)</w:t>
      </w:r>
      <w:r>
        <w:t xml:space="preserve">.  </w:t>
      </w:r>
    </w:p>
    <w:p w14:paraId="4A96EFC3" w14:textId="0DAA9FFB" w:rsidR="005622B0" w:rsidRPr="00146547" w:rsidRDefault="005622B0" w:rsidP="004721E7">
      <w:pPr>
        <w:pStyle w:val="Corp1L4"/>
        <w:numPr>
          <w:ilvl w:val="0"/>
          <w:numId w:val="0"/>
        </w:numPr>
        <w:tabs>
          <w:tab w:val="left" w:pos="2160"/>
        </w:tabs>
        <w:ind w:left="2160" w:hanging="720"/>
      </w:pPr>
      <w:r w:rsidRPr="00146547">
        <w:t>(ii)</w:t>
      </w:r>
      <w:r w:rsidRPr="00146547">
        <w:tab/>
        <w:t xml:space="preserve">Company shall review and provide prior written approval of the design for the Active Power Control Interface to ensure compatibility with Company's </w:t>
      </w:r>
      <w:r w:rsidRPr="0013671F">
        <w:rPr>
          <w:szCs w:val="24"/>
        </w:rPr>
        <w:t>centralized control</w:t>
      </w:r>
      <w:r w:rsidRPr="00146547">
        <w:t xml:space="preserve"> systems</w:t>
      </w:r>
      <w:r w:rsidR="00D507E2">
        <w:t xml:space="preserve"> and use of Facility available energy</w:t>
      </w:r>
      <w:r w:rsidR="004D1AB8">
        <w:t xml:space="preserve"> and storage capabi</w:t>
      </w:r>
      <w:r w:rsidR="00B94D24">
        <w:t>l</w:t>
      </w:r>
      <w:r w:rsidR="004D1AB8">
        <w:t>it</w:t>
      </w:r>
      <w:r w:rsidR="00B94D24">
        <w:t>i</w:t>
      </w:r>
      <w:r w:rsidR="004D1AB8">
        <w:t>es</w:t>
      </w:r>
      <w:r w:rsidRPr="00146547">
        <w:t xml:space="preserve">.  </w:t>
      </w:r>
      <w:r w:rsidR="00B94D24">
        <w:t>T</w:t>
      </w:r>
      <w:r w:rsidRPr="00146547">
        <w:t xml:space="preserve">o ensure such continued compatibility, Seller shall not materially change the approved design without Company's prior review and written approval.  </w:t>
      </w:r>
      <w:r>
        <w:rPr>
          <w:szCs w:val="24"/>
        </w:rPr>
        <w:t>This will include design descriptio</w:t>
      </w:r>
      <w:r w:rsidR="008E4109">
        <w:rPr>
          <w:szCs w:val="24"/>
        </w:rPr>
        <w:t>n and parameters for the Seller'</w:t>
      </w:r>
      <w:r>
        <w:rPr>
          <w:szCs w:val="24"/>
        </w:rPr>
        <w:t xml:space="preserve">s control system(s), which determine provision of net real power from the </w:t>
      </w:r>
      <w:r w:rsidR="00C53CCD">
        <w:rPr>
          <w:szCs w:val="24"/>
        </w:rPr>
        <w:t>v</w:t>
      </w:r>
      <w:r w:rsidR="004D1AB8">
        <w:rPr>
          <w:szCs w:val="24"/>
        </w:rPr>
        <w:t xml:space="preserve">ariable </w:t>
      </w:r>
      <w:r w:rsidR="00C53CCD">
        <w:rPr>
          <w:szCs w:val="24"/>
        </w:rPr>
        <w:t>r</w:t>
      </w:r>
      <w:r w:rsidR="004D1AB8">
        <w:rPr>
          <w:szCs w:val="24"/>
        </w:rPr>
        <w:t xml:space="preserve">esource </w:t>
      </w:r>
      <w:r>
        <w:rPr>
          <w:szCs w:val="24"/>
        </w:rPr>
        <w:t>System</w:t>
      </w:r>
      <w:r w:rsidR="004D1AB8">
        <w:rPr>
          <w:szCs w:val="24"/>
        </w:rPr>
        <w:t xml:space="preserve"> (i.e.</w:t>
      </w:r>
      <w:r w:rsidR="00B94D24">
        <w:rPr>
          <w:szCs w:val="24"/>
        </w:rPr>
        <w:t>,</w:t>
      </w:r>
      <w:r w:rsidR="004D1AB8">
        <w:rPr>
          <w:szCs w:val="24"/>
        </w:rPr>
        <w:t xml:space="preserve"> wind or PV) </w:t>
      </w:r>
      <w:r>
        <w:rPr>
          <w:szCs w:val="24"/>
        </w:rPr>
        <w:t>and/or the BESS storage, and charging of the BESS storage, in response to the Active Power Control signal</w:t>
      </w:r>
      <w:r w:rsidR="00D507E2">
        <w:rPr>
          <w:szCs w:val="24"/>
        </w:rPr>
        <w:t xml:space="preserve"> or signals. </w:t>
      </w:r>
    </w:p>
    <w:p w14:paraId="1B78F3EB" w14:textId="77BF54A2" w:rsidR="005622B0" w:rsidRPr="00146547" w:rsidRDefault="005622B0" w:rsidP="00943CB7">
      <w:pPr>
        <w:pStyle w:val="Corp1L4"/>
        <w:numPr>
          <w:ilvl w:val="0"/>
          <w:numId w:val="0"/>
        </w:numPr>
        <w:tabs>
          <w:tab w:val="left" w:pos="2160"/>
          <w:tab w:val="left" w:pos="2250"/>
        </w:tabs>
        <w:ind w:left="2160" w:hanging="720"/>
      </w:pPr>
      <w:r w:rsidRPr="00146547">
        <w:t xml:space="preserve">(iii)The Active Power Control Interface shall include, but not be limited to, a demarcation cabinet, ancillary equipment and software necessary for Seller to connect to Company's </w:t>
      </w:r>
      <w:r>
        <w:t>Telemetry and Control</w:t>
      </w:r>
      <w:r w:rsidRPr="00146547">
        <w:t>, located in Company's portion of the Facility switching station which shall provide the control signals to the Facility and send feedback status to the Company System Operations Control Center.  The control type shall be analog output (</w:t>
      </w:r>
      <w:r w:rsidRPr="00E448E8">
        <w:rPr>
          <w:szCs w:val="24"/>
        </w:rPr>
        <w:t xml:space="preserve">set point) or raise/lower controls and will be </w:t>
      </w:r>
      <w:r>
        <w:rPr>
          <w:szCs w:val="24"/>
        </w:rPr>
        <w:t>established by the Company</w:t>
      </w:r>
      <w:r w:rsidRPr="00E448E8">
        <w:rPr>
          <w:szCs w:val="24"/>
        </w:rPr>
        <w:t xml:space="preserve"> prior to final design approval.</w:t>
      </w:r>
    </w:p>
    <w:p w14:paraId="0A323D51" w14:textId="2EA0DA30" w:rsidR="005622B0" w:rsidRPr="00146547" w:rsidRDefault="005622B0" w:rsidP="004721E7">
      <w:pPr>
        <w:pStyle w:val="Corp1L4"/>
        <w:numPr>
          <w:ilvl w:val="0"/>
          <w:numId w:val="0"/>
        </w:numPr>
        <w:tabs>
          <w:tab w:val="left" w:pos="2160"/>
        </w:tabs>
        <w:ind w:left="2160" w:hanging="720"/>
      </w:pPr>
      <w:r w:rsidRPr="00146547">
        <w:t>(iv)</w:t>
      </w:r>
      <w:r w:rsidRPr="00146547">
        <w:tab/>
        <w:t xml:space="preserve">The Active Power Control Interface shall also include provision for feedback points from the Facility indicating active power </w:t>
      </w:r>
      <w:r>
        <w:t>target</w:t>
      </w:r>
      <w:r w:rsidRPr="00146547">
        <w:t xml:space="preserve"> in MW</w:t>
      </w:r>
      <w:r w:rsidR="00D507E2">
        <w:t xml:space="preserve"> for the Active Power Control signal(s)</w:t>
      </w:r>
      <w:r w:rsidRPr="00146547">
        <w:t xml:space="preserve">.  The Facility shall provide the </w:t>
      </w:r>
      <w:r>
        <w:t xml:space="preserve">MW target </w:t>
      </w:r>
      <w:r w:rsidRPr="00146547">
        <w:t xml:space="preserve">feedback to the Company SCADA system </w:t>
      </w:r>
      <w:r>
        <w:t>immediately upon</w:t>
      </w:r>
      <w:r w:rsidRPr="00146547">
        <w:t xml:space="preserve"> receiving the respective control signal from the Company.  </w:t>
      </w:r>
    </w:p>
    <w:p w14:paraId="4466EFB8" w14:textId="1E447E29" w:rsidR="005622B0" w:rsidRPr="00146547" w:rsidRDefault="005622B0" w:rsidP="004721E7">
      <w:pPr>
        <w:pStyle w:val="Corp1L4"/>
        <w:numPr>
          <w:ilvl w:val="0"/>
          <w:numId w:val="0"/>
        </w:numPr>
        <w:tabs>
          <w:tab w:val="left" w:pos="2160"/>
        </w:tabs>
        <w:ind w:left="2160" w:hanging="720"/>
      </w:pPr>
      <w:r w:rsidRPr="00146547">
        <w:t>(v)</w:t>
      </w:r>
      <w:r w:rsidRPr="00146547">
        <w:tab/>
        <w:t xml:space="preserve">Seller shall provide </w:t>
      </w:r>
      <w:r w:rsidRPr="0013671F">
        <w:rPr>
          <w:szCs w:val="24"/>
        </w:rPr>
        <w:t xml:space="preserve">to the telemetry interface </w:t>
      </w:r>
      <w:r>
        <w:rPr>
          <w:szCs w:val="24"/>
        </w:rPr>
        <w:t>analogs</w:t>
      </w:r>
      <w:r w:rsidRPr="00146547">
        <w:t xml:space="preserve"> for the </w:t>
      </w:r>
      <w:r w:rsidRPr="0013671F">
        <w:rPr>
          <w:szCs w:val="24"/>
        </w:rPr>
        <w:t>gross</w:t>
      </w:r>
      <w:r w:rsidR="00AB3070">
        <w:rPr>
          <w:szCs w:val="24"/>
        </w:rPr>
        <w:t xml:space="preserve"> production of the energy resource(s) at the Facility (for example,</w:t>
      </w:r>
      <w:r w:rsidRPr="0013671F">
        <w:rPr>
          <w:szCs w:val="24"/>
        </w:rPr>
        <w:t xml:space="preserve"> </w:t>
      </w:r>
      <w:r>
        <w:t>DC</w:t>
      </w:r>
      <w:r w:rsidR="00AB3070">
        <w:t xml:space="preserve"> or AC</w:t>
      </w:r>
      <w:r>
        <w:t xml:space="preserve"> </w:t>
      </w:r>
      <w:r>
        <w:rPr>
          <w:szCs w:val="24"/>
        </w:rPr>
        <w:t xml:space="preserve">MW </w:t>
      </w:r>
      <w:r w:rsidRPr="0013671F">
        <w:rPr>
          <w:szCs w:val="24"/>
        </w:rPr>
        <w:t>production</w:t>
      </w:r>
      <w:r w:rsidRPr="00146547">
        <w:t xml:space="preserve"> of </w:t>
      </w:r>
      <w:r>
        <w:t xml:space="preserve">the </w:t>
      </w:r>
      <w:r w:rsidR="00D507E2">
        <w:t xml:space="preserve">Variable Resource </w:t>
      </w:r>
      <w:r w:rsidR="00AB3070">
        <w:t>generator(s)</w:t>
      </w:r>
      <w:r>
        <w:t>,</w:t>
      </w:r>
      <w:r w:rsidR="00AB3070">
        <w:t xml:space="preserve"> depending on design; </w:t>
      </w:r>
      <w:r>
        <w:t xml:space="preserve">gross DC MW </w:t>
      </w:r>
      <w:r w:rsidR="000B76DC">
        <w:t>of</w:t>
      </w:r>
      <w:r>
        <w:t xml:space="preserve"> the BESS,</w:t>
      </w:r>
      <w:r w:rsidRPr="00146547">
        <w:t xml:space="preserve"> </w:t>
      </w:r>
      <w:r w:rsidR="00AB3070">
        <w:t>etc.</w:t>
      </w:r>
      <w:r w:rsidR="00B94D24">
        <w:t>)</w:t>
      </w:r>
      <w:r w:rsidR="00AB3070">
        <w:t xml:space="preserve">  Seller shall also provide </w:t>
      </w:r>
      <w:r w:rsidRPr="00146547">
        <w:t xml:space="preserve">the total </w:t>
      </w:r>
      <w:r w:rsidRPr="0013671F">
        <w:rPr>
          <w:szCs w:val="24"/>
        </w:rPr>
        <w:t xml:space="preserve">net </w:t>
      </w:r>
      <w:r>
        <w:t xml:space="preserve">AC </w:t>
      </w:r>
      <w:r w:rsidRPr="00146547">
        <w:t xml:space="preserve">MW </w:t>
      </w:r>
      <w:r w:rsidRPr="0013671F">
        <w:rPr>
          <w:szCs w:val="24"/>
        </w:rPr>
        <w:t>production</w:t>
      </w:r>
      <w:r w:rsidRPr="00146547">
        <w:t xml:space="preserve"> at the Point of Interconnection.  </w:t>
      </w:r>
    </w:p>
    <w:p w14:paraId="3C072E86" w14:textId="16FB609D" w:rsidR="005622B0" w:rsidRPr="00146547" w:rsidRDefault="005622B0" w:rsidP="004721E7">
      <w:pPr>
        <w:pStyle w:val="Corp1L4"/>
        <w:numPr>
          <w:ilvl w:val="0"/>
          <w:numId w:val="0"/>
        </w:numPr>
        <w:tabs>
          <w:tab w:val="left" w:pos="2160"/>
        </w:tabs>
        <w:ind w:left="2160" w:hanging="720"/>
      </w:pPr>
      <w:r w:rsidRPr="00146547">
        <w:t>(vi)</w:t>
      </w:r>
      <w:r w:rsidRPr="00146547">
        <w:tab/>
        <w:t xml:space="preserve">The Active Power Control Interface shall provide for remote control of the real-power output of the Facility by the Company at all times.  If the Active Power Control Interface is unavailable or disabled, the Facility </w:t>
      </w:r>
      <w:r w:rsidR="00B94D24">
        <w:t xml:space="preserve">may </w:t>
      </w:r>
      <w:r w:rsidRPr="00146547">
        <w:t xml:space="preserve">export electric energy to Company </w:t>
      </w:r>
      <w:r w:rsidR="004D1AB8">
        <w:t>if the</w:t>
      </w:r>
      <w:r w:rsidRPr="00146547">
        <w:t xml:space="preserve"> Company, in its sole discretion, agrees on an alternate means of dispatch.</w:t>
      </w:r>
      <w:r>
        <w:t xml:space="preserve"> </w:t>
      </w:r>
      <w:r w:rsidR="00B94D24">
        <w:t xml:space="preserve"> </w:t>
      </w:r>
      <w:r>
        <w:t>If</w:t>
      </w:r>
      <w:r w:rsidRPr="00146547">
        <w:t xml:space="preserve"> Seller fails to provide such remote control </w:t>
      </w:r>
      <w:r>
        <w:t>capability</w:t>
      </w:r>
      <w:r w:rsidRPr="00146547">
        <w:t xml:space="preserve"> (whether temporarily or throughout the Term), then, notwithstanding any other provision of this </w:t>
      </w:r>
      <w:r w:rsidRPr="00146547">
        <w:rPr>
          <w:u w:val="single"/>
        </w:rPr>
        <w:t>Attachment B</w:t>
      </w:r>
      <w:r w:rsidRPr="00146547">
        <w:t xml:space="preserve"> (Facility Owned by Seller), Company shall have the right to derate or disconnect the entire Facility during those periods that such control </w:t>
      </w:r>
      <w:r>
        <w:t>capability is</w:t>
      </w:r>
      <w:r w:rsidRPr="00146547">
        <w:t xml:space="preserve"> not provided.</w:t>
      </w:r>
      <w:r>
        <w:t xml:space="preserve"> </w:t>
      </w:r>
    </w:p>
    <w:p w14:paraId="7A90ABDC" w14:textId="35978AFC" w:rsidR="005622B0" w:rsidRPr="00146547" w:rsidRDefault="005622B0" w:rsidP="00943CB7">
      <w:pPr>
        <w:pStyle w:val="Corp1L4"/>
        <w:numPr>
          <w:ilvl w:val="0"/>
          <w:numId w:val="0"/>
        </w:numPr>
        <w:tabs>
          <w:tab w:val="left" w:pos="2340"/>
        </w:tabs>
        <w:ind w:left="2160" w:hanging="720"/>
      </w:pPr>
      <w:r w:rsidRPr="00146547">
        <w:t xml:space="preserve">(vii)The rate at which the Facility changes net real power </w:t>
      </w:r>
      <w:r w:rsidRPr="00E448E8">
        <w:rPr>
          <w:szCs w:val="24"/>
        </w:rPr>
        <w:t xml:space="preserve">in response to </w:t>
      </w:r>
      <w:r>
        <w:rPr>
          <w:szCs w:val="24"/>
        </w:rPr>
        <w:t xml:space="preserve">the </w:t>
      </w:r>
      <w:r w:rsidRPr="00E448E8">
        <w:rPr>
          <w:szCs w:val="24"/>
        </w:rPr>
        <w:t xml:space="preserve">active power control </w:t>
      </w:r>
      <w:r w:rsidRPr="00146547">
        <w:t xml:space="preserve">shall not </w:t>
      </w:r>
      <w:r w:rsidRPr="00E448E8">
        <w:rPr>
          <w:szCs w:val="24"/>
        </w:rPr>
        <w:t>be less than the greater of 2 MW per minute or</w:t>
      </w:r>
      <w:r w:rsidR="00580957">
        <w:rPr>
          <w:szCs w:val="24"/>
        </w:rPr>
        <w:t xml:space="preserve"> 10% of the </w:t>
      </w:r>
      <w:r w:rsidR="00B94D24">
        <w:rPr>
          <w:szCs w:val="24"/>
        </w:rPr>
        <w:t>F</w:t>
      </w:r>
      <w:r w:rsidR="00580957">
        <w:rPr>
          <w:szCs w:val="24"/>
        </w:rPr>
        <w:t>acility capacity per minute</w:t>
      </w:r>
      <w:r w:rsidR="00945DC2">
        <w:rPr>
          <w:szCs w:val="24"/>
        </w:rPr>
        <w:t>,</w:t>
      </w:r>
      <w:r w:rsidR="00580957">
        <w:rPr>
          <w:szCs w:val="24"/>
        </w:rPr>
        <w:t xml:space="preserve"> and shall make available through agreed parameters</w:t>
      </w:r>
      <w:r w:rsidR="00945DC2">
        <w:rPr>
          <w:szCs w:val="24"/>
        </w:rPr>
        <w:t>,</w:t>
      </w:r>
      <w:r w:rsidRPr="00E448E8">
        <w:rPr>
          <w:szCs w:val="24"/>
        </w:rPr>
        <w:t xml:space="preserve"> such faster</w:t>
      </w:r>
      <w:r>
        <w:rPr>
          <w:szCs w:val="24"/>
        </w:rPr>
        <w:t xml:space="preserve"> </w:t>
      </w:r>
      <w:r w:rsidRPr="00146547">
        <w:t>ramp</w:t>
      </w:r>
      <w:r w:rsidRPr="004B5907">
        <w:rPr>
          <w:szCs w:val="24"/>
        </w:rPr>
        <w:t xml:space="preserve"> </w:t>
      </w:r>
      <w:r w:rsidRPr="00E448E8">
        <w:rPr>
          <w:szCs w:val="24"/>
        </w:rPr>
        <w:t>as the installed equipment can support.</w:t>
      </w:r>
      <w:r w:rsidRPr="00146547">
        <w:t xml:space="preserve">  The Facility's Active Power Control Interface will </w:t>
      </w:r>
      <w:r w:rsidR="00580957">
        <w:t xml:space="preserve">be used by Company to </w:t>
      </w:r>
      <w:r w:rsidRPr="00146547">
        <w:t>control the rate at which electric energy is changed to achieve the active power limit</w:t>
      </w:r>
      <w:r w:rsidR="00580957">
        <w:t xml:space="preserve"> for load-following and regulation</w:t>
      </w:r>
      <w:r w:rsidRPr="00146547">
        <w:t>.  The Facility will respond to the active power control request immediately</w:t>
      </w:r>
      <w:r>
        <w:t xml:space="preserve"> </w:t>
      </w:r>
      <w:r w:rsidRPr="00E448E8">
        <w:rPr>
          <w:szCs w:val="24"/>
        </w:rPr>
        <w:t>with an echo of the set point and measurable change within the 4 second control cycle.</w:t>
      </w:r>
      <w:r w:rsidRPr="00146547">
        <w:t xml:space="preserve"> </w:t>
      </w:r>
    </w:p>
    <w:p w14:paraId="1B1E0751" w14:textId="44B61AE3" w:rsidR="005622B0" w:rsidRPr="00146547" w:rsidRDefault="005622B0" w:rsidP="00DB55DB">
      <w:pPr>
        <w:pStyle w:val="Corp1L4"/>
        <w:numPr>
          <w:ilvl w:val="0"/>
          <w:numId w:val="0"/>
        </w:numPr>
        <w:tabs>
          <w:tab w:val="left" w:pos="2160"/>
        </w:tabs>
        <w:ind w:left="2160" w:hanging="900"/>
      </w:pPr>
      <w:r w:rsidRPr="00146547">
        <w:t>(viii)</w:t>
      </w:r>
      <w:r w:rsidR="00D8412A">
        <w:tab/>
      </w:r>
      <w:r w:rsidR="00CC4114" w:rsidRPr="00936EE1">
        <w:t xml:space="preserve">The Facility shall accept the following controls related to active power and </w:t>
      </w:r>
      <w:r w:rsidR="00510A3C" w:rsidRPr="00936EE1">
        <w:t>frequency response</w:t>
      </w:r>
      <w:r w:rsidR="00510A3C">
        <w:t xml:space="preserve"> </w:t>
      </w:r>
      <w:r w:rsidR="007A284E">
        <w:t xml:space="preserve">to or </w:t>
      </w:r>
      <w:r w:rsidRPr="00146547">
        <w:t xml:space="preserve">from the Company </w:t>
      </w:r>
      <w:r w:rsidRPr="0013671F">
        <w:rPr>
          <w:szCs w:val="24"/>
        </w:rPr>
        <w:t>centralized control</w:t>
      </w:r>
      <w:r w:rsidRPr="00146547">
        <w:t xml:space="preserve"> </w:t>
      </w:r>
      <w:r w:rsidRPr="00E448E8">
        <w:rPr>
          <w:szCs w:val="24"/>
        </w:rPr>
        <w:t>system</w:t>
      </w:r>
      <w:r w:rsidRPr="00146547">
        <w:t>:</w:t>
      </w:r>
    </w:p>
    <w:p w14:paraId="6A0B7395" w14:textId="15CDD4C5" w:rsidR="005622B0" w:rsidRPr="00943CB7" w:rsidRDefault="005622B0" w:rsidP="00943CB7">
      <w:pPr>
        <w:pStyle w:val="ListParagraph"/>
        <w:numPr>
          <w:ilvl w:val="0"/>
          <w:numId w:val="15"/>
        </w:numPr>
        <w:spacing w:after="240"/>
        <w:ind w:left="2880" w:hanging="720"/>
      </w:pPr>
      <w:r w:rsidRPr="00936EE1">
        <w:rPr>
          <w:rFonts w:ascii="Courier New" w:hAnsi="Courier New" w:cs="Courier New"/>
        </w:rPr>
        <w:t xml:space="preserve">Power Reference </w:t>
      </w:r>
      <w:r w:rsidR="00086159" w:rsidRPr="00936EE1">
        <w:rPr>
          <w:rFonts w:ascii="Courier New" w:hAnsi="Courier New" w:cs="Courier New"/>
        </w:rPr>
        <w:t>Setpoint</w:t>
      </w:r>
      <w:r w:rsidR="00C53CCD" w:rsidRPr="00936EE1">
        <w:rPr>
          <w:rFonts w:ascii="Courier New" w:hAnsi="Courier New" w:cs="Courier New"/>
        </w:rPr>
        <w:t xml:space="preserve"> from Company </w:t>
      </w:r>
      <w:r w:rsidRPr="00936EE1">
        <w:rPr>
          <w:rFonts w:ascii="Courier New" w:hAnsi="Courier New" w:cs="Courier New"/>
        </w:rPr>
        <w:t>(based on the input to the Facility, from the Active Power Control Interface):</w:t>
      </w:r>
      <w:r w:rsidRPr="00936EE1">
        <w:rPr>
          <w:rFonts w:ascii="Courier New" w:hAnsi="Courier New"/>
        </w:rPr>
        <w:t xml:space="preserve">  </w:t>
      </w:r>
      <w:r w:rsidRPr="00936EE1">
        <w:rPr>
          <w:rFonts w:ascii="Courier New" w:hAnsi="Courier New" w:cs="Courier New"/>
        </w:rPr>
        <w:t xml:space="preserve">The Facility output </w:t>
      </w:r>
      <w:r w:rsidR="00936EE1">
        <w:rPr>
          <w:rFonts w:ascii="Courier New" w:hAnsi="Courier New" w:cs="Courier New"/>
        </w:rPr>
        <w:t>shall</w:t>
      </w:r>
      <w:r w:rsidR="00936EE1" w:rsidRPr="00943CB7">
        <w:rPr>
          <w:rFonts w:ascii="Courier New" w:hAnsi="Courier New" w:cs="Courier New"/>
        </w:rPr>
        <w:t xml:space="preserve"> </w:t>
      </w:r>
      <w:r w:rsidRPr="00936EE1">
        <w:rPr>
          <w:rFonts w:ascii="Courier New" w:hAnsi="Courier New" w:cs="Courier New"/>
        </w:rPr>
        <w:t xml:space="preserve">match this setting from the </w:t>
      </w:r>
      <w:r w:rsidR="004D5FFE" w:rsidRPr="00936EE1">
        <w:rPr>
          <w:rFonts w:ascii="Courier New" w:hAnsi="Courier New" w:cs="Courier New"/>
        </w:rPr>
        <w:t xml:space="preserve">Variable Resource </w:t>
      </w:r>
      <w:r w:rsidRPr="00936EE1">
        <w:rPr>
          <w:rFonts w:ascii="Courier New" w:hAnsi="Courier New" w:cs="Courier New"/>
        </w:rPr>
        <w:t xml:space="preserve">and/or BESS so long as it can be supported by the </w:t>
      </w:r>
      <w:r w:rsidR="00936EE1">
        <w:rPr>
          <w:rFonts w:ascii="Courier New" w:hAnsi="Courier New" w:cs="Courier New"/>
        </w:rPr>
        <w:t>v</w:t>
      </w:r>
      <w:r w:rsidR="004D5FFE" w:rsidRPr="00936EE1">
        <w:rPr>
          <w:rFonts w:ascii="Courier New" w:hAnsi="Courier New" w:cs="Courier New"/>
        </w:rPr>
        <w:t xml:space="preserve">ariable </w:t>
      </w:r>
      <w:r w:rsidRPr="00936EE1">
        <w:rPr>
          <w:rFonts w:ascii="Courier New" w:hAnsi="Courier New" w:cs="Courier New"/>
        </w:rPr>
        <w:t>resource and</w:t>
      </w:r>
      <w:r w:rsidR="004D5FFE" w:rsidRPr="00936EE1">
        <w:rPr>
          <w:rFonts w:ascii="Courier New" w:hAnsi="Courier New" w:cs="Courier New"/>
        </w:rPr>
        <w:t>/or BESS</w:t>
      </w:r>
      <w:r w:rsidRPr="00936EE1">
        <w:rPr>
          <w:rFonts w:ascii="Courier New" w:hAnsi="Courier New" w:cs="Courier New"/>
        </w:rPr>
        <w:t xml:space="preserve"> State of Charge (Power Possible does not change).  This net output should be accurate within +/- 0.1 MW under normal frequency conditions.  This setpoint will be modified as appropriate in the controls by the appropriate frequency response as defined in </w:t>
      </w:r>
      <w:r w:rsidRPr="00936EE1">
        <w:rPr>
          <w:rFonts w:ascii="Courier New" w:hAnsi="Courier New" w:cs="Courier New"/>
          <w:u w:val="single"/>
        </w:rPr>
        <w:t xml:space="preserve">Section </w:t>
      </w:r>
      <w:r w:rsidR="00FE0614">
        <w:rPr>
          <w:rFonts w:ascii="Courier New" w:hAnsi="Courier New" w:cs="Courier New"/>
          <w:u w:val="single"/>
        </w:rPr>
        <w:t>1(g)(xi</w:t>
      </w:r>
      <w:r w:rsidR="004A3DA6">
        <w:rPr>
          <w:rFonts w:ascii="Courier New" w:hAnsi="Courier New" w:cs="Courier New"/>
          <w:u w:val="single"/>
        </w:rPr>
        <w:t>)</w:t>
      </w:r>
      <w:r w:rsidR="002D6E79" w:rsidRPr="00936EE1">
        <w:rPr>
          <w:rFonts w:ascii="Courier New" w:hAnsi="Courier New" w:cs="Courier New"/>
        </w:rPr>
        <w:t xml:space="preserve"> (</w:t>
      </w:r>
      <w:r w:rsidR="004A3DA6">
        <w:rPr>
          <w:rFonts w:ascii="Courier New" w:hAnsi="Courier New" w:cs="Courier New"/>
        </w:rPr>
        <w:t>Active Power – Frequency Response (DROOP)</w:t>
      </w:r>
      <w:r w:rsidR="002D6E79" w:rsidRPr="00936EE1">
        <w:rPr>
          <w:rFonts w:ascii="Courier New" w:hAnsi="Courier New" w:cs="Courier New"/>
        </w:rPr>
        <w:t>)</w:t>
      </w:r>
      <w:r w:rsidRPr="00936EE1">
        <w:rPr>
          <w:rFonts w:ascii="Courier New" w:hAnsi="Courier New" w:cs="Courier New"/>
        </w:rPr>
        <w:t xml:space="preserve"> of </w:t>
      </w:r>
      <w:r w:rsidR="004A3DA6">
        <w:rPr>
          <w:rFonts w:ascii="Courier New" w:hAnsi="Courier New" w:cs="Courier New"/>
        </w:rPr>
        <w:t xml:space="preserve">this </w:t>
      </w:r>
      <w:r w:rsidRPr="00936EE1">
        <w:rPr>
          <w:rFonts w:ascii="Courier New" w:hAnsi="Courier New" w:cs="Courier New"/>
          <w:u w:val="single"/>
        </w:rPr>
        <w:t>Attachment B</w:t>
      </w:r>
      <w:r w:rsidRPr="00936EE1">
        <w:rPr>
          <w:rFonts w:ascii="Courier New" w:hAnsi="Courier New" w:cs="Courier New"/>
        </w:rPr>
        <w:t xml:space="preserve"> (Facility Owned by Seller).</w:t>
      </w:r>
    </w:p>
    <w:p w14:paraId="170E91DF" w14:textId="413A1675" w:rsidR="007A284E" w:rsidRDefault="007A284E" w:rsidP="00943CB7">
      <w:pPr>
        <w:numPr>
          <w:ilvl w:val="0"/>
          <w:numId w:val="15"/>
        </w:numPr>
        <w:spacing w:after="240"/>
        <w:ind w:left="2880" w:hanging="720"/>
        <w:rPr>
          <w:rFonts w:ascii="Courier New" w:hAnsi="Courier New" w:cs="Courier New"/>
        </w:rPr>
      </w:pPr>
      <w:r w:rsidRPr="00943CB7">
        <w:rPr>
          <w:rFonts w:ascii="Courier New" w:hAnsi="Courier New" w:cs="Courier New"/>
        </w:rPr>
        <w:t xml:space="preserve">For variable resources:  The Facility shall include Variable Resource Enable/Disable control.  When </w:t>
      </w:r>
      <w:r w:rsidR="00936EE1">
        <w:rPr>
          <w:rFonts w:ascii="Courier New" w:hAnsi="Courier New" w:cs="Courier New"/>
        </w:rPr>
        <w:t>"</w:t>
      </w:r>
      <w:r w:rsidRPr="00943CB7">
        <w:rPr>
          <w:rFonts w:ascii="Courier New" w:hAnsi="Courier New" w:cs="Courier New"/>
        </w:rPr>
        <w:t>Disable</w:t>
      </w:r>
      <w:r w:rsidR="00936EE1">
        <w:rPr>
          <w:rFonts w:ascii="Courier New" w:hAnsi="Courier New" w:cs="Courier New"/>
        </w:rPr>
        <w:t>"</w:t>
      </w:r>
      <w:r w:rsidRPr="00943CB7">
        <w:rPr>
          <w:rFonts w:ascii="Courier New" w:hAnsi="Courier New" w:cs="Courier New"/>
        </w:rPr>
        <w:t xml:space="preserve"> is selected, the Facility shall ramp down, shutdown, and leave offline variable resource generators.  When </w:t>
      </w:r>
      <w:r w:rsidR="00936EE1">
        <w:rPr>
          <w:rFonts w:ascii="Courier New" w:hAnsi="Courier New" w:cs="Courier New"/>
        </w:rPr>
        <w:t>"</w:t>
      </w:r>
      <w:r w:rsidRPr="00943CB7">
        <w:rPr>
          <w:rFonts w:ascii="Courier New" w:hAnsi="Courier New" w:cs="Courier New"/>
        </w:rPr>
        <w:t>Enable</w:t>
      </w:r>
      <w:r w:rsidR="00936EE1">
        <w:rPr>
          <w:rFonts w:ascii="Courier New" w:hAnsi="Courier New" w:cs="Courier New"/>
        </w:rPr>
        <w:t>"</w:t>
      </w:r>
      <w:r w:rsidRPr="00943CB7">
        <w:rPr>
          <w:rFonts w:ascii="Courier New" w:hAnsi="Courier New" w:cs="Courier New"/>
        </w:rPr>
        <w:t xml:space="preserve"> is selected, the Facility WTGs can start up, ramp up, and remain in normal operations subject to Company active power dispatch.</w:t>
      </w:r>
    </w:p>
    <w:p w14:paraId="24FEC93E" w14:textId="6A14298F" w:rsidR="00656EB9" w:rsidRPr="009F3E1A" w:rsidRDefault="00656EB9" w:rsidP="00943CB7">
      <w:pPr>
        <w:numPr>
          <w:ilvl w:val="0"/>
          <w:numId w:val="15"/>
        </w:numPr>
        <w:spacing w:after="240"/>
        <w:ind w:left="2520"/>
      </w:pPr>
      <w:r>
        <w:rPr>
          <w:rFonts w:ascii="Courier New" w:hAnsi="Courier New" w:cs="Courier New"/>
        </w:rPr>
        <w:t xml:space="preserve">From Company: </w:t>
      </w:r>
      <w:r w:rsidR="00936EE1">
        <w:rPr>
          <w:rFonts w:ascii="Courier New" w:hAnsi="Courier New" w:cs="Courier New"/>
        </w:rPr>
        <w:t xml:space="preserve"> </w:t>
      </w:r>
      <w:r>
        <w:rPr>
          <w:rFonts w:ascii="Courier New" w:hAnsi="Courier New" w:cs="Courier New"/>
        </w:rPr>
        <w:t xml:space="preserve">Frequency Response Mode (DROOP, FFR, isochronous) state </w:t>
      </w:r>
      <w:r w:rsidR="00936EE1">
        <w:rPr>
          <w:rFonts w:ascii="Courier New" w:hAnsi="Courier New" w:cs="Courier New"/>
        </w:rPr>
        <w:t>(</w:t>
      </w:r>
      <w:r>
        <w:rPr>
          <w:rFonts w:ascii="Courier New" w:hAnsi="Courier New" w:cs="Courier New"/>
        </w:rPr>
        <w:t>where alternate modes of operation are required</w:t>
      </w:r>
      <w:r w:rsidR="00D5453B">
        <w:rPr>
          <w:rFonts w:ascii="Courier New" w:hAnsi="Courier New" w:cs="Courier New"/>
        </w:rPr>
        <w:t>)</w:t>
      </w:r>
      <w:r w:rsidR="00936EE1">
        <w:rPr>
          <w:rFonts w:ascii="Courier New" w:hAnsi="Courier New" w:cs="Courier New"/>
        </w:rPr>
        <w:t>.</w:t>
      </w:r>
    </w:p>
    <w:p w14:paraId="0ADEAC2C" w14:textId="6CB59C0D" w:rsidR="00936EE1" w:rsidRPr="00943CB7" w:rsidRDefault="00656EB9">
      <w:pPr>
        <w:numPr>
          <w:ilvl w:val="0"/>
          <w:numId w:val="15"/>
        </w:numPr>
        <w:spacing w:after="240"/>
        <w:ind w:left="2520"/>
      </w:pPr>
      <w:r>
        <w:rPr>
          <w:rFonts w:ascii="Courier New" w:hAnsi="Courier New" w:cs="Courier New"/>
        </w:rPr>
        <w:t>From Seller</w:t>
      </w:r>
      <w:r w:rsidR="00936EE1">
        <w:rPr>
          <w:rFonts w:ascii="Courier New" w:hAnsi="Courier New" w:cs="Courier New"/>
        </w:rPr>
        <w:t>:</w:t>
      </w:r>
    </w:p>
    <w:p w14:paraId="11A6DBAE" w14:textId="553E59A2" w:rsidR="00656EB9" w:rsidRPr="001E32A3" w:rsidRDefault="00656EB9" w:rsidP="00936EE1">
      <w:pPr>
        <w:numPr>
          <w:ilvl w:val="1"/>
          <w:numId w:val="15"/>
        </w:numPr>
        <w:spacing w:after="240"/>
        <w:ind w:left="2880"/>
      </w:pPr>
      <w:r>
        <w:rPr>
          <w:rFonts w:ascii="Courier New" w:hAnsi="Courier New" w:cs="Courier New"/>
        </w:rPr>
        <w:t>[</w:t>
      </w:r>
      <w:r w:rsidR="00936EE1">
        <w:rPr>
          <w:rFonts w:ascii="Courier New" w:hAnsi="Courier New" w:cs="Courier New"/>
        </w:rPr>
        <w:t>F</w:t>
      </w:r>
      <w:r>
        <w:rPr>
          <w:rFonts w:ascii="Courier New" w:hAnsi="Courier New" w:cs="Courier New"/>
        </w:rPr>
        <w:t xml:space="preserve">or Facilities with </w:t>
      </w:r>
      <w:r w:rsidR="00C90DB5">
        <w:rPr>
          <w:rFonts w:ascii="Courier New" w:hAnsi="Courier New" w:cs="Courier New"/>
        </w:rPr>
        <w:t xml:space="preserve">a </w:t>
      </w:r>
      <w:r w:rsidR="001E32A3">
        <w:rPr>
          <w:rFonts w:ascii="Courier New" w:hAnsi="Courier New" w:cs="Courier New"/>
        </w:rPr>
        <w:t>BESS</w:t>
      </w:r>
      <w:r>
        <w:rPr>
          <w:rFonts w:ascii="Courier New" w:hAnsi="Courier New" w:cs="Courier New"/>
        </w:rPr>
        <w:t xml:space="preserve"> and where required]: Capacity allocation to each mode of operation where ability to allocate capacity to different modes of operation is required</w:t>
      </w:r>
      <w:r w:rsidR="001E32A3">
        <w:rPr>
          <w:rFonts w:ascii="Courier New" w:hAnsi="Courier New" w:cs="Courier New"/>
        </w:rPr>
        <w:t xml:space="preserve"> (e.g., </w:t>
      </w:r>
      <w:r>
        <w:rPr>
          <w:rFonts w:ascii="Courier New" w:hAnsi="Courier New" w:cs="Courier New"/>
        </w:rPr>
        <w:t>to allocate a portion of capacity to fast frequency response</w:t>
      </w:r>
      <w:r w:rsidR="00D5453B">
        <w:rPr>
          <w:rFonts w:ascii="Courier New" w:hAnsi="Courier New" w:cs="Courier New"/>
        </w:rPr>
        <w:t>)</w:t>
      </w:r>
      <w:r w:rsidR="001E32A3">
        <w:rPr>
          <w:rFonts w:ascii="Courier New" w:hAnsi="Courier New" w:cs="Courier New"/>
        </w:rPr>
        <w:t>.</w:t>
      </w:r>
      <w:r w:rsidDel="00936EE1">
        <w:rPr>
          <w:rFonts w:ascii="Courier New" w:hAnsi="Courier New" w:cs="Courier New"/>
        </w:rPr>
        <w:t xml:space="preserve"> </w:t>
      </w:r>
    </w:p>
    <w:p w14:paraId="51E7D3B0" w14:textId="540180EE" w:rsidR="001E32A3" w:rsidRPr="00943CB7" w:rsidRDefault="001E32A3" w:rsidP="00936EE1">
      <w:pPr>
        <w:numPr>
          <w:ilvl w:val="1"/>
          <w:numId w:val="15"/>
        </w:numPr>
        <w:spacing w:after="240"/>
        <w:ind w:left="2880"/>
      </w:pPr>
      <w:r>
        <w:rPr>
          <w:rFonts w:ascii="Courier New" w:hAnsi="Courier New" w:cs="Courier New"/>
        </w:rPr>
        <w:t xml:space="preserve">Power Possible (Available maximum capacity): </w:t>
      </w:r>
      <w:r w:rsidR="009A1BD0">
        <w:rPr>
          <w:rFonts w:ascii="Courier New" w:hAnsi="Courier New" w:cs="Courier New"/>
        </w:rPr>
        <w:t>S</w:t>
      </w:r>
      <w:r>
        <w:rPr>
          <w:rFonts w:ascii="Courier New" w:hAnsi="Courier New" w:cs="Courier New"/>
        </w:rPr>
        <w:t>ee above, instantaneous limit for available energy, represents max level the Facility can produce under present resource, BESS State of Charge</w:t>
      </w:r>
      <w:r w:rsidR="00906788">
        <w:rPr>
          <w:rFonts w:ascii="Courier New" w:hAnsi="Courier New" w:cs="Courier New"/>
        </w:rPr>
        <w:t xml:space="preserve"> (</w:t>
      </w:r>
      <w:r>
        <w:rPr>
          <w:rFonts w:ascii="Courier New" w:hAnsi="Courier New" w:cs="Courier New"/>
        </w:rPr>
        <w:t>if appl</w:t>
      </w:r>
      <w:r w:rsidR="00906788">
        <w:rPr>
          <w:rFonts w:ascii="Courier New" w:hAnsi="Courier New" w:cs="Courier New"/>
        </w:rPr>
        <w:t>icable)</w:t>
      </w:r>
      <w:r>
        <w:rPr>
          <w:rFonts w:ascii="Courier New" w:hAnsi="Courier New" w:cs="Courier New"/>
        </w:rPr>
        <w:t xml:space="preserve"> and equipment conditions.  This is used as upper limit for Company Dispatch.</w:t>
      </w:r>
    </w:p>
    <w:p w14:paraId="382A1300" w14:textId="58BC0593" w:rsidR="001E32A3" w:rsidRPr="00943CB7" w:rsidRDefault="001E32A3" w:rsidP="00936EE1">
      <w:pPr>
        <w:numPr>
          <w:ilvl w:val="1"/>
          <w:numId w:val="15"/>
        </w:numPr>
        <w:spacing w:after="240"/>
        <w:ind w:left="2880"/>
      </w:pPr>
      <w:r w:rsidRPr="00E448E8">
        <w:rPr>
          <w:rFonts w:ascii="Courier New" w:hAnsi="Courier New" w:cs="Courier New"/>
        </w:rPr>
        <w:t xml:space="preserve">Minimum </w:t>
      </w:r>
      <w:r>
        <w:rPr>
          <w:rFonts w:ascii="Courier New" w:hAnsi="Courier New" w:cs="Courier New"/>
        </w:rPr>
        <w:t>S</w:t>
      </w:r>
      <w:r w:rsidRPr="00E448E8">
        <w:rPr>
          <w:rFonts w:ascii="Courier New" w:hAnsi="Courier New" w:cs="Courier New"/>
        </w:rPr>
        <w:t xml:space="preserve">ustained </w:t>
      </w:r>
      <w:r>
        <w:rPr>
          <w:rFonts w:ascii="Courier New" w:hAnsi="Courier New" w:cs="Courier New"/>
        </w:rPr>
        <w:t>L</w:t>
      </w:r>
      <w:r w:rsidRPr="00E448E8">
        <w:rPr>
          <w:rFonts w:ascii="Courier New" w:hAnsi="Courier New" w:cs="Courier New"/>
        </w:rPr>
        <w:t xml:space="preserve">imit:  </w:t>
      </w:r>
      <w:r w:rsidR="00D5453B">
        <w:rPr>
          <w:rFonts w:ascii="Courier New" w:hAnsi="Courier New" w:cs="Courier New"/>
        </w:rPr>
        <w:t>M</w:t>
      </w:r>
      <w:r w:rsidRPr="00E448E8">
        <w:rPr>
          <w:rFonts w:ascii="Courier New" w:hAnsi="Courier New" w:cs="Courier New"/>
        </w:rPr>
        <w:t>inimum output level the Facility can be reduced to continuously without delay (ecomn).</w:t>
      </w:r>
      <w:r>
        <w:rPr>
          <w:rFonts w:ascii="Courier New" w:hAnsi="Courier New" w:cs="Courier New"/>
        </w:rPr>
        <w:t xml:space="preserve">  For projects with BESS:  If BESS charging from the grid is permitted, and charging capacity is available, this may be a negative value.</w:t>
      </w:r>
    </w:p>
    <w:p w14:paraId="2C872DC4" w14:textId="17B7E81B" w:rsidR="001E32A3" w:rsidRPr="00943CB7" w:rsidRDefault="001E32A3" w:rsidP="00936EE1">
      <w:pPr>
        <w:numPr>
          <w:ilvl w:val="1"/>
          <w:numId w:val="15"/>
        </w:numPr>
        <w:spacing w:after="240"/>
        <w:ind w:left="2880"/>
      </w:pPr>
      <w:r w:rsidRPr="00E448E8">
        <w:rPr>
          <w:rFonts w:ascii="Courier New" w:hAnsi="Courier New" w:cs="Courier New"/>
        </w:rPr>
        <w:t xml:space="preserve">Minimum </w:t>
      </w:r>
      <w:r>
        <w:rPr>
          <w:rFonts w:ascii="Courier New" w:hAnsi="Courier New" w:cs="Courier New"/>
        </w:rPr>
        <w:t>T</w:t>
      </w:r>
      <w:r w:rsidRPr="00E448E8">
        <w:rPr>
          <w:rFonts w:ascii="Courier New" w:hAnsi="Courier New" w:cs="Courier New"/>
        </w:rPr>
        <w:t xml:space="preserve">ransient </w:t>
      </w:r>
      <w:r>
        <w:rPr>
          <w:rFonts w:ascii="Courier New" w:hAnsi="Courier New" w:cs="Courier New"/>
        </w:rPr>
        <w:t>L</w:t>
      </w:r>
      <w:r w:rsidRPr="00E448E8">
        <w:rPr>
          <w:rFonts w:ascii="Courier New" w:hAnsi="Courier New" w:cs="Courier New"/>
        </w:rPr>
        <w:t>imit (for frequency response, regulation) (lfcmn).</w:t>
      </w:r>
      <w:r w:rsidRPr="00086159">
        <w:rPr>
          <w:rFonts w:ascii="Courier New" w:hAnsi="Courier New" w:cs="Courier New"/>
        </w:rPr>
        <w:t xml:space="preserve"> </w:t>
      </w:r>
      <w:r>
        <w:rPr>
          <w:rFonts w:ascii="Courier New" w:hAnsi="Courier New" w:cs="Courier New"/>
        </w:rPr>
        <w:t xml:space="preserve"> For projects with BESS:  If BESS charging from the grid is permitted, and charging capacity is available, this may be a negative value.</w:t>
      </w:r>
    </w:p>
    <w:p w14:paraId="055021AA" w14:textId="402EAD72" w:rsidR="001E32A3" w:rsidRPr="00943CB7" w:rsidRDefault="001E32A3" w:rsidP="00936EE1">
      <w:pPr>
        <w:numPr>
          <w:ilvl w:val="1"/>
          <w:numId w:val="15"/>
        </w:numPr>
        <w:spacing w:after="240"/>
        <w:ind w:left="2880"/>
      </w:pPr>
      <w:r w:rsidRPr="00E448E8">
        <w:rPr>
          <w:rFonts w:ascii="Courier New" w:hAnsi="Courier New" w:cs="Courier New"/>
        </w:rPr>
        <w:t xml:space="preserve">Maximum </w:t>
      </w:r>
      <w:r>
        <w:rPr>
          <w:rFonts w:ascii="Courier New" w:hAnsi="Courier New" w:cs="Courier New"/>
        </w:rPr>
        <w:t>D</w:t>
      </w:r>
      <w:r w:rsidRPr="00E448E8">
        <w:rPr>
          <w:rFonts w:ascii="Courier New" w:hAnsi="Courier New" w:cs="Courier New"/>
        </w:rPr>
        <w:t xml:space="preserve">ispatchable </w:t>
      </w:r>
      <w:r>
        <w:rPr>
          <w:rFonts w:ascii="Courier New" w:hAnsi="Courier New" w:cs="Courier New"/>
        </w:rPr>
        <w:t>R</w:t>
      </w:r>
      <w:r w:rsidRPr="00E448E8">
        <w:rPr>
          <w:rFonts w:ascii="Courier New" w:hAnsi="Courier New" w:cs="Courier New"/>
        </w:rPr>
        <w:t xml:space="preserve">amp </w:t>
      </w:r>
      <w:r>
        <w:rPr>
          <w:rFonts w:ascii="Courier New" w:hAnsi="Courier New" w:cs="Courier New"/>
        </w:rPr>
        <w:t>R</w:t>
      </w:r>
      <w:r w:rsidRPr="00E448E8">
        <w:rPr>
          <w:rFonts w:ascii="Courier New" w:hAnsi="Courier New" w:cs="Courier New"/>
        </w:rPr>
        <w:t>ate</w:t>
      </w:r>
      <w:r>
        <w:rPr>
          <w:rFonts w:ascii="Courier New" w:hAnsi="Courier New" w:cs="Courier New"/>
        </w:rPr>
        <w:t>:</w:t>
      </w:r>
      <w:r w:rsidRPr="00E448E8">
        <w:rPr>
          <w:rFonts w:ascii="Courier New" w:hAnsi="Courier New" w:cs="Courier New"/>
        </w:rPr>
        <w:t xml:space="preserve">  </w:t>
      </w:r>
      <w:r w:rsidR="00D5453B">
        <w:rPr>
          <w:rFonts w:ascii="Courier New" w:hAnsi="Courier New" w:cs="Courier New"/>
        </w:rPr>
        <w:t>C</w:t>
      </w:r>
      <w:r w:rsidRPr="00E448E8">
        <w:rPr>
          <w:rFonts w:ascii="Courier New" w:hAnsi="Courier New" w:cs="Courier New"/>
        </w:rPr>
        <w:t>ontrolled ramp rate available for controlled changes in output.</w:t>
      </w:r>
    </w:p>
    <w:p w14:paraId="29290ED8" w14:textId="408722E9" w:rsidR="001E32A3" w:rsidRPr="00943CB7" w:rsidRDefault="001E32A3" w:rsidP="00936EE1">
      <w:pPr>
        <w:numPr>
          <w:ilvl w:val="1"/>
          <w:numId w:val="15"/>
        </w:numPr>
        <w:spacing w:after="240"/>
        <w:ind w:left="2880"/>
      </w:pPr>
      <w:r>
        <w:rPr>
          <w:rFonts w:ascii="Courier New" w:hAnsi="Courier New" w:cs="Courier New"/>
        </w:rPr>
        <w:t>For projects with a BESS, Seller shall also provide the following:</w:t>
      </w:r>
    </w:p>
    <w:p w14:paraId="33DE818C" w14:textId="17FF6CC5" w:rsidR="001E32A3" w:rsidRPr="00943CB7" w:rsidRDefault="001E32A3" w:rsidP="001E32A3">
      <w:pPr>
        <w:numPr>
          <w:ilvl w:val="2"/>
          <w:numId w:val="15"/>
        </w:numPr>
        <w:spacing w:after="240"/>
        <w:ind w:left="3600" w:hanging="720"/>
      </w:pPr>
      <w:r>
        <w:rPr>
          <w:rFonts w:ascii="Courier New" w:hAnsi="Courier New" w:cs="Courier New"/>
        </w:rPr>
        <w:t>BESS potential (BESS State of Charge and projected number of hours at present dispatch, minimum dispatch, and maximum dispatch).</w:t>
      </w:r>
    </w:p>
    <w:p w14:paraId="3CFC6FCC" w14:textId="0FDEBBF3" w:rsidR="001E32A3" w:rsidRPr="00943CB7" w:rsidRDefault="001E32A3" w:rsidP="001E32A3">
      <w:pPr>
        <w:numPr>
          <w:ilvl w:val="2"/>
          <w:numId w:val="15"/>
        </w:numPr>
        <w:spacing w:after="240"/>
        <w:ind w:left="3600" w:hanging="720"/>
      </w:pPr>
      <w:r>
        <w:rPr>
          <w:rFonts w:ascii="Courier New" w:hAnsi="Courier New" w:cs="Courier New"/>
        </w:rPr>
        <w:t>Frequency Response Mode (DROOP, FFR, isochronous) state (where alternate modes of operation are required).</w:t>
      </w:r>
    </w:p>
    <w:p w14:paraId="6EDD1152" w14:textId="59C0CE79" w:rsidR="001E32A3" w:rsidRDefault="001E32A3" w:rsidP="00943CB7">
      <w:pPr>
        <w:numPr>
          <w:ilvl w:val="2"/>
          <w:numId w:val="15"/>
        </w:numPr>
        <w:spacing w:after="240"/>
        <w:ind w:left="3600" w:hanging="720"/>
      </w:pPr>
      <w:r>
        <w:rPr>
          <w:rFonts w:ascii="Courier New" w:hAnsi="Courier New" w:cs="Courier New"/>
        </w:rPr>
        <w:t>Capacity allocation to each mode of operation (to allow FFR and Droop allocation)</w:t>
      </w:r>
      <w:r w:rsidR="00D5453B">
        <w:rPr>
          <w:rFonts w:ascii="Courier New" w:hAnsi="Courier New" w:cs="Courier New"/>
        </w:rPr>
        <w:t>.</w:t>
      </w:r>
    </w:p>
    <w:p w14:paraId="3508E835" w14:textId="2EBE316A" w:rsidR="005622B0" w:rsidRDefault="00E333D8" w:rsidP="00943CB7">
      <w:pPr>
        <w:spacing w:after="240"/>
        <w:ind w:left="2160" w:hanging="720"/>
      </w:pPr>
      <w:r>
        <w:rPr>
          <w:rFonts w:ascii="Courier New" w:hAnsi="Courier New" w:cs="Courier New"/>
        </w:rPr>
        <w:t xml:space="preserve">(ix) </w:t>
      </w:r>
      <w:r w:rsidR="005622B0">
        <w:rPr>
          <w:rFonts w:ascii="Courier New" w:hAnsi="Courier New" w:cs="Courier New"/>
        </w:rPr>
        <w:t xml:space="preserve">Seller shall not override Company's active power controls without first obtaining specific approval to do so from the Company System Operator </w:t>
      </w:r>
      <w:r w:rsidR="005622B0" w:rsidRPr="00E448E8">
        <w:rPr>
          <w:rFonts w:ascii="Courier New" w:hAnsi="Courier New" w:cs="Courier New"/>
        </w:rPr>
        <w:t>unless there is a system emergency.  Disabling of the remote Active Power Control shall initiate telemetry notification to the Company</w:t>
      </w:r>
      <w:r w:rsidR="005622B0">
        <w:rPr>
          <w:rFonts w:ascii="Courier New" w:hAnsi="Courier New" w:cs="Courier New"/>
        </w:rPr>
        <w:t>.</w:t>
      </w:r>
    </w:p>
    <w:p w14:paraId="78273766" w14:textId="7E5E83D2" w:rsidR="0016705F" w:rsidRPr="0016705F" w:rsidRDefault="005622B0" w:rsidP="001C180E">
      <w:pPr>
        <w:pStyle w:val="Corp1L4"/>
        <w:numPr>
          <w:ilvl w:val="0"/>
          <w:numId w:val="0"/>
        </w:numPr>
        <w:tabs>
          <w:tab w:val="left" w:pos="3060"/>
        </w:tabs>
        <w:ind w:left="2160" w:hanging="720"/>
      </w:pPr>
      <w:r w:rsidRPr="00146547">
        <w:t>(x)</w:t>
      </w:r>
      <w:r w:rsidRPr="00146547">
        <w:tab/>
        <w:t>The requirements of the Active Power Control Interface may be modified as mutually agreed upon in writing by the Parties.</w:t>
      </w:r>
    </w:p>
    <w:p w14:paraId="579BCAAA" w14:textId="77777777" w:rsidR="005622B0" w:rsidRPr="00E448E8" w:rsidRDefault="005622B0" w:rsidP="00913F1E">
      <w:pPr>
        <w:spacing w:after="120"/>
        <w:ind w:left="2160"/>
        <w:rPr>
          <w:rFonts w:ascii="Courier New" w:hAnsi="Courier New" w:cs="Courier New"/>
          <w:b/>
        </w:rPr>
      </w:pPr>
      <w:r w:rsidRPr="00E448E8">
        <w:rPr>
          <w:rFonts w:ascii="Courier New" w:hAnsi="Courier New" w:cs="Courier New"/>
          <w:b/>
        </w:rPr>
        <w:t>Active Power Communications between Company and Seller</w:t>
      </w:r>
    </w:p>
    <w:p w14:paraId="0EBAC509" w14:textId="65B88873" w:rsidR="005622B0" w:rsidRPr="00E448E8" w:rsidRDefault="005622B0" w:rsidP="00913F1E">
      <w:pPr>
        <w:spacing w:after="120"/>
        <w:ind w:left="2160"/>
        <w:rPr>
          <w:rFonts w:ascii="Courier New" w:hAnsi="Courier New" w:cs="Courier New"/>
        </w:rPr>
      </w:pPr>
      <w:r w:rsidRPr="00E448E8">
        <w:rPr>
          <w:rFonts w:ascii="Courier New" w:hAnsi="Courier New" w:cs="Courier New"/>
        </w:rPr>
        <w:t xml:space="preserve">Company will receive and send AGC Set-Point and related data </w:t>
      </w:r>
      <w:r w:rsidR="00580957">
        <w:rPr>
          <w:rFonts w:ascii="Courier New" w:hAnsi="Courier New" w:cs="Courier New"/>
        </w:rPr>
        <w:t>through the communications interface in accordance with Company standards</w:t>
      </w:r>
      <w:r w:rsidRPr="00E448E8">
        <w:rPr>
          <w:rFonts w:ascii="Courier New" w:hAnsi="Courier New" w:cs="Courier New"/>
        </w:rPr>
        <w:t xml:space="preserve">.  The data points covered under this </w:t>
      </w:r>
      <w:r w:rsidR="00D1028C">
        <w:rPr>
          <w:rFonts w:ascii="Courier New" w:hAnsi="Courier New" w:cs="Courier New"/>
        </w:rPr>
        <w:t>Agreement</w:t>
      </w:r>
      <w:r w:rsidRPr="00E448E8">
        <w:rPr>
          <w:rFonts w:ascii="Courier New" w:hAnsi="Courier New" w:cs="Courier New"/>
        </w:rPr>
        <w:t xml:space="preserve">, as described below, may overlap </w:t>
      </w:r>
      <w:r w:rsidR="00984C51">
        <w:rPr>
          <w:rFonts w:ascii="Courier New" w:hAnsi="Courier New" w:cs="Courier New"/>
        </w:rPr>
        <w:t xml:space="preserve">with </w:t>
      </w:r>
      <w:r w:rsidRPr="00E448E8">
        <w:rPr>
          <w:rFonts w:ascii="Courier New" w:hAnsi="Courier New" w:cs="Courier New"/>
        </w:rPr>
        <w:t>data requirements described elsewhere.</w:t>
      </w:r>
    </w:p>
    <w:p w14:paraId="2E25A59D" w14:textId="77777777" w:rsidR="005622B0" w:rsidRPr="00E448E8" w:rsidRDefault="005622B0" w:rsidP="00913F1E">
      <w:pPr>
        <w:keepNext/>
        <w:spacing w:after="120"/>
        <w:ind w:left="2160"/>
        <w:rPr>
          <w:rFonts w:ascii="Courier New" w:hAnsi="Courier New" w:cs="Courier New"/>
          <w:b/>
        </w:rPr>
      </w:pPr>
      <w:r w:rsidRPr="00E448E8">
        <w:rPr>
          <w:rFonts w:ascii="Courier New" w:hAnsi="Courier New" w:cs="Courier New"/>
          <w:b/>
        </w:rPr>
        <w:t>AGC Data Points to be sent from Seller to Company via SCADA</w:t>
      </w:r>
    </w:p>
    <w:p w14:paraId="754F4C7A" w14:textId="393D0065" w:rsidR="005622B0" w:rsidRPr="00E448E8" w:rsidRDefault="005622B0" w:rsidP="00913F1E">
      <w:pPr>
        <w:spacing w:after="120"/>
        <w:ind w:left="2160"/>
        <w:rPr>
          <w:rFonts w:ascii="Courier New" w:hAnsi="Courier New" w:cs="Courier New"/>
        </w:rPr>
      </w:pPr>
      <w:r w:rsidRPr="00E448E8">
        <w:rPr>
          <w:rFonts w:ascii="Courier New" w:hAnsi="Courier New" w:cs="Courier New"/>
        </w:rPr>
        <w:t>The following data points will be transmitted via SCADA from Seller to Company and represent Facility level data</w:t>
      </w:r>
      <w:r w:rsidR="003A1844" w:rsidDel="00723893">
        <w:rPr>
          <w:rFonts w:ascii="Courier New" w:hAnsi="Courier New" w:cs="Courier New"/>
        </w:rPr>
        <w:t xml:space="preserve"> </w:t>
      </w:r>
      <w:r w:rsidR="00723893">
        <w:rPr>
          <w:rFonts w:ascii="Courier New" w:hAnsi="Courier New" w:cs="Courier New"/>
        </w:rPr>
        <w:t xml:space="preserve"> </w:t>
      </w:r>
      <w:r w:rsidR="003A1844" w:rsidRPr="00943CB7">
        <w:rPr>
          <w:rFonts w:ascii="Courier New" w:hAnsi="Courier New" w:cs="Courier New"/>
          <w:b/>
        </w:rPr>
        <w:t>[</w:t>
      </w:r>
      <w:r w:rsidR="00D1028C" w:rsidRPr="00943CB7">
        <w:rPr>
          <w:rFonts w:ascii="Courier New" w:hAnsi="Courier New" w:cs="Courier New"/>
          <w:b/>
        </w:rPr>
        <w:t>Note:  M</w:t>
      </w:r>
      <w:r w:rsidR="003A1844" w:rsidRPr="00943CB7">
        <w:rPr>
          <w:rFonts w:ascii="Courier New" w:hAnsi="Courier New" w:cs="Courier New"/>
          <w:b/>
        </w:rPr>
        <w:t>ay be modified based on resource type and Facility requirements]</w:t>
      </w:r>
      <w:r w:rsidRPr="00E448E8">
        <w:rPr>
          <w:rFonts w:ascii="Courier New" w:hAnsi="Courier New" w:cs="Courier New"/>
        </w:rPr>
        <w:t>:</w:t>
      </w:r>
      <w:r w:rsidRPr="00F0726F">
        <w:rPr>
          <w:rFonts w:ascii="Courier New" w:hAnsi="Courier New" w:cs="Courier New"/>
        </w:rPr>
        <w:t xml:space="preserve"> </w:t>
      </w:r>
    </w:p>
    <w:tbl>
      <w:tblPr>
        <w:tblStyle w:val="TableGrid"/>
        <w:tblW w:w="0" w:type="auto"/>
        <w:tblInd w:w="2880" w:type="dxa"/>
        <w:tblLook w:val="04A0" w:firstRow="1" w:lastRow="0" w:firstColumn="1" w:lastColumn="0" w:noHBand="0" w:noVBand="1"/>
      </w:tblPr>
      <w:tblGrid>
        <w:gridCol w:w="3580"/>
        <w:gridCol w:w="2018"/>
      </w:tblGrid>
      <w:tr w:rsidR="005622B0" w:rsidRPr="00E448E8" w14:paraId="26E00632" w14:textId="77777777" w:rsidTr="005622B0">
        <w:tc>
          <w:tcPr>
            <w:tcW w:w="3580" w:type="dxa"/>
          </w:tcPr>
          <w:p w14:paraId="7E35D95B" w14:textId="77777777" w:rsidR="005622B0" w:rsidRPr="00E448E8" w:rsidRDefault="005622B0" w:rsidP="005622B0">
            <w:pPr>
              <w:spacing w:after="120"/>
              <w:rPr>
                <w:rFonts w:ascii="Courier New" w:hAnsi="Courier New" w:cs="Courier New"/>
              </w:rPr>
            </w:pPr>
            <w:r w:rsidRPr="00E448E8">
              <w:rPr>
                <w:rFonts w:ascii="Courier New" w:hAnsi="Courier New" w:cs="Courier New"/>
                <w:u w:val="single"/>
              </w:rPr>
              <w:t>Description</w:t>
            </w:r>
          </w:p>
        </w:tc>
        <w:tc>
          <w:tcPr>
            <w:tcW w:w="2018" w:type="dxa"/>
          </w:tcPr>
          <w:p w14:paraId="72E06DC5" w14:textId="77777777" w:rsidR="005622B0" w:rsidRPr="00E448E8" w:rsidRDefault="005622B0" w:rsidP="005622B0">
            <w:pPr>
              <w:spacing w:after="120"/>
              <w:rPr>
                <w:rFonts w:ascii="Courier New" w:hAnsi="Courier New" w:cs="Courier New"/>
              </w:rPr>
            </w:pPr>
            <w:r w:rsidRPr="00E448E8">
              <w:rPr>
                <w:rFonts w:ascii="Courier New" w:hAnsi="Courier New" w:cs="Courier New"/>
                <w:u w:val="single"/>
              </w:rPr>
              <w:t>Units</w:t>
            </w:r>
          </w:p>
        </w:tc>
      </w:tr>
      <w:tr w:rsidR="005622B0" w:rsidRPr="00E448E8" w14:paraId="7D7664FA" w14:textId="77777777" w:rsidTr="005622B0">
        <w:tc>
          <w:tcPr>
            <w:tcW w:w="3580" w:type="dxa"/>
          </w:tcPr>
          <w:p w14:paraId="7B5A67BB" w14:textId="77777777" w:rsidR="005622B0" w:rsidRPr="00E448E8" w:rsidRDefault="005622B0" w:rsidP="005622B0">
            <w:pPr>
              <w:spacing w:after="120"/>
              <w:rPr>
                <w:rFonts w:ascii="Courier New" w:hAnsi="Courier New" w:cs="Courier New"/>
              </w:rPr>
            </w:pPr>
            <w:r w:rsidRPr="00E448E8">
              <w:rPr>
                <w:rFonts w:ascii="Courier New" w:hAnsi="Courier New" w:cs="Courier New"/>
              </w:rPr>
              <w:t>AGC Set-Point (echo)</w:t>
            </w:r>
          </w:p>
        </w:tc>
        <w:tc>
          <w:tcPr>
            <w:tcW w:w="2018" w:type="dxa"/>
          </w:tcPr>
          <w:p w14:paraId="564A5A48" w14:textId="77777777" w:rsidR="005622B0" w:rsidRPr="00E448E8" w:rsidRDefault="005622B0" w:rsidP="005622B0">
            <w:pPr>
              <w:spacing w:after="120"/>
              <w:rPr>
                <w:rFonts w:ascii="Courier New" w:hAnsi="Courier New" w:cs="Courier New"/>
              </w:rPr>
            </w:pPr>
            <w:r w:rsidRPr="00E448E8">
              <w:rPr>
                <w:rFonts w:ascii="Courier New" w:hAnsi="Courier New" w:cs="Courier New"/>
              </w:rPr>
              <w:t>MW</w:t>
            </w:r>
          </w:p>
        </w:tc>
      </w:tr>
      <w:tr w:rsidR="005622B0" w:rsidRPr="00E448E8" w14:paraId="257D89E1" w14:textId="77777777" w:rsidTr="005622B0">
        <w:tc>
          <w:tcPr>
            <w:tcW w:w="3580" w:type="dxa"/>
          </w:tcPr>
          <w:p w14:paraId="420CCF72" w14:textId="77777777" w:rsidR="005622B0" w:rsidRPr="00E448E8" w:rsidRDefault="005622B0" w:rsidP="005622B0">
            <w:pPr>
              <w:spacing w:after="120"/>
              <w:rPr>
                <w:rFonts w:ascii="Courier New" w:hAnsi="Courier New" w:cs="Courier New"/>
              </w:rPr>
            </w:pPr>
            <w:r w:rsidRPr="00E448E8">
              <w:rPr>
                <w:rFonts w:ascii="Courier New" w:hAnsi="Courier New" w:cs="Courier New"/>
              </w:rPr>
              <w:t>Power demand</w:t>
            </w:r>
          </w:p>
        </w:tc>
        <w:tc>
          <w:tcPr>
            <w:tcW w:w="2018" w:type="dxa"/>
          </w:tcPr>
          <w:p w14:paraId="007F0F60" w14:textId="77777777" w:rsidR="005622B0" w:rsidRPr="00E448E8" w:rsidRDefault="005622B0" w:rsidP="005622B0">
            <w:pPr>
              <w:spacing w:after="120"/>
              <w:rPr>
                <w:rFonts w:ascii="Courier New" w:hAnsi="Courier New" w:cs="Courier New"/>
              </w:rPr>
            </w:pPr>
            <w:r w:rsidRPr="00E448E8">
              <w:rPr>
                <w:rFonts w:ascii="Courier New" w:hAnsi="Courier New" w:cs="Courier New"/>
              </w:rPr>
              <w:t>MW</w:t>
            </w:r>
          </w:p>
        </w:tc>
      </w:tr>
      <w:tr w:rsidR="005622B0" w:rsidRPr="00E448E8" w14:paraId="2AECA7E4" w14:textId="77777777" w:rsidTr="005622B0">
        <w:tc>
          <w:tcPr>
            <w:tcW w:w="3580" w:type="dxa"/>
          </w:tcPr>
          <w:p w14:paraId="5C1F3276" w14:textId="77777777" w:rsidR="005622B0" w:rsidRPr="00E448E8" w:rsidRDefault="005622B0" w:rsidP="005622B0">
            <w:pPr>
              <w:spacing w:after="120"/>
              <w:rPr>
                <w:rFonts w:ascii="Courier New" w:hAnsi="Courier New" w:cs="Courier New"/>
              </w:rPr>
            </w:pPr>
            <w:r w:rsidRPr="00E448E8">
              <w:rPr>
                <w:rFonts w:ascii="Courier New" w:hAnsi="Courier New" w:cs="Courier New"/>
              </w:rPr>
              <w:t>Actual power</w:t>
            </w:r>
          </w:p>
        </w:tc>
        <w:tc>
          <w:tcPr>
            <w:tcW w:w="2018" w:type="dxa"/>
          </w:tcPr>
          <w:p w14:paraId="33DFC746" w14:textId="77777777" w:rsidR="005622B0" w:rsidRPr="00E448E8" w:rsidRDefault="005622B0" w:rsidP="005622B0">
            <w:pPr>
              <w:spacing w:after="120"/>
              <w:rPr>
                <w:rFonts w:ascii="Courier New" w:hAnsi="Courier New" w:cs="Courier New"/>
              </w:rPr>
            </w:pPr>
            <w:r w:rsidRPr="00E448E8">
              <w:rPr>
                <w:rFonts w:ascii="Courier New" w:hAnsi="Courier New" w:cs="Courier New"/>
              </w:rPr>
              <w:t>MW</w:t>
            </w:r>
          </w:p>
        </w:tc>
      </w:tr>
      <w:tr w:rsidR="005622B0" w:rsidRPr="00E448E8" w14:paraId="7DCCCE27" w14:textId="77777777" w:rsidTr="005622B0">
        <w:tc>
          <w:tcPr>
            <w:tcW w:w="3580" w:type="dxa"/>
          </w:tcPr>
          <w:p w14:paraId="53F1990A" w14:textId="77777777" w:rsidR="005622B0" w:rsidRPr="00E448E8" w:rsidRDefault="005622B0" w:rsidP="005622B0">
            <w:pPr>
              <w:spacing w:after="120"/>
              <w:rPr>
                <w:rFonts w:ascii="Courier New" w:hAnsi="Courier New" w:cs="Courier New"/>
              </w:rPr>
            </w:pPr>
            <w:r>
              <w:rPr>
                <w:rFonts w:ascii="Courier New" w:hAnsi="Courier New" w:cs="Courier New"/>
              </w:rPr>
              <w:t>Power Possible</w:t>
            </w:r>
          </w:p>
        </w:tc>
        <w:tc>
          <w:tcPr>
            <w:tcW w:w="2018" w:type="dxa"/>
          </w:tcPr>
          <w:p w14:paraId="7688EBD9" w14:textId="77777777" w:rsidR="005622B0" w:rsidRPr="00E448E8" w:rsidRDefault="005622B0" w:rsidP="005622B0">
            <w:pPr>
              <w:spacing w:after="120"/>
              <w:rPr>
                <w:rFonts w:ascii="Courier New" w:hAnsi="Courier New" w:cs="Courier New"/>
              </w:rPr>
            </w:pPr>
            <w:r w:rsidRPr="00E448E8">
              <w:rPr>
                <w:rFonts w:ascii="Courier New" w:hAnsi="Courier New" w:cs="Courier New"/>
              </w:rPr>
              <w:t>MW</w:t>
            </w:r>
          </w:p>
        </w:tc>
      </w:tr>
      <w:tr w:rsidR="005622B0" w:rsidRPr="00E448E8" w14:paraId="67FD8654" w14:textId="77777777" w:rsidTr="005622B0">
        <w:tc>
          <w:tcPr>
            <w:tcW w:w="3580" w:type="dxa"/>
          </w:tcPr>
          <w:p w14:paraId="350DA4C8" w14:textId="77777777" w:rsidR="005622B0" w:rsidRPr="00E448E8" w:rsidRDefault="005622B0" w:rsidP="005622B0">
            <w:pPr>
              <w:spacing w:after="120"/>
              <w:rPr>
                <w:rFonts w:ascii="Courier New" w:hAnsi="Courier New" w:cs="Courier New"/>
              </w:rPr>
            </w:pPr>
            <w:r w:rsidRPr="00E448E8">
              <w:rPr>
                <w:rFonts w:ascii="Courier New" w:hAnsi="Courier New" w:cs="Courier New"/>
              </w:rPr>
              <w:t>Actual reactive power</w:t>
            </w:r>
          </w:p>
        </w:tc>
        <w:tc>
          <w:tcPr>
            <w:tcW w:w="2018" w:type="dxa"/>
          </w:tcPr>
          <w:p w14:paraId="677754CF" w14:textId="77777777" w:rsidR="005622B0" w:rsidRPr="00E448E8" w:rsidRDefault="005622B0" w:rsidP="005622B0">
            <w:pPr>
              <w:spacing w:after="120"/>
              <w:rPr>
                <w:rFonts w:ascii="Courier New" w:hAnsi="Courier New" w:cs="Courier New"/>
              </w:rPr>
            </w:pPr>
            <w:r w:rsidRPr="00E448E8">
              <w:rPr>
                <w:rFonts w:ascii="Courier New" w:hAnsi="Courier New" w:cs="Courier New"/>
              </w:rPr>
              <w:t>Mvars</w:t>
            </w:r>
          </w:p>
        </w:tc>
      </w:tr>
      <w:tr w:rsidR="005622B0" w:rsidRPr="00E448E8" w14:paraId="7E258A4C" w14:textId="77777777" w:rsidTr="005622B0">
        <w:tc>
          <w:tcPr>
            <w:tcW w:w="3580" w:type="dxa"/>
          </w:tcPr>
          <w:p w14:paraId="04172B65" w14:textId="77777777" w:rsidR="005622B0" w:rsidRPr="00E448E8" w:rsidRDefault="005622B0" w:rsidP="005622B0">
            <w:pPr>
              <w:spacing w:after="120"/>
              <w:rPr>
                <w:rFonts w:ascii="Courier New" w:hAnsi="Courier New" w:cs="Courier New"/>
              </w:rPr>
            </w:pPr>
            <w:r w:rsidRPr="00E448E8">
              <w:rPr>
                <w:rFonts w:ascii="Courier New" w:hAnsi="Courier New" w:cs="Courier New"/>
              </w:rPr>
              <w:t>Average Voltage</w:t>
            </w:r>
          </w:p>
        </w:tc>
        <w:tc>
          <w:tcPr>
            <w:tcW w:w="2018" w:type="dxa"/>
          </w:tcPr>
          <w:p w14:paraId="07E8843B" w14:textId="72083050" w:rsidR="005622B0" w:rsidRPr="00E448E8" w:rsidRDefault="003A1844" w:rsidP="005622B0">
            <w:pPr>
              <w:spacing w:after="120"/>
              <w:rPr>
                <w:rFonts w:ascii="Courier New" w:hAnsi="Courier New" w:cs="Courier New"/>
              </w:rPr>
            </w:pPr>
            <w:r w:rsidRPr="00E448E8">
              <w:rPr>
                <w:rFonts w:ascii="Courier New" w:hAnsi="Courier New" w:cs="Courier New"/>
              </w:rPr>
              <w:t>Kv</w:t>
            </w:r>
          </w:p>
        </w:tc>
      </w:tr>
      <w:tr w:rsidR="005622B0" w:rsidRPr="00E448E8" w14:paraId="136F1CB8" w14:textId="77777777" w:rsidTr="005622B0">
        <w:tc>
          <w:tcPr>
            <w:tcW w:w="3580" w:type="dxa"/>
          </w:tcPr>
          <w:p w14:paraId="01376EAA" w14:textId="7444F436" w:rsidR="005622B0" w:rsidRPr="00E448E8" w:rsidRDefault="004D5FFE" w:rsidP="005622B0">
            <w:pPr>
              <w:spacing w:after="120"/>
              <w:rPr>
                <w:rFonts w:ascii="Courier New" w:hAnsi="Courier New" w:cs="Courier New"/>
              </w:rPr>
            </w:pPr>
            <w:r>
              <w:rPr>
                <w:rFonts w:ascii="Courier New" w:hAnsi="Courier New" w:cs="Courier New"/>
              </w:rPr>
              <w:t xml:space="preserve">Variable Generation </w:t>
            </w:r>
            <w:r w:rsidR="005622B0">
              <w:rPr>
                <w:rFonts w:ascii="Courier New" w:hAnsi="Courier New" w:cs="Courier New"/>
              </w:rPr>
              <w:t>potential</w:t>
            </w:r>
          </w:p>
        </w:tc>
        <w:tc>
          <w:tcPr>
            <w:tcW w:w="2018" w:type="dxa"/>
          </w:tcPr>
          <w:p w14:paraId="469D1659" w14:textId="77777777" w:rsidR="005622B0" w:rsidRPr="00E448E8" w:rsidRDefault="005622B0" w:rsidP="005622B0">
            <w:pPr>
              <w:spacing w:after="120"/>
              <w:rPr>
                <w:rFonts w:ascii="Courier New" w:hAnsi="Courier New" w:cs="Courier New"/>
              </w:rPr>
            </w:pPr>
            <w:r>
              <w:rPr>
                <w:rFonts w:ascii="Courier New" w:hAnsi="Courier New" w:cs="Courier New"/>
              </w:rPr>
              <w:t>MW</w:t>
            </w:r>
          </w:p>
        </w:tc>
      </w:tr>
      <w:tr w:rsidR="003A1844" w:rsidRPr="00E448E8" w14:paraId="09EFD244" w14:textId="77777777" w:rsidTr="005622B0">
        <w:tc>
          <w:tcPr>
            <w:tcW w:w="3580" w:type="dxa"/>
          </w:tcPr>
          <w:p w14:paraId="46E8AFFD" w14:textId="5CF4FFDF" w:rsidR="003A1844" w:rsidDel="004D5FFE" w:rsidRDefault="003A1844" w:rsidP="005622B0">
            <w:pPr>
              <w:spacing w:after="120"/>
              <w:rPr>
                <w:rFonts w:ascii="Courier New" w:hAnsi="Courier New" w:cs="Courier New"/>
              </w:rPr>
            </w:pPr>
            <w:r>
              <w:rPr>
                <w:rFonts w:ascii="Courier New" w:hAnsi="Courier New" w:cs="Courier New"/>
              </w:rPr>
              <w:t>[</w:t>
            </w:r>
            <w:r w:rsidR="00723893">
              <w:rPr>
                <w:rFonts w:ascii="Courier New" w:hAnsi="Courier New" w:cs="Courier New"/>
              </w:rPr>
              <w:t>W</w:t>
            </w:r>
            <w:r>
              <w:rPr>
                <w:rFonts w:ascii="Courier New" w:hAnsi="Courier New" w:cs="Courier New"/>
              </w:rPr>
              <w:t xml:space="preserve">ind only] </w:t>
            </w:r>
            <w:r w:rsidR="00984C51">
              <w:rPr>
                <w:rFonts w:ascii="Courier New" w:hAnsi="Courier New" w:cs="Courier New"/>
              </w:rPr>
              <w:t>N</w:t>
            </w:r>
            <w:r>
              <w:rPr>
                <w:rFonts w:ascii="Courier New" w:hAnsi="Courier New" w:cs="Courier New"/>
              </w:rPr>
              <w:t>umber of turbines online and running</w:t>
            </w:r>
          </w:p>
        </w:tc>
        <w:tc>
          <w:tcPr>
            <w:tcW w:w="2018" w:type="dxa"/>
          </w:tcPr>
          <w:p w14:paraId="67B4460A" w14:textId="613F1022" w:rsidR="003A1844" w:rsidRDefault="003A1844" w:rsidP="005622B0">
            <w:pPr>
              <w:spacing w:after="120"/>
              <w:rPr>
                <w:rFonts w:ascii="Courier New" w:hAnsi="Courier New" w:cs="Courier New"/>
              </w:rPr>
            </w:pPr>
            <w:r>
              <w:rPr>
                <w:rFonts w:ascii="Courier New" w:hAnsi="Courier New" w:cs="Courier New"/>
              </w:rPr>
              <w:t>Integer</w:t>
            </w:r>
          </w:p>
        </w:tc>
      </w:tr>
      <w:tr w:rsidR="005622B0" w:rsidRPr="00E448E8" w14:paraId="194FCC7D" w14:textId="77777777" w:rsidTr="005622B0">
        <w:tc>
          <w:tcPr>
            <w:tcW w:w="3580" w:type="dxa"/>
          </w:tcPr>
          <w:p w14:paraId="28AD6941" w14:textId="77777777" w:rsidR="005622B0" w:rsidRPr="00E448E8" w:rsidRDefault="005622B0" w:rsidP="005622B0">
            <w:pPr>
              <w:spacing w:after="120"/>
              <w:rPr>
                <w:rFonts w:ascii="Courier New" w:hAnsi="Courier New" w:cs="Courier New"/>
              </w:rPr>
            </w:pPr>
            <w:r>
              <w:rPr>
                <w:rFonts w:ascii="Courier New" w:hAnsi="Courier New" w:cs="Courier New"/>
              </w:rPr>
              <w:t>BESS State of Charge</w:t>
            </w:r>
          </w:p>
        </w:tc>
        <w:tc>
          <w:tcPr>
            <w:tcW w:w="2018" w:type="dxa"/>
          </w:tcPr>
          <w:p w14:paraId="1FABB51D" w14:textId="77777777" w:rsidR="005622B0" w:rsidRPr="00E448E8" w:rsidRDefault="005622B0" w:rsidP="005622B0">
            <w:pPr>
              <w:spacing w:after="120"/>
              <w:rPr>
                <w:rFonts w:ascii="Courier New" w:hAnsi="Courier New" w:cs="Courier New"/>
              </w:rPr>
            </w:pPr>
            <w:r>
              <w:rPr>
                <w:rFonts w:ascii="Courier New" w:hAnsi="Courier New" w:cs="Courier New"/>
              </w:rPr>
              <w:t>Pct</w:t>
            </w:r>
          </w:p>
        </w:tc>
      </w:tr>
      <w:tr w:rsidR="003A1844" w:rsidRPr="00E448E8" w14:paraId="7F80E5FF" w14:textId="77777777" w:rsidTr="005622B0">
        <w:tc>
          <w:tcPr>
            <w:tcW w:w="3580" w:type="dxa"/>
          </w:tcPr>
          <w:p w14:paraId="2D981E8E" w14:textId="4F5F51DE" w:rsidR="003A1844" w:rsidRDefault="003A1844" w:rsidP="005622B0">
            <w:pPr>
              <w:spacing w:after="120"/>
              <w:rPr>
                <w:rFonts w:ascii="Courier New" w:hAnsi="Courier New" w:cs="Courier New"/>
              </w:rPr>
            </w:pPr>
            <w:r>
              <w:rPr>
                <w:rFonts w:ascii="Courier New" w:hAnsi="Courier New" w:cs="Courier New"/>
              </w:rPr>
              <w:t>[</w:t>
            </w:r>
            <w:r w:rsidR="00723893">
              <w:rPr>
                <w:rFonts w:ascii="Courier New" w:hAnsi="Courier New" w:cs="Courier New"/>
              </w:rPr>
              <w:t>PV</w:t>
            </w:r>
            <w:r>
              <w:rPr>
                <w:rFonts w:ascii="Courier New" w:hAnsi="Courier New" w:cs="Courier New"/>
              </w:rPr>
              <w:t xml:space="preserve"> only] Inverters online </w:t>
            </w:r>
          </w:p>
        </w:tc>
        <w:tc>
          <w:tcPr>
            <w:tcW w:w="2018" w:type="dxa"/>
          </w:tcPr>
          <w:p w14:paraId="3FD8E974" w14:textId="36D137B3" w:rsidR="003A1844" w:rsidRDefault="003A1844" w:rsidP="005622B0">
            <w:pPr>
              <w:spacing w:after="120"/>
              <w:rPr>
                <w:rFonts w:ascii="Courier New" w:hAnsi="Courier New" w:cs="Courier New"/>
              </w:rPr>
            </w:pPr>
            <w:r>
              <w:rPr>
                <w:rFonts w:ascii="Courier New" w:hAnsi="Courier New" w:cs="Courier New"/>
              </w:rPr>
              <w:t>Integer</w:t>
            </w:r>
          </w:p>
        </w:tc>
      </w:tr>
      <w:tr w:rsidR="005622B0" w:rsidRPr="00E448E8" w14:paraId="3349633E" w14:textId="77777777" w:rsidTr="005622B0">
        <w:tc>
          <w:tcPr>
            <w:tcW w:w="3580" w:type="dxa"/>
          </w:tcPr>
          <w:p w14:paraId="25649EAB" w14:textId="77777777" w:rsidR="005622B0" w:rsidRPr="00E448E8" w:rsidRDefault="005622B0" w:rsidP="005622B0">
            <w:pPr>
              <w:spacing w:after="120"/>
              <w:rPr>
                <w:rFonts w:ascii="Courier New" w:hAnsi="Courier New" w:cs="Courier New"/>
              </w:rPr>
            </w:pPr>
            <w:r>
              <w:rPr>
                <w:rFonts w:ascii="Courier New" w:hAnsi="Courier New" w:cs="Courier New"/>
              </w:rPr>
              <w:t>Facility duration at current output</w:t>
            </w:r>
          </w:p>
        </w:tc>
        <w:tc>
          <w:tcPr>
            <w:tcW w:w="2018" w:type="dxa"/>
          </w:tcPr>
          <w:p w14:paraId="2027D5FF" w14:textId="77777777" w:rsidR="005622B0" w:rsidRPr="00E448E8" w:rsidRDefault="005622B0" w:rsidP="005622B0">
            <w:pPr>
              <w:spacing w:after="120"/>
              <w:rPr>
                <w:rFonts w:ascii="Courier New" w:hAnsi="Courier New" w:cs="Courier New"/>
              </w:rPr>
            </w:pPr>
            <w:r>
              <w:rPr>
                <w:rFonts w:ascii="Courier New" w:hAnsi="Courier New" w:cs="Courier New"/>
              </w:rPr>
              <w:t>HRS</w:t>
            </w:r>
          </w:p>
        </w:tc>
      </w:tr>
      <w:tr w:rsidR="005622B0" w:rsidRPr="00E448E8" w14:paraId="042E3C76" w14:textId="77777777" w:rsidTr="005622B0">
        <w:tc>
          <w:tcPr>
            <w:tcW w:w="3580" w:type="dxa"/>
          </w:tcPr>
          <w:p w14:paraId="2170FF91" w14:textId="77777777" w:rsidR="005622B0" w:rsidRPr="00E448E8" w:rsidRDefault="005622B0" w:rsidP="005622B0">
            <w:pPr>
              <w:spacing w:after="120"/>
              <w:rPr>
                <w:rFonts w:ascii="Courier New" w:hAnsi="Courier New" w:cs="Courier New"/>
              </w:rPr>
            </w:pPr>
            <w:r w:rsidRPr="00E448E8">
              <w:rPr>
                <w:rFonts w:ascii="Courier New" w:hAnsi="Courier New" w:cs="Courier New"/>
              </w:rPr>
              <w:t>AGC Status</w:t>
            </w:r>
          </w:p>
        </w:tc>
        <w:tc>
          <w:tcPr>
            <w:tcW w:w="2018" w:type="dxa"/>
          </w:tcPr>
          <w:p w14:paraId="07092071" w14:textId="77777777" w:rsidR="005622B0" w:rsidRPr="00E448E8" w:rsidRDefault="005622B0" w:rsidP="005622B0">
            <w:pPr>
              <w:spacing w:after="120"/>
              <w:rPr>
                <w:rFonts w:ascii="Courier New" w:hAnsi="Courier New" w:cs="Courier New"/>
              </w:rPr>
            </w:pPr>
            <w:r w:rsidRPr="00E448E8">
              <w:rPr>
                <w:rFonts w:ascii="Courier New" w:hAnsi="Courier New" w:cs="Courier New"/>
              </w:rPr>
              <w:t>Remote/Local</w:t>
            </w:r>
          </w:p>
        </w:tc>
      </w:tr>
      <w:tr w:rsidR="003A1844" w:rsidRPr="00E448E8" w14:paraId="32F09BC0" w14:textId="77777777" w:rsidTr="005622B0">
        <w:tc>
          <w:tcPr>
            <w:tcW w:w="3580" w:type="dxa"/>
          </w:tcPr>
          <w:p w14:paraId="288E6450" w14:textId="3E08FC15" w:rsidR="003A1844" w:rsidRPr="00E448E8" w:rsidRDefault="003A1844" w:rsidP="005622B0">
            <w:pPr>
              <w:spacing w:after="120"/>
              <w:rPr>
                <w:rFonts w:ascii="Courier New" w:hAnsi="Courier New" w:cs="Courier New"/>
              </w:rPr>
            </w:pPr>
            <w:r>
              <w:rPr>
                <w:rFonts w:ascii="Courier New" w:hAnsi="Courier New" w:cs="Courier New"/>
              </w:rPr>
              <w:t>[</w:t>
            </w:r>
            <w:r w:rsidR="00984C51">
              <w:rPr>
                <w:rFonts w:ascii="Courier New" w:hAnsi="Courier New" w:cs="Courier New"/>
              </w:rPr>
              <w:t>F</w:t>
            </w:r>
            <w:r>
              <w:rPr>
                <w:rFonts w:ascii="Courier New" w:hAnsi="Courier New" w:cs="Courier New"/>
              </w:rPr>
              <w:t>or facilities with alternate modes of frequency response] Indication of Frequency Response Mode</w:t>
            </w:r>
          </w:p>
        </w:tc>
        <w:tc>
          <w:tcPr>
            <w:tcW w:w="2018" w:type="dxa"/>
          </w:tcPr>
          <w:p w14:paraId="6D406802" w14:textId="77777777" w:rsidR="003A1844" w:rsidRDefault="003A1844" w:rsidP="005622B0">
            <w:pPr>
              <w:spacing w:after="120"/>
              <w:rPr>
                <w:rFonts w:ascii="Courier New" w:hAnsi="Courier New" w:cs="Courier New"/>
              </w:rPr>
            </w:pPr>
            <w:r>
              <w:rPr>
                <w:rFonts w:ascii="Courier New" w:hAnsi="Courier New" w:cs="Courier New"/>
              </w:rPr>
              <w:t>Integer</w:t>
            </w:r>
          </w:p>
          <w:p w14:paraId="79AB1279" w14:textId="521D1D6F" w:rsidR="003A1844" w:rsidRPr="00E448E8" w:rsidRDefault="003A1844" w:rsidP="005622B0">
            <w:pPr>
              <w:spacing w:after="120"/>
              <w:rPr>
                <w:rFonts w:ascii="Courier New" w:hAnsi="Courier New" w:cs="Courier New"/>
              </w:rPr>
            </w:pPr>
            <w:r>
              <w:rPr>
                <w:rFonts w:ascii="Courier New" w:hAnsi="Courier New" w:cs="Courier New"/>
              </w:rPr>
              <w:t>FFR, Droop, ISOCH</w:t>
            </w:r>
          </w:p>
        </w:tc>
      </w:tr>
    </w:tbl>
    <w:p w14:paraId="7CD23130" w14:textId="5AE303FE" w:rsidR="005622B0" w:rsidRPr="00E448E8" w:rsidRDefault="005622B0" w:rsidP="005622B0">
      <w:pPr>
        <w:spacing w:after="120"/>
        <w:ind w:left="2880"/>
        <w:rPr>
          <w:rFonts w:ascii="Courier New" w:hAnsi="Courier New" w:cs="Courier New"/>
        </w:rPr>
      </w:pPr>
    </w:p>
    <w:p w14:paraId="26B5F2BA" w14:textId="77777777" w:rsidR="005622B0" w:rsidRPr="00943CB7" w:rsidRDefault="005622B0" w:rsidP="000E5466">
      <w:pPr>
        <w:spacing w:after="240"/>
        <w:ind w:left="2880"/>
        <w:rPr>
          <w:rFonts w:ascii="Courier New" w:hAnsi="Courier New" w:cs="Courier New"/>
          <w:b/>
        </w:rPr>
      </w:pPr>
      <w:r w:rsidRPr="00943CB7">
        <w:rPr>
          <w:rFonts w:ascii="Courier New" w:hAnsi="Courier New" w:cs="Courier New"/>
          <w:b/>
        </w:rPr>
        <w:t>Response times and limitations of Facility in regards to Active Power Control</w:t>
      </w:r>
    </w:p>
    <w:p w14:paraId="2D2D9FD0" w14:textId="77777777" w:rsidR="005622B0" w:rsidRPr="00E448E8" w:rsidRDefault="005622B0" w:rsidP="000E5466">
      <w:pPr>
        <w:spacing w:after="240"/>
        <w:ind w:left="2880"/>
        <w:rPr>
          <w:rFonts w:ascii="Courier New" w:hAnsi="Courier New" w:cs="Courier New"/>
        </w:rPr>
      </w:pPr>
      <w:r w:rsidRPr="00E448E8">
        <w:rPr>
          <w:rFonts w:ascii="Courier New" w:hAnsi="Courier New" w:cs="Courier New"/>
        </w:rPr>
        <w:t>The following protocols outline the expectations for responding to the AGC Set-Point.</w:t>
      </w:r>
    </w:p>
    <w:p w14:paraId="740D0465" w14:textId="5B6AE271" w:rsidR="003A1844" w:rsidRPr="003A1844" w:rsidRDefault="003A1844" w:rsidP="000E5466">
      <w:pPr>
        <w:tabs>
          <w:tab w:val="left" w:pos="2880"/>
        </w:tabs>
        <w:spacing w:after="240"/>
        <w:ind w:left="2880"/>
        <w:rPr>
          <w:rFonts w:ascii="Courier New" w:hAnsi="Courier New" w:cs="Courier New"/>
        </w:rPr>
      </w:pPr>
      <w:r w:rsidRPr="003A1844">
        <w:rPr>
          <w:rFonts w:ascii="Courier New" w:hAnsi="Courier New" w:cs="Courier New"/>
        </w:rPr>
        <w:t>Frequency of Changes.  Company may send a new AGC Set-Point to the Facility at up to the AGC control cycle (present 4 seconds).</w:t>
      </w:r>
    </w:p>
    <w:p w14:paraId="77BAEDFA" w14:textId="0871B22A" w:rsidR="003A1844" w:rsidRPr="00E448E8" w:rsidRDefault="003A1844" w:rsidP="000E5466">
      <w:pPr>
        <w:spacing w:after="240"/>
        <w:ind w:left="2880"/>
        <w:rPr>
          <w:rFonts w:ascii="Courier New" w:hAnsi="Courier New" w:cs="Courier New"/>
        </w:rPr>
      </w:pPr>
      <w:r w:rsidRPr="003A1844">
        <w:rPr>
          <w:rFonts w:ascii="Courier New" w:hAnsi="Courier New" w:cs="Courier New"/>
        </w:rPr>
        <w:t>Range of AGC Set-Point.  The range of set point values can be between 0% and 100% of Power Possible</w:t>
      </w:r>
      <w:r w:rsidR="00984C51">
        <w:rPr>
          <w:rFonts w:ascii="Courier New" w:hAnsi="Courier New" w:cs="Courier New"/>
        </w:rPr>
        <w:t>.</w:t>
      </w:r>
    </w:p>
    <w:p w14:paraId="4B718490" w14:textId="77777777" w:rsidR="005622B0" w:rsidRPr="00943CB7" w:rsidRDefault="005622B0" w:rsidP="000E5466">
      <w:pPr>
        <w:spacing w:after="240"/>
        <w:ind w:left="2880"/>
        <w:rPr>
          <w:rFonts w:ascii="Courier New" w:hAnsi="Courier New" w:cs="Courier New"/>
          <w:b/>
        </w:rPr>
      </w:pPr>
      <w:r w:rsidRPr="00943CB7">
        <w:rPr>
          <w:rFonts w:ascii="Courier New" w:hAnsi="Courier New" w:cs="Courier New"/>
          <w:b/>
        </w:rPr>
        <w:t>Backup Communications</w:t>
      </w:r>
    </w:p>
    <w:p w14:paraId="4C6FD9FE" w14:textId="77777777" w:rsidR="00930892" w:rsidRDefault="005622B0" w:rsidP="000E5466">
      <w:pPr>
        <w:spacing w:after="240"/>
        <w:ind w:left="2880"/>
        <w:rPr>
          <w:rFonts w:ascii="Courier New" w:hAnsi="Courier New" w:cs="Courier New"/>
        </w:rPr>
      </w:pPr>
      <w:r w:rsidRPr="00E448E8">
        <w:rPr>
          <w:rFonts w:ascii="Courier New" w:hAnsi="Courier New" w:cs="Courier New"/>
        </w:rPr>
        <w:t>In the event of an AGC failure, Company and Seller shall communicate via telephone</w:t>
      </w:r>
      <w:r>
        <w:rPr>
          <w:rFonts w:ascii="Courier New" w:hAnsi="Courier New" w:cs="Courier New"/>
        </w:rPr>
        <w:t>, or other method mutually agreeable between the Parties,</w:t>
      </w:r>
      <w:r w:rsidRPr="00E448E8">
        <w:rPr>
          <w:rFonts w:ascii="Courier New" w:hAnsi="Courier New" w:cs="Courier New"/>
        </w:rPr>
        <w:t xml:space="preserve"> in order to correct the failure</w:t>
      </w:r>
    </w:p>
    <w:p w14:paraId="4A08B863" w14:textId="4C0CCD02" w:rsidR="00930892" w:rsidRDefault="00E333D8" w:rsidP="000E5466">
      <w:pPr>
        <w:pStyle w:val="PUCL3"/>
        <w:numPr>
          <w:ilvl w:val="0"/>
          <w:numId w:val="0"/>
        </w:numPr>
        <w:tabs>
          <w:tab w:val="left" w:pos="720"/>
        </w:tabs>
        <w:ind w:left="1800" w:hanging="360"/>
      </w:pPr>
      <w:r>
        <w:t>(xi</w:t>
      </w:r>
      <w:r w:rsidR="00930892">
        <w:t>)</w:t>
      </w:r>
      <w:r w:rsidR="00930892">
        <w:tab/>
      </w:r>
      <w:r w:rsidR="00930892" w:rsidRPr="00C15774">
        <w:rPr>
          <w:u w:val="single"/>
        </w:rPr>
        <w:t>Active Power - Frequency Response (DROOP)</w:t>
      </w:r>
      <w:r w:rsidR="001C180E">
        <w:t>.</w:t>
      </w:r>
      <w:r w:rsidR="00930892">
        <w:t xml:space="preserve"> </w:t>
      </w:r>
    </w:p>
    <w:p w14:paraId="4B968E06" w14:textId="0CCCA0DF" w:rsidR="00930892" w:rsidRDefault="00930892" w:rsidP="000E5466">
      <w:pPr>
        <w:pStyle w:val="PlainText"/>
        <w:spacing w:after="240"/>
        <w:ind w:left="2160"/>
        <w:rPr>
          <w:sz w:val="24"/>
        </w:rPr>
      </w:pPr>
      <w:r>
        <w:rPr>
          <w:sz w:val="24"/>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Pr>
          <w:sz w:val="24"/>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Pr>
          <w:sz w:val="24"/>
        </w:rPr>
        <w:t xml:space="preserve">absorption through charging </w:t>
      </w:r>
      <w:r>
        <w:rPr>
          <w:sz w:val="24"/>
          <w:szCs w:val="24"/>
        </w:rPr>
        <w:t xml:space="preserve">(as applicable under </w:t>
      </w:r>
      <w:r w:rsidR="00984C51">
        <w:rPr>
          <w:sz w:val="24"/>
          <w:szCs w:val="24"/>
        </w:rPr>
        <w:t xml:space="preserve">the </w:t>
      </w:r>
      <w:r>
        <w:rPr>
          <w:sz w:val="24"/>
          <w:szCs w:val="24"/>
        </w:rPr>
        <w:t>terms of this Agreement).  Seller shall provide minimum operational limits for each online resource and the Facility for primary frequency response</w:t>
      </w:r>
      <w:r>
        <w:rPr>
          <w:sz w:val="24"/>
        </w:rPr>
        <w:t>.</w:t>
      </w:r>
    </w:p>
    <w:p w14:paraId="69D350C6" w14:textId="7A2BA89A" w:rsidR="00930892" w:rsidRDefault="00930892" w:rsidP="000E5466">
      <w:pPr>
        <w:pStyle w:val="PlainText"/>
        <w:spacing w:after="240"/>
        <w:ind w:left="2160"/>
        <w:rPr>
          <w:sz w:val="24"/>
        </w:rPr>
      </w:pPr>
      <w:r>
        <w:rPr>
          <w:sz w:val="24"/>
        </w:rPr>
        <w:t xml:space="preserve">Frequency </w:t>
      </w:r>
      <w:r w:rsidR="006C325B">
        <w:rPr>
          <w:sz w:val="24"/>
        </w:rPr>
        <w:t xml:space="preserve">will </w:t>
      </w:r>
      <w:r>
        <w:rPr>
          <w:sz w:val="24"/>
        </w:rPr>
        <w:t>be calculated over a period of time (e.g., three to six cycles</w:t>
      </w:r>
      <w:r w:rsidR="005B7393">
        <w:rPr>
          <w:sz w:val="24"/>
        </w:rPr>
        <w:t>, or other period as specified by Company</w:t>
      </w:r>
      <w:r>
        <w:rPr>
          <w:sz w:val="24"/>
        </w:rPr>
        <w:t xml:space="preserve">), and filtered to take control action on the fundamental frequency component of the calculated signal.  Calculated frequency </w:t>
      </w:r>
      <w:r w:rsidR="006C325B">
        <w:rPr>
          <w:sz w:val="24"/>
        </w:rPr>
        <w:t>may</w:t>
      </w:r>
      <w:r>
        <w:rPr>
          <w:sz w:val="24"/>
        </w:rPr>
        <w:t xml:space="preserve"> not be susceptible to spikes caused by phase jumps on the Company system.  </w:t>
      </w:r>
    </w:p>
    <w:p w14:paraId="6ACE988A" w14:textId="4A6E4F6C" w:rsidR="00930892" w:rsidRDefault="00930892" w:rsidP="000E5466">
      <w:pPr>
        <w:pStyle w:val="PlainText"/>
        <w:spacing w:after="240"/>
        <w:ind w:left="2160"/>
        <w:rPr>
          <w:sz w:val="24"/>
        </w:rPr>
      </w:pPr>
      <w:r>
        <w:rPr>
          <w:sz w:val="24"/>
        </w:rPr>
        <w:t xml:space="preserve">The active power-frequency control system, and overall response of the inverter-based resource (plant), </w:t>
      </w:r>
      <w:r w:rsidR="006C325B">
        <w:rPr>
          <w:sz w:val="24"/>
        </w:rPr>
        <w:t xml:space="preserve">must </w:t>
      </w:r>
      <w:r>
        <w:rPr>
          <w:sz w:val="24"/>
        </w:rPr>
        <w:t xml:space="preserve">meet the following performance aspects (see </w:t>
      </w:r>
      <w:r w:rsidR="00985830">
        <w:rPr>
          <w:sz w:val="24"/>
        </w:rPr>
        <w:t>f</w:t>
      </w:r>
      <w:r>
        <w:rPr>
          <w:sz w:val="24"/>
        </w:rPr>
        <w:t xml:space="preserve">igure </w:t>
      </w:r>
      <w:r w:rsidR="00985830">
        <w:rPr>
          <w:sz w:val="24"/>
        </w:rPr>
        <w:t>below</w:t>
      </w:r>
      <w:r>
        <w:rPr>
          <w:sz w:val="24"/>
        </w:rPr>
        <w:t>):</w:t>
      </w:r>
    </w:p>
    <w:p w14:paraId="12BED375" w14:textId="3382BA2E" w:rsidR="00930892" w:rsidRDefault="00930892" w:rsidP="000E5466">
      <w:pPr>
        <w:pStyle w:val="PlainText"/>
        <w:spacing w:after="240"/>
        <w:ind w:left="2160"/>
        <w:rPr>
          <w:sz w:val="24"/>
        </w:rPr>
      </w:pPr>
      <w:r>
        <w:rPr>
          <w:sz w:val="24"/>
        </w:rPr>
        <w:t xml:space="preserve">The active power-frequency control system </w:t>
      </w:r>
      <w:r w:rsidR="006C325B">
        <w:rPr>
          <w:sz w:val="24"/>
        </w:rPr>
        <w:t xml:space="preserve">shall </w:t>
      </w:r>
      <w:r>
        <w:rPr>
          <w:sz w:val="24"/>
        </w:rPr>
        <w:t xml:space="preserve">have an adjustable proportional droop characteristic with a default value of </w:t>
      </w:r>
      <w:r w:rsidRPr="00BA4C43">
        <w:rPr>
          <w:sz w:val="24"/>
          <w:highlight w:val="yellow"/>
        </w:rPr>
        <w:t>[4</w:t>
      </w:r>
      <w:r w:rsidR="00BA4C43" w:rsidRPr="00BA4C43">
        <w:rPr>
          <w:sz w:val="24"/>
          <w:highlight w:val="yellow"/>
        </w:rPr>
        <w:t>%</w:t>
      </w:r>
      <w:r w:rsidRPr="00BA4C43">
        <w:rPr>
          <w:sz w:val="24"/>
          <w:highlight w:val="yellow"/>
        </w:rPr>
        <w:t>]</w:t>
      </w:r>
      <w:r>
        <w:rPr>
          <w:sz w:val="24"/>
        </w:rPr>
        <w:t xml:space="preserve"> percent. </w:t>
      </w:r>
      <w:r w:rsidR="006C325B">
        <w:rPr>
          <w:sz w:val="24"/>
        </w:rPr>
        <w:t xml:space="preserve"> </w:t>
      </w:r>
      <w:r>
        <w:rPr>
          <w:sz w:val="24"/>
        </w:rPr>
        <w:t xml:space="preserve">The droop setting </w:t>
      </w:r>
      <w:r w:rsidR="006C325B">
        <w:rPr>
          <w:sz w:val="24"/>
        </w:rPr>
        <w:t>shall</w:t>
      </w:r>
      <w:r>
        <w:rPr>
          <w:sz w:val="24"/>
        </w:rPr>
        <w:t xml:space="preserve"> permit a setting from 0.1</w:t>
      </w:r>
      <w:r w:rsidR="00984C51">
        <w:rPr>
          <w:sz w:val="24"/>
        </w:rPr>
        <w:t>%</w:t>
      </w:r>
      <w:r>
        <w:rPr>
          <w:sz w:val="24"/>
        </w:rPr>
        <w:t xml:space="preserve"> to 10%.  This setting shall be changed upon Company's written request as necessary for grid droop response coordination.  The droop setting shall be tunable and may be specified during commissioning.  The droop </w:t>
      </w:r>
      <w:r w:rsidR="006C325B">
        <w:rPr>
          <w:sz w:val="24"/>
        </w:rPr>
        <w:t>shall be</w:t>
      </w:r>
      <w:r>
        <w:rPr>
          <w:sz w:val="24"/>
        </w:rPr>
        <w:t xml:space="preserve"> a permanent value based on Pmax (maximum nominal active power output of the plant) and Pmin (typically 0 for an inverter based resource).  This keeps the proportional droop constant across the full range of operation.  The curve for </w:t>
      </w:r>
      <w:r w:rsidR="006C325B">
        <w:rPr>
          <w:sz w:val="24"/>
        </w:rPr>
        <w:t xml:space="preserve">an </w:t>
      </w:r>
      <w:r>
        <w:rPr>
          <w:sz w:val="24"/>
        </w:rPr>
        <w:t xml:space="preserve">inverter-based </w:t>
      </w:r>
      <w:r w:rsidR="006C325B">
        <w:rPr>
          <w:sz w:val="24"/>
        </w:rPr>
        <w:t>BESS</w:t>
      </w:r>
      <w:r>
        <w:rPr>
          <w:sz w:val="24"/>
        </w:rPr>
        <w:t xml:space="preserve"> may include the negative active power quadrant of this curve.</w:t>
      </w:r>
      <w:r>
        <w:rPr>
          <w:sz w:val="18"/>
          <w:szCs w:val="18"/>
        </w:rPr>
        <w:t xml:space="preserve"> </w:t>
      </w:r>
      <w:r>
        <w:t xml:space="preserve"> </w:t>
      </w:r>
      <w:r>
        <w:rPr>
          <w:sz w:val="24"/>
        </w:rPr>
        <w:t xml:space="preserve">The droop response </w:t>
      </w:r>
      <w:r w:rsidR="006C325B">
        <w:rPr>
          <w:sz w:val="24"/>
        </w:rPr>
        <w:t>must</w:t>
      </w:r>
      <w:r>
        <w:rPr>
          <w:sz w:val="24"/>
        </w:rPr>
        <w:t xml:space="preserve"> include the capability to respond in both the upward (underfrequency) and downward (overfrequency) directions.  Frequency droop </w:t>
      </w:r>
      <w:r w:rsidR="006C325B">
        <w:rPr>
          <w:sz w:val="24"/>
        </w:rPr>
        <w:t xml:space="preserve">will </w:t>
      </w:r>
      <w:r>
        <w:rPr>
          <w:sz w:val="24"/>
        </w:rPr>
        <w:t xml:space="preserve">be based on the difference between maximum nameplate active power output (Pmax) and zero output (Pmin) such that the </w:t>
      </w:r>
      <w:r w:rsidRPr="00BA4C43">
        <w:rPr>
          <w:sz w:val="24"/>
          <w:highlight w:val="yellow"/>
        </w:rPr>
        <w:t>[4</w:t>
      </w:r>
      <w:r w:rsidR="00BA4C43" w:rsidRPr="00BA4C43">
        <w:rPr>
          <w:sz w:val="24"/>
          <w:highlight w:val="yellow"/>
        </w:rPr>
        <w:t>%</w:t>
      </w:r>
      <w:r w:rsidRPr="00BA4C43">
        <w:rPr>
          <w:sz w:val="24"/>
          <w:highlight w:val="yellow"/>
        </w:rPr>
        <w:t>]</w:t>
      </w:r>
      <w:r>
        <w:rPr>
          <w:sz w:val="24"/>
        </w:rPr>
        <w:t xml:space="preserve"> percent droop line is always constant for a resource.</w:t>
      </w:r>
    </w:p>
    <w:p w14:paraId="3DC2E394" w14:textId="305E1902" w:rsidR="00930892" w:rsidRDefault="00930892" w:rsidP="000E5466">
      <w:pPr>
        <w:pStyle w:val="PlainText"/>
        <w:spacing w:after="240"/>
        <w:ind w:left="2160"/>
        <w:rPr>
          <w:sz w:val="24"/>
        </w:rPr>
      </w:pPr>
      <w:r>
        <w:rPr>
          <w:sz w:val="24"/>
        </w:rPr>
        <w:t>Seller shall make commercially reasonable efforts to provide frequency response without a deadband</w:t>
      </w:r>
      <w:r w:rsidR="006C325B">
        <w:rPr>
          <w:sz w:val="24"/>
        </w:rPr>
        <w:t>,</w:t>
      </w:r>
      <w:r>
        <w:rPr>
          <w:sz w:val="24"/>
        </w:rPr>
        <w:t xml:space="preserve"> but in any case</w:t>
      </w:r>
      <w:r w:rsidR="006C325B">
        <w:rPr>
          <w:sz w:val="24"/>
        </w:rPr>
        <w:t>,</w:t>
      </w:r>
      <w:r>
        <w:rPr>
          <w:sz w:val="24"/>
        </w:rPr>
        <w:t xml:space="preserve"> not to exceed +/- 0.0166 Hz.  If the active power-frequency control system has a deadband, it </w:t>
      </w:r>
      <w:r w:rsidR="006C325B">
        <w:rPr>
          <w:sz w:val="24"/>
        </w:rPr>
        <w:t xml:space="preserve">shall be </w:t>
      </w:r>
      <w:r>
        <w:rPr>
          <w:sz w:val="24"/>
        </w:rPr>
        <w:t xml:space="preserve">a nonstep deadband that is adjustable between 0 Hz and the full frequency range of the droop characteristic with a default value not to exceed ± 0.036 Hz. </w:t>
      </w:r>
      <w:r>
        <w:t>(</w:t>
      </w:r>
      <w:r>
        <w:rPr>
          <w:sz w:val="24"/>
        </w:rPr>
        <w:t>Nonstep deadband is where the change in active power output starts from zero deviation on either side of the deadband.)</w:t>
      </w:r>
      <w:r>
        <w:t xml:space="preserve"> </w:t>
      </w:r>
      <w:r w:rsidR="006C325B">
        <w:t xml:space="preserve"> </w:t>
      </w:r>
      <w:r>
        <w:t>(</w:t>
      </w:r>
      <w:r>
        <w:rPr>
          <w:sz w:val="24"/>
        </w:rPr>
        <w:t>Frequency deadband is the range of frequencies in which the unit does not change active power output.)</w:t>
      </w:r>
    </w:p>
    <w:p w14:paraId="78A187D1" w14:textId="3D1FF150" w:rsidR="00930892" w:rsidRDefault="00930892" w:rsidP="000E5466">
      <w:pPr>
        <w:pStyle w:val="PlainText"/>
        <w:spacing w:after="240"/>
        <w:ind w:left="2160"/>
        <w:rPr>
          <w:sz w:val="24"/>
        </w:rPr>
      </w:pPr>
      <w:r>
        <w:rPr>
          <w:sz w:val="24"/>
        </w:rPr>
        <w:t xml:space="preserve">Inverter-based resources may consider a small hysteresis characteristic where linear droop meets any deadband to reduce dithering of inverter output when operating near the edges of the deadband.  The hysteresis range </w:t>
      </w:r>
      <w:r w:rsidR="006C325B">
        <w:rPr>
          <w:sz w:val="24"/>
        </w:rPr>
        <w:t>may</w:t>
      </w:r>
      <w:r>
        <w:rPr>
          <w:sz w:val="24"/>
        </w:rPr>
        <w:t xml:space="preserve"> not exceed ± 0.005 Hz on either side of the deadband. </w:t>
      </w:r>
      <w:r w:rsidR="006C325B">
        <w:rPr>
          <w:sz w:val="24"/>
        </w:rPr>
        <w:t xml:space="preserve"> </w:t>
      </w:r>
      <w:r>
        <w:rPr>
          <w:sz w:val="24"/>
        </w:rPr>
        <w:t xml:space="preserve">If measurement resolution is not sufficient to measure this frequency, hysteresis </w:t>
      </w:r>
      <w:r w:rsidR="006C325B">
        <w:rPr>
          <w:sz w:val="24"/>
        </w:rPr>
        <w:t xml:space="preserve">may </w:t>
      </w:r>
      <w:r>
        <w:rPr>
          <w:sz w:val="24"/>
        </w:rPr>
        <w:t>not be used.</w:t>
      </w:r>
    </w:p>
    <w:p w14:paraId="67E46212" w14:textId="71CA39A9" w:rsidR="00930892" w:rsidRDefault="00985830" w:rsidP="00930892">
      <w:pPr>
        <w:pStyle w:val="PlainText"/>
        <w:keepNext/>
        <w:spacing w:after="240"/>
      </w:pPr>
      <w:r>
        <w:rPr>
          <w:noProof/>
          <w:sz w:val="24"/>
        </w:rPr>
        <w:drawing>
          <wp:inline distT="0" distB="0" distL="0" distR="0" wp14:anchorId="4A9E6329" wp14:editId="703537A4">
            <wp:extent cx="6097270" cy="51962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3F934433" w14:textId="44A494ED" w:rsidR="00930892" w:rsidRPr="00943CB7" w:rsidRDefault="00930892" w:rsidP="00943CB7">
      <w:pPr>
        <w:pStyle w:val="Caption"/>
        <w:jc w:val="center"/>
        <w:rPr>
          <w:rFonts w:ascii="Courier New" w:hAnsi="Courier New" w:cs="Courier New"/>
          <w:sz w:val="24"/>
          <w:szCs w:val="24"/>
        </w:rPr>
      </w:pPr>
      <w:r w:rsidRPr="00943CB7">
        <w:rPr>
          <w:rFonts w:ascii="Courier New" w:hAnsi="Courier New" w:cs="Courier New"/>
          <w:sz w:val="24"/>
          <w:szCs w:val="24"/>
        </w:rPr>
        <w:t>Active Power - Frequency Control Characteristic</w:t>
      </w:r>
    </w:p>
    <w:p w14:paraId="0FAC3571" w14:textId="77777777" w:rsidR="00930892" w:rsidRDefault="00930892" w:rsidP="00930892">
      <w:pPr>
        <w:pStyle w:val="PlainText"/>
        <w:spacing w:after="240"/>
        <w:ind w:left="1440"/>
        <w:rPr>
          <w:sz w:val="24"/>
        </w:rPr>
      </w:pPr>
    </w:p>
    <w:p w14:paraId="5C8AEC84" w14:textId="671DF1C9" w:rsidR="00930892" w:rsidRPr="00943CB7" w:rsidRDefault="00930892" w:rsidP="000E5466">
      <w:pPr>
        <w:spacing w:after="240"/>
        <w:ind w:left="2160"/>
        <w:rPr>
          <w:rFonts w:ascii="Courier New" w:hAnsi="Courier New"/>
        </w:rPr>
      </w:pPr>
      <w:r w:rsidRPr="00943CB7">
        <w:rPr>
          <w:rFonts w:ascii="Courier New" w:hAnsi="Courier New"/>
        </w:rPr>
        <w:t>Nominal System Frequency is 60.00 Hz.</w:t>
      </w:r>
    </w:p>
    <w:p w14:paraId="58A07432" w14:textId="53EC8247" w:rsidR="00930892" w:rsidRDefault="00930892" w:rsidP="000E5466">
      <w:pPr>
        <w:pStyle w:val="PlainText"/>
        <w:spacing w:after="240"/>
        <w:ind w:left="2160"/>
        <w:rPr>
          <w:sz w:val="24"/>
        </w:rPr>
      </w:pPr>
      <w:r>
        <w:rPr>
          <w:sz w:val="24"/>
        </w:rPr>
        <w:t xml:space="preserve">The closed-loop dynamic response of the active power-frequency control system of the overall inverter-based resources, as measured at </w:t>
      </w:r>
      <w:r w:rsidR="00984C51">
        <w:rPr>
          <w:sz w:val="24"/>
        </w:rPr>
        <w:t xml:space="preserve">the </w:t>
      </w:r>
      <w:r>
        <w:rPr>
          <w:sz w:val="24"/>
        </w:rPr>
        <w:t xml:space="preserve">POI </w:t>
      </w:r>
      <w:r w:rsidR="00C3251D">
        <w:rPr>
          <w:sz w:val="24"/>
        </w:rPr>
        <w:t>must</w:t>
      </w:r>
      <w:r>
        <w:rPr>
          <w:sz w:val="24"/>
        </w:rPr>
        <w:t xml:space="preserve"> have the capability to meet or exceed the performance specified in below.  Seller sh</w:t>
      </w:r>
      <w:r w:rsidR="00C3251D">
        <w:rPr>
          <w:sz w:val="24"/>
        </w:rPr>
        <w:t xml:space="preserve">all </w:t>
      </w:r>
      <w:r>
        <w:rPr>
          <w:sz w:val="24"/>
        </w:rPr>
        <w:t xml:space="preserve">ensure that the models and parameters for the resources and control equipment are consistent with those provided during the </w:t>
      </w:r>
      <w:r w:rsidR="00C3251D">
        <w:rPr>
          <w:sz w:val="24"/>
        </w:rPr>
        <w:t>IRS pro</w:t>
      </w:r>
      <w:r>
        <w:rPr>
          <w:sz w:val="24"/>
        </w:rPr>
        <w:t>cess and that any updates have been provided to the Company reflecting currently implemented settings and configuration.</w:t>
      </w:r>
    </w:p>
    <w:p w14:paraId="1E967FC0" w14:textId="72969D9C" w:rsidR="00930892" w:rsidRDefault="000E5466" w:rsidP="000E5466">
      <w:pPr>
        <w:pStyle w:val="PUCL3"/>
        <w:numPr>
          <w:ilvl w:val="0"/>
          <w:numId w:val="0"/>
        </w:numPr>
        <w:tabs>
          <w:tab w:val="left" w:pos="720"/>
        </w:tabs>
        <w:ind w:left="2160" w:hanging="720"/>
      </w:pPr>
      <w:r>
        <w:t>(xii)</w:t>
      </w:r>
      <w:r w:rsidR="00930892" w:rsidRPr="00C15774">
        <w:rPr>
          <w:u w:val="single"/>
        </w:rPr>
        <w:t>Dynamic Active Power-Frequency Performance</w:t>
      </w:r>
      <w:r w:rsidR="00591500" w:rsidRPr="00C15774">
        <w:t>.</w:t>
      </w:r>
    </w:p>
    <w:p w14:paraId="0EAFBD92" w14:textId="1D512C11" w:rsidR="00930892" w:rsidRDefault="00930892" w:rsidP="000E5466">
      <w:pPr>
        <w:pStyle w:val="PlainText"/>
        <w:spacing w:after="240"/>
        <w:ind w:left="2160"/>
        <w:rPr>
          <w:sz w:val="24"/>
        </w:rPr>
      </w:pPr>
      <w:r>
        <w:rPr>
          <w:sz w:val="24"/>
        </w:rPr>
        <w:t xml:space="preserve">For a step change in frequency at the point of measure of the inverter-based resource </w:t>
      </w:r>
      <w:r>
        <w:rPr>
          <w:b/>
          <w:sz w:val="24"/>
        </w:rPr>
        <w:t>[NOTE - MAY BE ADJUSTED AS THE RESULT OF I</w:t>
      </w:r>
      <w:r w:rsidR="001C180E">
        <w:rPr>
          <w:b/>
          <w:sz w:val="24"/>
        </w:rPr>
        <w:t>RS</w:t>
      </w:r>
      <w:r>
        <w:rPr>
          <w:b/>
          <w:sz w:val="24"/>
        </w:rPr>
        <w:t>]</w:t>
      </w:r>
      <w:r>
        <w:rPr>
          <w:sz w:val="24"/>
        </w:rPr>
        <w:t xml:space="preserve">: </w:t>
      </w:r>
    </w:p>
    <w:p w14:paraId="07085532" w14:textId="7C2DDC40" w:rsidR="00930892" w:rsidRDefault="00930892" w:rsidP="000E5466">
      <w:pPr>
        <w:pStyle w:val="PlainText"/>
        <w:spacing w:after="240"/>
        <w:ind w:left="2160"/>
        <w:rPr>
          <w:sz w:val="24"/>
        </w:rPr>
      </w:pPr>
      <w:r>
        <w:rPr>
          <w:sz w:val="24"/>
        </w:rPr>
        <w:t xml:space="preserve">Reaction time:  The time between a step change in frequency and the time when the resource active power output begins responding to the change shall be less than </w:t>
      </w:r>
      <w:r w:rsidRPr="00943CB7">
        <w:rPr>
          <w:sz w:val="24"/>
        </w:rPr>
        <w:t>500 Ms</w:t>
      </w:r>
      <w:r w:rsidR="001C180E">
        <w:rPr>
          <w:sz w:val="24"/>
        </w:rPr>
        <w:t>,</w:t>
      </w:r>
      <w:r w:rsidR="001C180E" w:rsidRPr="00943CB7">
        <w:rPr>
          <w:sz w:val="24"/>
        </w:rPr>
        <w:t xml:space="preserve"> or as otherwise specified by Company</w:t>
      </w:r>
      <w:r w:rsidRPr="00943CB7">
        <w:rPr>
          <w:sz w:val="24"/>
        </w:rPr>
        <w:t>.</w:t>
      </w:r>
      <w:r>
        <w:rPr>
          <w:sz w:val="24"/>
        </w:rPr>
        <w:t xml:space="preserve"> </w:t>
      </w:r>
      <w:r>
        <w:rPr>
          <w:rStyle w:val="FootnoteReference"/>
        </w:rPr>
        <w:footnoteReference w:id="2"/>
      </w:r>
    </w:p>
    <w:p w14:paraId="65B919C2" w14:textId="157D114C" w:rsidR="00930892" w:rsidRDefault="00930892" w:rsidP="000E5466">
      <w:pPr>
        <w:pStyle w:val="PlainText"/>
        <w:spacing w:after="240"/>
        <w:ind w:left="2160"/>
        <w:rPr>
          <w:sz w:val="24"/>
        </w:rPr>
      </w:pPr>
      <w:r>
        <w:rPr>
          <w:sz w:val="24"/>
        </w:rPr>
        <w:t xml:space="preserve">Rise time:  The time when the resource has reached 90% of the new steady-state (target) active power output shall be less than </w:t>
      </w:r>
      <w:r w:rsidR="001C180E">
        <w:rPr>
          <w:sz w:val="24"/>
        </w:rPr>
        <w:t>4 seconds, or as otherwise specified by Company</w:t>
      </w:r>
      <w:r w:rsidRPr="00943CB7">
        <w:rPr>
          <w:sz w:val="24"/>
        </w:rPr>
        <w:t>.</w:t>
      </w:r>
      <w:r>
        <w:rPr>
          <w:rStyle w:val="FootnoteReference"/>
        </w:rPr>
        <w:footnoteReference w:id="3"/>
      </w:r>
    </w:p>
    <w:p w14:paraId="091E02F8" w14:textId="787BB7B3" w:rsidR="00930892" w:rsidRDefault="00930892" w:rsidP="000E5466">
      <w:pPr>
        <w:pStyle w:val="PlainText"/>
        <w:spacing w:after="240"/>
        <w:ind w:left="2160"/>
        <w:rPr>
          <w:sz w:val="24"/>
        </w:rPr>
      </w:pPr>
      <w:r>
        <w:rPr>
          <w:sz w:val="24"/>
        </w:rPr>
        <w:t>Settling Time:  Time in which the resource has entered into, and remains within, the settling band of the new steady-state active power (target) output shall be les</w:t>
      </w:r>
      <w:r w:rsidR="001C180E">
        <w:rPr>
          <w:sz w:val="24"/>
        </w:rPr>
        <w:t>s</w:t>
      </w:r>
      <w:r>
        <w:rPr>
          <w:sz w:val="24"/>
        </w:rPr>
        <w:t xml:space="preserve"> than </w:t>
      </w:r>
      <w:r w:rsidRPr="00943CB7">
        <w:rPr>
          <w:sz w:val="24"/>
        </w:rPr>
        <w:t>10 seconds</w:t>
      </w:r>
      <w:r w:rsidR="001C180E" w:rsidRPr="00943CB7">
        <w:rPr>
          <w:sz w:val="24"/>
        </w:rPr>
        <w:t>, or as otherwise specified by Company</w:t>
      </w:r>
      <w:r>
        <w:rPr>
          <w:sz w:val="24"/>
        </w:rPr>
        <w:t xml:space="preserve">. </w:t>
      </w:r>
    </w:p>
    <w:p w14:paraId="5F648F40" w14:textId="1373BAD9" w:rsidR="00930892" w:rsidRDefault="00930892" w:rsidP="000E5466">
      <w:pPr>
        <w:pStyle w:val="PlainText"/>
        <w:spacing w:after="240"/>
        <w:ind w:left="2160"/>
        <w:rPr>
          <w:sz w:val="24"/>
        </w:rPr>
      </w:pPr>
      <w:r>
        <w:rPr>
          <w:sz w:val="24"/>
        </w:rPr>
        <w:t xml:space="preserve">Overshoot:  Percentage of the rated active power output that the resource can exceed while reaching the settling band shall be less than </w:t>
      </w:r>
      <w:r w:rsidRPr="00943CB7">
        <w:rPr>
          <w:sz w:val="24"/>
        </w:rPr>
        <w:t>5%</w:t>
      </w:r>
      <w:r w:rsidR="001C180E">
        <w:rPr>
          <w:sz w:val="24"/>
        </w:rPr>
        <w:t xml:space="preserve"> or as otherwise specified by Company</w:t>
      </w:r>
      <w:r w:rsidRPr="00943CB7">
        <w:rPr>
          <w:sz w:val="24"/>
        </w:rPr>
        <w:t>.</w:t>
      </w:r>
      <w:r w:rsidRPr="00943CB7">
        <w:rPr>
          <w:rStyle w:val="FootnoteReference"/>
        </w:rPr>
        <w:footnoteReference w:id="4"/>
      </w:r>
      <w:r>
        <w:rPr>
          <w:sz w:val="24"/>
        </w:rPr>
        <w:t xml:space="preserve"> </w:t>
      </w:r>
    </w:p>
    <w:p w14:paraId="2FD87C11" w14:textId="79BB84F2" w:rsidR="00930892" w:rsidRDefault="00930892" w:rsidP="000E5466">
      <w:pPr>
        <w:pStyle w:val="PlainText"/>
        <w:spacing w:after="240"/>
        <w:ind w:left="2160"/>
        <w:rPr>
          <w:sz w:val="24"/>
        </w:rPr>
      </w:pPr>
      <w:r>
        <w:rPr>
          <w:sz w:val="24"/>
        </w:rPr>
        <w:t xml:space="preserve">Settling Band:  Percentage of rated active power output that the resource should settle to within the settling time shall be less than 2.5%.  </w:t>
      </w:r>
    </w:p>
    <w:p w14:paraId="1F1C6EA5" w14:textId="59D3D6AB" w:rsidR="00930892" w:rsidRDefault="00930892" w:rsidP="000E5466">
      <w:pPr>
        <w:pStyle w:val="PlainText"/>
        <w:spacing w:after="240"/>
        <w:ind w:left="2160"/>
      </w:pPr>
      <w:r>
        <w:rPr>
          <w:sz w:val="24"/>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20CD7AF2" w14:textId="09A2D8F8" w:rsidR="00930892" w:rsidRDefault="00930892" w:rsidP="000E5466">
      <w:pPr>
        <w:pStyle w:val="PlainText"/>
        <w:spacing w:after="240"/>
        <w:ind w:left="2160"/>
      </w:pPr>
      <w:r>
        <w:rPr>
          <w:sz w:val="24"/>
        </w:rPr>
        <w:t xml:space="preserve">The Facility frequency response control shall adjust, without intentional delay and without regard to the ramp rate limits in </w:t>
      </w:r>
      <w:r>
        <w:rPr>
          <w:sz w:val="24"/>
          <w:u w:val="single"/>
        </w:rPr>
        <w:t>Section 3(c</w:t>
      </w:r>
      <w:r>
        <w:rPr>
          <w:u w:val="single"/>
        </w:rPr>
        <w:t>)</w:t>
      </w:r>
      <w:r>
        <w:t xml:space="preserve"> (</w:t>
      </w:r>
      <w:r>
        <w:rPr>
          <w:sz w:val="24"/>
        </w:rPr>
        <w:t xml:space="preserve">Ramp Rates) of this </w:t>
      </w:r>
      <w:r>
        <w:rPr>
          <w:sz w:val="24"/>
          <w:u w:val="single"/>
        </w:rPr>
        <w:t>Attachment B</w:t>
      </w:r>
      <w:r>
        <w:rPr>
          <w:sz w:val="24"/>
        </w:rPr>
        <w:t xml:space="preserve"> (Facility Owned by Seller), the Facility's net real power export based on frequency deadband and frequency droop settings specified by the Company.</w:t>
      </w:r>
    </w:p>
    <w:p w14:paraId="05F268F0" w14:textId="29E83785" w:rsidR="00930892" w:rsidRDefault="00930892" w:rsidP="000E5466">
      <w:pPr>
        <w:pStyle w:val="ListParagraph"/>
        <w:ind w:left="2160"/>
        <w:rPr>
          <w:rFonts w:ascii="Courier New" w:hAnsi="Courier New"/>
        </w:rPr>
      </w:pPr>
      <w:r>
        <w:rPr>
          <w:rFonts w:ascii="Courier New" w:hAnsi="Courier New"/>
        </w:rPr>
        <w:t xml:space="preserve">The Facility frequency response control shall increase the net real power export above the Power Reference </w:t>
      </w:r>
      <w:r w:rsidR="00A57CE6">
        <w:rPr>
          <w:rFonts w:ascii="Courier New" w:hAnsi="Courier New"/>
        </w:rPr>
        <w:t xml:space="preserve">Setpoint </w:t>
      </w:r>
      <w:r>
        <w:rPr>
          <w:rFonts w:ascii="Courier New" w:hAnsi="Courier New"/>
        </w:rPr>
        <w:t xml:space="preserve">set under </w:t>
      </w:r>
      <w:r>
        <w:rPr>
          <w:rFonts w:ascii="Courier New" w:hAnsi="Courier New"/>
          <w:u w:val="single"/>
        </w:rPr>
        <w:t>Section 1(g)(viii)</w:t>
      </w:r>
      <w:r>
        <w:rPr>
          <w:rFonts w:ascii="Courier New" w:hAnsi="Courier New"/>
        </w:rPr>
        <w:t xml:space="preserve"> of this </w:t>
      </w:r>
      <w:r>
        <w:rPr>
          <w:rFonts w:ascii="Courier New" w:hAnsi="Courier New"/>
          <w:u w:val="single"/>
        </w:rPr>
        <w:t>Attachment B</w:t>
      </w:r>
      <w:r>
        <w:rPr>
          <w:rFonts w:ascii="Courier New" w:hAnsi="Courier New"/>
        </w:rPr>
        <w:t xml:space="preserve"> (Facility Owned by Seller) or further decrease the net real power export from the Power Reference Limit in its operations in accordance with the frequency response settings.</w:t>
      </w:r>
    </w:p>
    <w:p w14:paraId="3FB07C8E" w14:textId="77777777" w:rsidR="00930892" w:rsidRDefault="00930892" w:rsidP="000E5466">
      <w:pPr>
        <w:pStyle w:val="ListParagraph"/>
        <w:ind w:left="2160"/>
        <w:rPr>
          <w:rFonts w:ascii="Courier New" w:hAnsi="Courier New" w:cs="Courier New"/>
          <w:szCs w:val="24"/>
        </w:rPr>
      </w:pPr>
    </w:p>
    <w:p w14:paraId="70A7245B" w14:textId="77777777" w:rsidR="00930892" w:rsidRDefault="00930892" w:rsidP="000E5466">
      <w:pPr>
        <w:pStyle w:val="ListParagraph"/>
        <w:ind w:left="2160"/>
        <w:rPr>
          <w:rFonts w:ascii="Courier New" w:hAnsi="Courier New" w:cs="Courier New"/>
          <w:szCs w:val="24"/>
        </w:rPr>
      </w:pPr>
      <w:r>
        <w:rPr>
          <w:rFonts w:ascii="Courier New" w:hAnsi="Courier New" w:cs="Courier New"/>
          <w:szCs w:val="24"/>
        </w:rPr>
        <w:t>The Facility frequency response control shall be in continuous operation directed otherwise by the Company.</w:t>
      </w:r>
    </w:p>
    <w:p w14:paraId="572AAFEB" w14:textId="77777777" w:rsidR="00930892" w:rsidRDefault="00930892" w:rsidP="000E5466">
      <w:pPr>
        <w:pStyle w:val="ListParagraph"/>
        <w:ind w:left="2160"/>
        <w:rPr>
          <w:rFonts w:ascii="Courier New" w:hAnsi="Courier New" w:cs="Courier New"/>
          <w:szCs w:val="24"/>
        </w:rPr>
      </w:pPr>
    </w:p>
    <w:p w14:paraId="4477DDEE" w14:textId="7959EE95" w:rsidR="00930892" w:rsidRDefault="000E5466" w:rsidP="000E5466">
      <w:pPr>
        <w:pStyle w:val="PUCL3"/>
        <w:numPr>
          <w:ilvl w:val="0"/>
          <w:numId w:val="0"/>
        </w:numPr>
        <w:tabs>
          <w:tab w:val="left" w:pos="720"/>
        </w:tabs>
        <w:ind w:left="2160" w:hanging="810"/>
        <w:rPr>
          <w:szCs w:val="24"/>
        </w:rPr>
      </w:pPr>
      <w:r>
        <w:rPr>
          <w:szCs w:val="24"/>
        </w:rPr>
        <w:t>(xiii</w:t>
      </w:r>
      <w:r w:rsidR="001C180E">
        <w:rPr>
          <w:szCs w:val="24"/>
        </w:rPr>
        <w:t>)</w:t>
      </w:r>
      <w:r w:rsidR="00930892" w:rsidRPr="00943CB7">
        <w:rPr>
          <w:b/>
          <w:szCs w:val="24"/>
        </w:rPr>
        <w:t>[FOR FACILITIES WITH STORAG</w:t>
      </w:r>
      <w:r w:rsidR="001C180E" w:rsidRPr="00943CB7">
        <w:rPr>
          <w:b/>
          <w:szCs w:val="24"/>
        </w:rPr>
        <w:t>E</w:t>
      </w:r>
      <w:r w:rsidR="00930892" w:rsidRPr="00943CB7">
        <w:rPr>
          <w:b/>
          <w:szCs w:val="24"/>
        </w:rPr>
        <w:t>]</w:t>
      </w:r>
      <w:r w:rsidR="00930892">
        <w:rPr>
          <w:szCs w:val="24"/>
        </w:rPr>
        <w:t xml:space="preserve">. </w:t>
      </w:r>
      <w:r w:rsidR="001C180E">
        <w:rPr>
          <w:szCs w:val="24"/>
        </w:rPr>
        <w:t xml:space="preserve"> </w:t>
      </w:r>
      <w:r w:rsidR="00930892" w:rsidRPr="00C15774">
        <w:rPr>
          <w:szCs w:val="24"/>
          <w:u w:val="single"/>
        </w:rPr>
        <w:t xml:space="preserve">Alternate Active Power/ Frequency Response </w:t>
      </w:r>
      <w:r w:rsidR="00E23775">
        <w:rPr>
          <w:szCs w:val="24"/>
          <w:u w:val="single"/>
        </w:rPr>
        <w:t>M</w:t>
      </w:r>
      <w:r w:rsidR="00930892" w:rsidRPr="00C15774">
        <w:rPr>
          <w:szCs w:val="24"/>
          <w:u w:val="single"/>
        </w:rPr>
        <w:t>odes</w:t>
      </w:r>
      <w:r w:rsidR="00930892">
        <w:rPr>
          <w:szCs w:val="24"/>
        </w:rPr>
        <w:t xml:space="preserve">. </w:t>
      </w:r>
      <w:r w:rsidR="001C180E">
        <w:rPr>
          <w:szCs w:val="24"/>
        </w:rPr>
        <w:t xml:space="preserve"> </w:t>
      </w:r>
      <w:r w:rsidR="00930892">
        <w:rPr>
          <w:szCs w:val="24"/>
        </w:rPr>
        <w:t xml:space="preserve">The Facility will provide the capability to supply isochronous or fast frequency response modes of operation, in addition to normal droop, which can be set remotely or locally. </w:t>
      </w:r>
      <w:r w:rsidR="001C180E">
        <w:rPr>
          <w:szCs w:val="24"/>
        </w:rPr>
        <w:t xml:space="preserve"> </w:t>
      </w:r>
      <w:r w:rsidR="00930892">
        <w:rPr>
          <w:szCs w:val="24"/>
        </w:rPr>
        <w:t>The control design shall allow for a bumpless transfer between modes of operation.</w:t>
      </w:r>
    </w:p>
    <w:p w14:paraId="19ECE4FB" w14:textId="3B95735C" w:rsidR="001C180E" w:rsidRDefault="00930892" w:rsidP="000E5466">
      <w:pPr>
        <w:pStyle w:val="ListParagraph"/>
        <w:numPr>
          <w:ilvl w:val="0"/>
          <w:numId w:val="126"/>
        </w:numPr>
        <w:ind w:left="2880" w:hanging="720"/>
        <w:rPr>
          <w:rFonts w:ascii="Courier New" w:hAnsi="Courier New" w:cs="Courier New"/>
          <w:szCs w:val="24"/>
        </w:rPr>
      </w:pPr>
      <w:r w:rsidRPr="00943CB7">
        <w:rPr>
          <w:rFonts w:ascii="Courier New" w:hAnsi="Courier New" w:cs="Courier New"/>
          <w:szCs w:val="24"/>
        </w:rPr>
        <w:t>Fast Frequency Response</w:t>
      </w:r>
      <w:r>
        <w:rPr>
          <w:rFonts w:ascii="Courier New" w:hAnsi="Courier New" w:cs="Courier New"/>
          <w:b/>
          <w:szCs w:val="24"/>
        </w:rPr>
        <w:t>:</w:t>
      </w:r>
      <w:r>
        <w:rPr>
          <w:rFonts w:ascii="Courier New" w:hAnsi="Courier New" w:cs="Courier New"/>
          <w:szCs w:val="24"/>
        </w:rPr>
        <w:t xml:space="preserve"> </w:t>
      </w:r>
      <w:r w:rsidR="001C180E">
        <w:rPr>
          <w:rFonts w:ascii="Courier New" w:hAnsi="Courier New" w:cs="Courier New"/>
          <w:szCs w:val="24"/>
        </w:rPr>
        <w:t xml:space="preserve"> </w:t>
      </w:r>
      <w:r>
        <w:rPr>
          <w:rFonts w:ascii="Courier New" w:hAnsi="Courier New" w:cs="Courier New"/>
          <w:szCs w:val="24"/>
        </w:rPr>
        <w:t>The Facility frequency response may be configured to allow for a mode of operation to provide fast frequency response, as an alternative setting to the normal steady-state Frequency Response.  When in this mode of operation, the frequency droop characteristic will be configured to charge or discharge with a different set of parameters to allow for a faster and larger proportional charge and discharge in response to frequency changes outside of the configurable deadband.</w:t>
      </w:r>
    </w:p>
    <w:p w14:paraId="6F775487" w14:textId="77777777" w:rsidR="001C180E" w:rsidRDefault="001C180E" w:rsidP="000E5466">
      <w:pPr>
        <w:pStyle w:val="ListParagraph"/>
        <w:ind w:left="2880" w:hanging="720"/>
        <w:rPr>
          <w:rFonts w:ascii="Courier New" w:hAnsi="Courier New" w:cs="Courier New"/>
          <w:szCs w:val="24"/>
        </w:rPr>
      </w:pPr>
    </w:p>
    <w:p w14:paraId="4589BF70" w14:textId="30C8532D" w:rsidR="00930892" w:rsidRDefault="001C180E" w:rsidP="000E5466">
      <w:pPr>
        <w:pStyle w:val="ListParagraph"/>
        <w:numPr>
          <w:ilvl w:val="0"/>
          <w:numId w:val="126"/>
        </w:numPr>
        <w:ind w:left="2880" w:hanging="720"/>
        <w:rPr>
          <w:rFonts w:ascii="Courier New" w:hAnsi="Courier New" w:cs="Courier New"/>
          <w:szCs w:val="24"/>
        </w:rPr>
      </w:pPr>
      <w:r>
        <w:rPr>
          <w:rFonts w:ascii="Courier New" w:hAnsi="Courier New" w:cs="Courier New"/>
          <w:szCs w:val="24"/>
        </w:rPr>
        <w:t xml:space="preserve">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w:t>
      </w:r>
      <w:r w:rsidR="00E23775">
        <w:rPr>
          <w:rFonts w:ascii="Courier New" w:hAnsi="Courier New" w:cs="Courier New"/>
          <w:szCs w:val="24"/>
        </w:rPr>
        <w:t>S</w:t>
      </w:r>
      <w:r>
        <w:rPr>
          <w:rFonts w:ascii="Courier New" w:hAnsi="Courier New" w:cs="Courier New"/>
          <w:szCs w:val="24"/>
        </w:rPr>
        <w:t xml:space="preserve">ystem through the control interface.  </w:t>
      </w:r>
    </w:p>
    <w:p w14:paraId="5C91DD57" w14:textId="58C05FA6" w:rsidR="005622B0" w:rsidRPr="004163D1" w:rsidDel="00AC7B97" w:rsidRDefault="005622B0" w:rsidP="002D6E79">
      <w:pPr>
        <w:pStyle w:val="BodyText"/>
        <w:ind w:left="1440"/>
        <w:rPr>
          <w:rFonts w:ascii="Courier New" w:hAnsi="Courier New" w:cs="Courier New"/>
          <w:szCs w:val="24"/>
        </w:rPr>
      </w:pPr>
    </w:p>
    <w:p w14:paraId="62E53F8D" w14:textId="77777777" w:rsidR="005622B0" w:rsidRPr="00146547" w:rsidRDefault="005622B0" w:rsidP="004721E7">
      <w:pPr>
        <w:pStyle w:val="PUCL3"/>
        <w:numPr>
          <w:ilvl w:val="0"/>
          <w:numId w:val="0"/>
        </w:numPr>
        <w:tabs>
          <w:tab w:val="left" w:pos="1440"/>
        </w:tabs>
        <w:ind w:left="1440" w:hanging="720"/>
      </w:pPr>
      <w:r w:rsidRPr="004163D1">
        <w:rPr>
          <w:szCs w:val="24"/>
        </w:rPr>
        <w:t>(h)</w:t>
      </w:r>
      <w:r w:rsidRPr="00146547">
        <w:tab/>
      </w:r>
      <w:r w:rsidRPr="00146547">
        <w:rPr>
          <w:u w:val="single"/>
        </w:rPr>
        <w:t>Control System Acceptance Test Procedures</w:t>
      </w:r>
      <w:r w:rsidRPr="00146547">
        <w:t xml:space="preserve">.  </w:t>
      </w:r>
    </w:p>
    <w:p w14:paraId="0FC3E21C" w14:textId="102BAC75" w:rsidR="005622B0" w:rsidRPr="00146547" w:rsidRDefault="005622B0" w:rsidP="001C180E">
      <w:pPr>
        <w:pStyle w:val="PUCL3"/>
        <w:numPr>
          <w:ilvl w:val="0"/>
          <w:numId w:val="40"/>
        </w:numPr>
        <w:tabs>
          <w:tab w:val="left" w:pos="1440"/>
        </w:tabs>
        <w:ind w:left="2160" w:hanging="720"/>
        <w:outlineLvl w:val="9"/>
      </w:pPr>
      <w:r w:rsidRPr="00146547">
        <w:rPr>
          <w:u w:val="single"/>
        </w:rPr>
        <w:t>Conditions Precedent</w:t>
      </w:r>
      <w:r w:rsidRPr="00146547">
        <w:t xml:space="preserve">.  The following conditions precedent must be satisfied prior to </w:t>
      </w:r>
      <w:r w:rsidR="00EF7A32">
        <w:t>conducting</w:t>
      </w:r>
      <w:r w:rsidRPr="00146547">
        <w:t xml:space="preserve"> the Control System Acceptance Test:</w:t>
      </w:r>
    </w:p>
    <w:p w14:paraId="68C61680" w14:textId="77777777" w:rsidR="005622B0" w:rsidRDefault="005622B0" w:rsidP="00943CB7">
      <w:pPr>
        <w:pStyle w:val="BodyText"/>
        <w:numPr>
          <w:ilvl w:val="0"/>
          <w:numId w:val="41"/>
        </w:numPr>
        <w:spacing w:after="240"/>
        <w:ind w:left="2520"/>
        <w:rPr>
          <w:rFonts w:ascii="Courier New" w:hAnsi="Courier New" w:cs="Courier New"/>
        </w:rPr>
      </w:pPr>
      <w:r w:rsidRPr="00117C51">
        <w:rPr>
          <w:rFonts w:ascii="Courier New" w:hAnsi="Courier New" w:cs="Courier New"/>
        </w:rPr>
        <w:t>Su</w:t>
      </w:r>
      <w:r>
        <w:rPr>
          <w:rFonts w:ascii="Courier New" w:hAnsi="Courier New" w:cs="Courier New"/>
        </w:rPr>
        <w:t>ccessful Completion of the Acceptance Test.</w:t>
      </w:r>
    </w:p>
    <w:p w14:paraId="125A0D89" w14:textId="77777777" w:rsidR="005622B0" w:rsidRPr="00E42B03" w:rsidRDefault="005622B0" w:rsidP="00943CB7">
      <w:pPr>
        <w:pStyle w:val="BodyText"/>
        <w:numPr>
          <w:ilvl w:val="0"/>
          <w:numId w:val="41"/>
        </w:numPr>
        <w:spacing w:after="240"/>
        <w:ind w:left="2520"/>
        <w:rPr>
          <w:rFonts w:ascii="Courier New" w:hAnsi="Courier New" w:cs="Courier New"/>
        </w:rPr>
      </w:pPr>
      <w:r>
        <w:rPr>
          <w:rFonts w:ascii="Courier New" w:hAnsi="Courier New" w:cs="Courier New"/>
        </w:rPr>
        <w:t xml:space="preserve">Facility has been successfully energized.  </w:t>
      </w:r>
    </w:p>
    <w:p w14:paraId="23C5FCDD" w14:textId="490F5E9F" w:rsidR="005622B0" w:rsidRDefault="005622B0" w:rsidP="00943CB7">
      <w:pPr>
        <w:pStyle w:val="BodyText"/>
        <w:numPr>
          <w:ilvl w:val="0"/>
          <w:numId w:val="41"/>
        </w:numPr>
        <w:spacing w:after="240"/>
        <w:ind w:left="2520"/>
        <w:rPr>
          <w:rFonts w:ascii="Courier New" w:hAnsi="Courier New" w:cs="Courier New"/>
        </w:rPr>
      </w:pPr>
      <w:r w:rsidRPr="00A85585">
        <w:rPr>
          <w:rFonts w:ascii="Courier New" w:hAnsi="Courier New" w:cs="Courier New"/>
        </w:rPr>
        <w:t>All</w:t>
      </w:r>
      <w:r>
        <w:rPr>
          <w:rFonts w:ascii="Courier New" w:hAnsi="Courier New" w:cs="Courier New"/>
        </w:rPr>
        <w:t xml:space="preserve"> of the Facility's generators</w:t>
      </w:r>
      <w:r w:rsidR="00847385">
        <w:rPr>
          <w:rFonts w:ascii="Courier New" w:hAnsi="Courier New" w:cs="Courier New"/>
        </w:rPr>
        <w:t xml:space="preserve"> (as applicable)</w:t>
      </w:r>
      <w:r>
        <w:rPr>
          <w:rFonts w:ascii="Courier New" w:hAnsi="Courier New" w:cs="Courier New"/>
        </w:rPr>
        <w:t xml:space="preserve"> have been fully commissioned.</w:t>
      </w:r>
    </w:p>
    <w:p w14:paraId="7D8277AF" w14:textId="77777777" w:rsidR="005622B0" w:rsidRDefault="005622B0" w:rsidP="00943CB7">
      <w:pPr>
        <w:pStyle w:val="BodyText"/>
        <w:numPr>
          <w:ilvl w:val="0"/>
          <w:numId w:val="41"/>
        </w:numPr>
        <w:spacing w:after="240"/>
        <w:ind w:left="2520"/>
        <w:rPr>
          <w:rFonts w:ascii="Courier New" w:hAnsi="Courier New" w:cs="Courier New"/>
        </w:rPr>
      </w:pPr>
      <w:r>
        <w:rPr>
          <w:rFonts w:ascii="Courier New" w:hAnsi="Courier New" w:cs="Courier New"/>
        </w:rPr>
        <w:t xml:space="preserve">The control system computer has been programmed for normal operations.  </w:t>
      </w:r>
    </w:p>
    <w:p w14:paraId="113666C5" w14:textId="77777777" w:rsidR="005622B0" w:rsidRDefault="005622B0" w:rsidP="00943CB7">
      <w:pPr>
        <w:pStyle w:val="BodyText"/>
        <w:numPr>
          <w:ilvl w:val="0"/>
          <w:numId w:val="41"/>
        </w:numPr>
        <w:spacing w:after="240"/>
        <w:ind w:left="2520"/>
        <w:rPr>
          <w:rFonts w:ascii="Courier New" w:hAnsi="Courier New" w:cs="Courier New"/>
        </w:rPr>
      </w:pPr>
      <w:r>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6F114025" w14:textId="0C0BB11E" w:rsidR="005622B0" w:rsidRPr="00693E0F" w:rsidRDefault="005622B0" w:rsidP="00943CB7">
      <w:pPr>
        <w:pStyle w:val="BodyText"/>
        <w:numPr>
          <w:ilvl w:val="0"/>
          <w:numId w:val="40"/>
        </w:numPr>
        <w:spacing w:after="240"/>
        <w:ind w:left="2160" w:hanging="720"/>
        <w:rPr>
          <w:rFonts w:ascii="Courier New" w:hAnsi="Courier New" w:cs="Courier New"/>
        </w:rPr>
      </w:pPr>
      <w:r>
        <w:rPr>
          <w:rFonts w:ascii="Courier New" w:hAnsi="Courier New" w:cs="Courier New"/>
          <w:u w:val="single"/>
        </w:rPr>
        <w:t>Facility Energy Equipment</w:t>
      </w:r>
      <w:r>
        <w:rPr>
          <w:rFonts w:ascii="Courier New" w:hAnsi="Courier New" w:cs="Courier New"/>
        </w:rPr>
        <w:t xml:space="preserve">.  </w:t>
      </w:r>
      <w:r w:rsidR="00EF7A32">
        <w:rPr>
          <w:rFonts w:ascii="Courier New" w:hAnsi="Courier New" w:cs="Courier New"/>
        </w:rPr>
        <w:t>In the event that all or any portion of the Facility’s energy equipment is not available for the duration of the Control System Acceptance Test</w:t>
      </w:r>
      <w:r>
        <w:rPr>
          <w:rFonts w:ascii="Courier New" w:hAnsi="Courier New" w:cs="Courier New"/>
        </w:rPr>
        <w:t>, the Control System Acceptance Test will have to be re-run from the beginning unless Seller demonstrates to the satisfaction of the Company that the test results attained are consistent with the results that would have been attained if all of the equipment had been available for the duration of the test.</w:t>
      </w:r>
    </w:p>
    <w:p w14:paraId="03D6CE92" w14:textId="47834AF9" w:rsidR="005622B0" w:rsidRPr="00146547" w:rsidRDefault="005622B0" w:rsidP="00943CB7">
      <w:pPr>
        <w:pStyle w:val="PUCL3"/>
        <w:numPr>
          <w:ilvl w:val="0"/>
          <w:numId w:val="40"/>
        </w:numPr>
        <w:tabs>
          <w:tab w:val="left" w:pos="1170"/>
          <w:tab w:val="left" w:pos="2250"/>
        </w:tabs>
        <w:ind w:left="2160" w:hanging="720"/>
        <w:outlineLvl w:val="9"/>
      </w:pPr>
      <w:r w:rsidRPr="00146547">
        <w:rPr>
          <w:u w:val="single"/>
        </w:rPr>
        <w:t>Procedures</w:t>
      </w:r>
      <w:r w:rsidRPr="00146547">
        <w:t xml:space="preserve">.  The Control System Acceptance Test will be conducted on Business Days during normal working hours on a mutually agreed upon schedule.  No Control System Acceptance Test will be scheduled during the final 21 Days of a calendar year.  No later than thirty (30) Days prior to conducting the Control System Acceptance Test, Company and Seller shall agree on a written protocol setting out the detailed procedure and criteria for passing the Control System Acceptance Test. </w:t>
      </w:r>
      <w:r w:rsidRPr="00146547">
        <w:rPr>
          <w:u w:val="single"/>
        </w:rPr>
        <w:t>Attachment O</w:t>
      </w:r>
      <w:r w:rsidRPr="00146547">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146547">
        <w:rPr>
          <w:u w:val="single"/>
        </w:rPr>
        <w:t>Section 5(</w:t>
      </w:r>
      <w:r w:rsidR="0032633C">
        <w:rPr>
          <w:u w:val="single"/>
        </w:rPr>
        <w:t>f</w:t>
      </w:r>
      <w:r w:rsidRPr="00146547">
        <w:rPr>
          <w:u w:val="single"/>
        </w:rPr>
        <w:t>)</w:t>
      </w:r>
      <w:r w:rsidRPr="00146547">
        <w:t xml:space="preserve"> of </w:t>
      </w:r>
      <w:r w:rsidRPr="00146547">
        <w:rPr>
          <w:u w:val="single"/>
        </w:rPr>
        <w:t>Attachment A</w:t>
      </w:r>
      <w:r w:rsidRPr="00146547">
        <w:t xml:space="preserve"> (Description of Generation</w:t>
      </w:r>
      <w:r w:rsidR="001D7616">
        <w:t xml:space="preserve">, </w:t>
      </w:r>
      <w:r w:rsidRPr="00146547">
        <w:t>Conversion</w:t>
      </w:r>
      <w:r>
        <w:t xml:space="preserve"> and Storage</w:t>
      </w:r>
      <w:r w:rsidRPr="00146547">
        <w:t xml:space="preserve"> Facility), such changes shall be reflected in an amendment to this Agreement, and the written protocol for the Control Systems Acceptance Test shall be based on the Facility as modified.  Such </w:t>
      </w:r>
      <w:r w:rsidR="00D1028C">
        <w:t>a</w:t>
      </w:r>
      <w:r w:rsidRPr="00146547">
        <w:t xml:space="preserve">mendment shall be executed prior to conducting the Control System Acceptance Test and Company shall have no obligation for any delay in performing the Control Systems Acceptance Test due to the need to complete and execute such amendment. </w:t>
      </w:r>
    </w:p>
    <w:p w14:paraId="62BF65B8" w14:textId="77777777" w:rsidR="005622B0" w:rsidRDefault="005622B0" w:rsidP="00943CB7">
      <w:pPr>
        <w:pStyle w:val="BodyText"/>
        <w:spacing w:after="240"/>
        <w:ind w:left="1440" w:hanging="720"/>
        <w:rPr>
          <w:rFonts w:ascii="Courier New" w:hAnsi="Courier New" w:cs="Courier New"/>
        </w:rPr>
      </w:pPr>
      <w:r w:rsidRPr="00C05F58">
        <w:rPr>
          <w:rFonts w:ascii="Courier New" w:hAnsi="Courier New" w:cs="Courier New"/>
        </w:rPr>
        <w:t>(i)</w:t>
      </w:r>
      <w:r w:rsidRPr="00C05F58">
        <w:rPr>
          <w:rFonts w:ascii="Courier New" w:hAnsi="Courier New" w:cs="Courier New"/>
        </w:rPr>
        <w:tab/>
      </w:r>
      <w:r w:rsidRPr="003706D3">
        <w:rPr>
          <w:rFonts w:ascii="Courier New" w:hAnsi="Courier New" w:cs="Courier New"/>
          <w:u w:val="single"/>
        </w:rPr>
        <w:t>Facility Security and Maintenance</w:t>
      </w:r>
      <w:r w:rsidRPr="003706D3">
        <w:rPr>
          <w:rFonts w:ascii="Courier New" w:hAnsi="Courier New" w:cs="Courier New"/>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Pr>
          <w:rFonts w:ascii="Courier New" w:hAnsi="Courier New" w:cs="Courier New"/>
        </w:rPr>
        <w:t>F</w:t>
      </w:r>
      <w:r w:rsidRPr="003706D3">
        <w:rPr>
          <w:rFonts w:ascii="Courier New" w:hAnsi="Courier New" w:cs="Courier New"/>
        </w:rPr>
        <w:t>acility, including vegetation management, to prevent security breaches.  Seller shall comply with all commercially reasonable requests of Company to update security and/or maintenance if required to prevent security breaches.</w:t>
      </w:r>
    </w:p>
    <w:p w14:paraId="63AE23E6" w14:textId="3515F708" w:rsidR="005622B0" w:rsidRPr="00464C1C" w:rsidRDefault="005622B0" w:rsidP="00943CB7">
      <w:pPr>
        <w:pStyle w:val="BodyText"/>
        <w:spacing w:after="240"/>
        <w:ind w:left="1440" w:hanging="720"/>
        <w:rPr>
          <w:rFonts w:ascii="Courier New" w:hAnsi="Courier New"/>
        </w:rPr>
      </w:pPr>
      <w:r>
        <w:rPr>
          <w:rFonts w:ascii="Courier New" w:hAnsi="Courier New" w:cs="Courier New"/>
        </w:rPr>
        <w:t>(j)</w:t>
      </w:r>
      <w:r>
        <w:rPr>
          <w:rFonts w:ascii="Courier New" w:hAnsi="Courier New" w:cs="Courier New"/>
        </w:rPr>
        <w:tab/>
      </w:r>
      <w:r w:rsidRPr="00AA373F">
        <w:rPr>
          <w:rFonts w:ascii="Courier New" w:hAnsi="Courier New" w:cs="Courier New"/>
          <w:u w:val="single"/>
        </w:rPr>
        <w:t>Demonstration of Facility</w:t>
      </w:r>
      <w:r w:rsidRPr="00872A2B">
        <w:rPr>
          <w:rFonts w:ascii="Courier New" w:hAnsi="Courier New" w:cs="Courier New"/>
        </w:rPr>
        <w:t>.</w:t>
      </w:r>
      <w:r w:rsidRPr="00AA373F">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AA373F">
        <w:rPr>
          <w:rFonts w:ascii="Courier New" w:hAnsi="Courier New" w:cs="Courier New"/>
          <w:u w:val="single"/>
        </w:rPr>
        <w:t>Section 1</w:t>
      </w:r>
      <w:r>
        <w:rPr>
          <w:rFonts w:ascii="Courier New" w:hAnsi="Courier New" w:cs="Courier New"/>
          <w:u w:val="single"/>
        </w:rPr>
        <w:t>(b)(iii)(H)</w:t>
      </w:r>
      <w:r w:rsidR="00C33439" w:rsidRPr="00C15774">
        <w:rPr>
          <w:rFonts w:ascii="Courier New" w:hAnsi="Courier New" w:cs="Courier New"/>
        </w:rPr>
        <w:t xml:space="preserve"> (Available Power Production)</w:t>
      </w:r>
      <w:r w:rsidRPr="003C7726">
        <w:rPr>
          <w:rFonts w:ascii="Courier New" w:hAnsi="Courier New"/>
        </w:rPr>
        <w:t xml:space="preserve">, </w:t>
      </w:r>
      <w:r>
        <w:rPr>
          <w:rFonts w:ascii="Courier New" w:hAnsi="Courier New" w:cs="Courier New"/>
          <w:u w:val="single"/>
        </w:rPr>
        <w:t>Section 1</w:t>
      </w:r>
      <w:r w:rsidRPr="00AA373F">
        <w:rPr>
          <w:rFonts w:ascii="Courier New" w:hAnsi="Courier New" w:cs="Courier New"/>
          <w:u w:val="single"/>
        </w:rPr>
        <w:t>(g)</w:t>
      </w:r>
      <w:r w:rsidRPr="00AA373F">
        <w:rPr>
          <w:rFonts w:ascii="Courier New" w:hAnsi="Courier New" w:cs="Courier New"/>
        </w:rPr>
        <w:t xml:space="preserve"> (Active Power Control Interface) and </w:t>
      </w:r>
      <w:r w:rsidRPr="00AA373F">
        <w:rPr>
          <w:rFonts w:ascii="Courier New" w:hAnsi="Courier New" w:cs="Courier New"/>
          <w:u w:val="single"/>
        </w:rPr>
        <w:t>Section 3</w:t>
      </w:r>
      <w:r w:rsidRPr="00AA373F">
        <w:rPr>
          <w:rFonts w:ascii="Courier New" w:hAnsi="Courier New" w:cs="Courier New"/>
        </w:rPr>
        <w:t xml:space="preserve"> (Performance Standards) of this </w:t>
      </w:r>
      <w:r w:rsidRPr="00AA373F">
        <w:rPr>
          <w:rFonts w:ascii="Courier New" w:hAnsi="Courier New" w:cs="Courier New"/>
          <w:u w:val="single"/>
        </w:rPr>
        <w:t>Attachment B</w:t>
      </w:r>
      <w:r w:rsidRPr="00AA373F">
        <w:rPr>
          <w:rFonts w:ascii="Courier New" w:hAnsi="Courier New" w:cs="Courier New"/>
        </w:rPr>
        <w:t xml:space="preserve"> (Facility Owned by Seller), and to require documentation or testing to verify compliance with such requirements.  Upon receipt of such notice, Seller shall promptly investigate the matter, implement corrective action and provide to Company</w:t>
      </w:r>
      <w:r>
        <w:rPr>
          <w:rFonts w:ascii="Courier New" w:hAnsi="Courier New" w:cs="Courier New"/>
        </w:rPr>
        <w:t>,</w:t>
      </w:r>
      <w:r w:rsidRPr="00AA373F">
        <w:rPr>
          <w:rFonts w:ascii="Courier New" w:hAnsi="Courier New" w:cs="Courier New"/>
        </w:rPr>
        <w:t xml:space="preserve"> within thirty (30) Days of such notice</w:t>
      </w:r>
      <w:r>
        <w:rPr>
          <w:rFonts w:ascii="Courier New" w:hAnsi="Courier New" w:cs="Courier New"/>
        </w:rPr>
        <w:t xml:space="preserve">, </w:t>
      </w:r>
      <w:r w:rsidRPr="00AA373F">
        <w:rPr>
          <w:rFonts w:ascii="Courier New" w:hAnsi="Courier New" w:cs="Courier New"/>
        </w:rPr>
        <w:t>a written report of both the results of such investigation and the corrective action taken by Seller</w:t>
      </w:r>
      <w:r>
        <w:rPr>
          <w:rFonts w:ascii="Courier New" w:hAnsi="Courier New" w:cs="Courier New"/>
        </w:rPr>
        <w:t xml:space="preserve">; provided, that, </w:t>
      </w:r>
      <w:r>
        <w:rPr>
          <w:rFonts w:ascii="Courier New" w:eastAsiaTheme="minorEastAsia" w:hAnsi="Courier New" w:cs="Courier New"/>
          <w:szCs w:val="22"/>
          <w:lang w:eastAsia="zh-CN"/>
        </w:rPr>
        <w:t>if thirty (30) Days is not a reasonable time period to investigate the matter, implement corrective action and provide such written report, Seller shall complete the foregoing within such longer commercially reasonable period of time agreed to by the Parties in writing</w:t>
      </w:r>
      <w:r w:rsidRPr="00AA373F">
        <w:rPr>
          <w:rFonts w:ascii="Courier New" w:hAnsi="Courier New" w:cs="Courier New"/>
        </w:rPr>
        <w:t>.  If the Seller's report does not resolve</w:t>
      </w:r>
      <w:r>
        <w:rPr>
          <w:rFonts w:ascii="Courier New" w:hAnsi="Courier New" w:cs="Courier New"/>
        </w:rPr>
        <w:t xml:space="preserve"> the issue</w:t>
      </w:r>
      <w:r w:rsidR="008E4109">
        <w:rPr>
          <w:rFonts w:ascii="Courier New" w:hAnsi="Courier New" w:cs="Courier New"/>
        </w:rPr>
        <w:t xml:space="preserve"> to Company'</w:t>
      </w:r>
      <w:r w:rsidRPr="00AA373F">
        <w:rPr>
          <w:rFonts w:ascii="Courier New" w:hAnsi="Courier New" w:cs="Courier New"/>
        </w:rPr>
        <w:t>s reasonable satisfaction, the Parties shall promptly commission a study to be performed by one of the engineering firms then included on the OEPR Consultants List to evaluate the cause of the non-compliance and to make recommendations</w:t>
      </w:r>
      <w:r>
        <w:rPr>
          <w:rFonts w:ascii="Courier New" w:hAnsi="Courier New" w:cs="Courier New"/>
        </w:rPr>
        <w:t xml:space="preserve"> to remedy such non-compliance</w:t>
      </w:r>
      <w:r w:rsidRPr="00AA373F">
        <w:rPr>
          <w:rFonts w:ascii="Courier New" w:hAnsi="Courier New" w:cs="Courier New"/>
        </w:rPr>
        <w:t>.  Seller shall pay for the cost of the study.  The study shall b</w:t>
      </w:r>
      <w:r>
        <w:rPr>
          <w:rFonts w:ascii="Courier New" w:hAnsi="Courier New" w:cs="Courier New"/>
        </w:rPr>
        <w:t>e completed within ninety (90) D</w:t>
      </w:r>
      <w:r w:rsidRPr="00AA373F">
        <w:rPr>
          <w:rFonts w:ascii="Courier New" w:hAnsi="Courier New" w:cs="Courier New"/>
        </w:rPr>
        <w:t>ays,</w:t>
      </w:r>
      <w:r>
        <w:rPr>
          <w:rFonts w:ascii="Courier New" w:hAnsi="Courier New" w:cs="Courier New"/>
        </w:rPr>
        <w:t xml:space="preserve"> unless the selected consultant determines such study cannot reasonably be completed within ninety (90) Days, in which case, such longer period of time as the selected consultant determines is necessary to complete such study shall apply</w:t>
      </w:r>
      <w:r w:rsidRPr="00AA373F">
        <w:rPr>
          <w:rFonts w:ascii="Courier New" w:hAnsi="Courier New" w:cs="Courier New"/>
        </w:rPr>
        <w:t xml:space="preserve">.  The consultant shall send the study to Company and Seller.  Seller (and/or its Third-Party consultants and contractors), at Seller's expense, shall take such action as the study shall recommend with the objective of resolving the non-compliance.  </w:t>
      </w:r>
      <w:bookmarkStart w:id="7" w:name="_Hlk531094802"/>
      <w:r>
        <w:rPr>
          <w:rFonts w:ascii="Courier New" w:hAnsi="Courier New" w:cs="Courier New"/>
        </w:rPr>
        <w:t xml:space="preserve">Such </w:t>
      </w:r>
      <w:r w:rsidRPr="00AA373F">
        <w:rPr>
          <w:rFonts w:ascii="Courier New" w:hAnsi="Courier New" w:cs="Courier New"/>
        </w:rPr>
        <w:t xml:space="preserve">recommendations </w:t>
      </w:r>
      <w:r>
        <w:rPr>
          <w:rFonts w:ascii="Courier New" w:hAnsi="Courier New" w:cs="Courier New"/>
        </w:rPr>
        <w:t xml:space="preserve">shall be implemented by Seller </w:t>
      </w:r>
      <w:r w:rsidRPr="00AA373F">
        <w:rPr>
          <w:rFonts w:ascii="Courier New" w:hAnsi="Courier New" w:cs="Courier New"/>
        </w:rPr>
        <w:t>to Company's reasonable satisfaction no later than forty-five (45</w:t>
      </w:r>
      <w:r>
        <w:rPr>
          <w:rFonts w:ascii="Courier New" w:hAnsi="Courier New" w:cs="Courier New"/>
        </w:rPr>
        <w:t>)</w:t>
      </w:r>
      <w:r w:rsidRPr="00AA373F">
        <w:rPr>
          <w:rFonts w:ascii="Courier New" w:hAnsi="Courier New" w:cs="Courier New"/>
        </w:rPr>
        <w:t xml:space="preserve"> Days from the Day the completed study is issued by the consultant, </w:t>
      </w:r>
      <w:r>
        <w:rPr>
          <w:rFonts w:ascii="Courier New" w:eastAsiaTheme="minorEastAsia" w:hAnsi="Courier New" w:cs="Courier New"/>
          <w:szCs w:val="22"/>
          <w:lang w:eastAsia="zh-CN"/>
        </w:rPr>
        <w:t>unless such recommendations cannot reasonably be implemented within forty-five (45) Days, in which case, Seller shall implement such recommendations within such longer commercially reasonable period of time agreed to by the Parties in writing</w:t>
      </w:r>
      <w:r>
        <w:rPr>
          <w:rFonts w:ascii="Courier New" w:hAnsi="Courier New" w:cs="Courier New"/>
        </w:rPr>
        <w:t>.</w:t>
      </w:r>
      <w:bookmarkEnd w:id="7"/>
      <w:r w:rsidRPr="00AA373F">
        <w:rPr>
          <w:rFonts w:ascii="Courier New" w:hAnsi="Courier New" w:cs="Courier New"/>
        </w:rPr>
        <w:t xml:space="preserve">  Failure to implement such recommendations within this period shall constitute a material breach of this Agreement.</w:t>
      </w:r>
      <w:r>
        <w:rPr>
          <w:rFonts w:ascii="Courier New" w:hAnsi="Courier New" w:cs="Courier New"/>
        </w:rPr>
        <w:t xml:space="preserve"> </w:t>
      </w:r>
    </w:p>
    <w:p w14:paraId="2AA42983" w14:textId="51DE9487" w:rsidR="005622B0" w:rsidRPr="00146547" w:rsidRDefault="005622B0" w:rsidP="005622B0">
      <w:pPr>
        <w:pStyle w:val="PUCL2"/>
        <w:numPr>
          <w:ilvl w:val="0"/>
          <w:numId w:val="0"/>
        </w:numPr>
        <w:ind w:left="720" w:hanging="720"/>
      </w:pPr>
      <w:r w:rsidRPr="00146547">
        <w:t>2.</w:t>
      </w:r>
      <w:r w:rsidRPr="00146547">
        <w:tab/>
      </w:r>
      <w:r w:rsidRPr="00146547">
        <w:rPr>
          <w:u w:val="single"/>
        </w:rPr>
        <w:t>Operating Procedures</w:t>
      </w:r>
      <w:r w:rsidRPr="00146547">
        <w:t xml:space="preserve">.  </w:t>
      </w:r>
      <w:r w:rsidRPr="00146547">
        <w:rPr>
          <w:b/>
        </w:rPr>
        <w:t xml:space="preserve">[NOTE: NUMERICAL SPECIFICATIONS IN THIS </w:t>
      </w:r>
      <w:r w:rsidRPr="00146547">
        <w:rPr>
          <w:b/>
          <w:u w:val="single"/>
        </w:rPr>
        <w:t>SECTION 2</w:t>
      </w:r>
      <w:r w:rsidRPr="00146547">
        <w:rPr>
          <w:b/>
        </w:rPr>
        <w:t xml:space="preserve"> MAY VARY DEPENDING ON THE SPECIFIC PROJECT AND THE RESULTS OF THE PROJECT</w:t>
      </w:r>
      <w:r w:rsidR="00321846">
        <w:rPr>
          <w:b/>
        </w:rPr>
        <w:t>-</w:t>
      </w:r>
      <w:r w:rsidRPr="00146547">
        <w:rPr>
          <w:b/>
        </w:rPr>
        <w:t>SPECIFIC INTERCONNECTION REQUIREMENT STUDY.]</w:t>
      </w:r>
    </w:p>
    <w:p w14:paraId="76D96333" w14:textId="77777777" w:rsidR="005622B0" w:rsidRPr="00146547" w:rsidRDefault="005622B0" w:rsidP="00913F1E">
      <w:pPr>
        <w:pStyle w:val="PUCL3"/>
        <w:numPr>
          <w:ilvl w:val="0"/>
          <w:numId w:val="0"/>
        </w:numPr>
        <w:tabs>
          <w:tab w:val="left" w:pos="1440"/>
        </w:tabs>
        <w:ind w:left="1440" w:hanging="720"/>
      </w:pPr>
      <w:r w:rsidRPr="00146547">
        <w:t>(a)</w:t>
      </w:r>
      <w:r w:rsidRPr="00146547">
        <w:tab/>
      </w:r>
      <w:r w:rsidRPr="00146547">
        <w:rPr>
          <w:u w:val="single"/>
        </w:rPr>
        <w:t>Reviews of the Facility</w:t>
      </w:r>
      <w:r w:rsidRPr="00146547">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0CBF88DA" w14:textId="77777777" w:rsidR="005622B0" w:rsidRPr="00146547" w:rsidRDefault="005622B0" w:rsidP="00913F1E">
      <w:pPr>
        <w:pStyle w:val="PUCL3"/>
        <w:numPr>
          <w:ilvl w:val="0"/>
          <w:numId w:val="0"/>
        </w:numPr>
        <w:tabs>
          <w:tab w:val="left" w:pos="1440"/>
        </w:tabs>
        <w:ind w:left="1440" w:hanging="720"/>
      </w:pPr>
      <w:r w:rsidRPr="00146547">
        <w:t>(b)</w:t>
      </w:r>
      <w:r w:rsidRPr="00146547">
        <w:tab/>
      </w:r>
      <w:r w:rsidRPr="00146547">
        <w:rPr>
          <w:u w:val="single"/>
        </w:rPr>
        <w:t>Separation</w:t>
      </w:r>
      <w:r w:rsidRPr="00146547">
        <w:t xml:space="preserve">.  Seller must separate from Company System whenever requested to do so by the Company System Operator pursuant to </w:t>
      </w:r>
      <w:r w:rsidRPr="00146547">
        <w:rPr>
          <w:u w:val="single"/>
        </w:rPr>
        <w:t>Article 8</w:t>
      </w:r>
      <w:r w:rsidRPr="00146547">
        <w:t xml:space="preserve"> (Company Dispatch) and </w:t>
      </w:r>
      <w:r w:rsidRPr="00146547">
        <w:rPr>
          <w:u w:val="single"/>
        </w:rPr>
        <w:t>Article 9</w:t>
      </w:r>
      <w:r w:rsidRPr="00146547">
        <w:t xml:space="preserve"> (Personnel and System Safety) of the Agreement.</w:t>
      </w:r>
    </w:p>
    <w:p w14:paraId="2AF1C746" w14:textId="706F24EB" w:rsidR="005622B0" w:rsidRPr="00146547" w:rsidRDefault="005622B0" w:rsidP="00872A2B">
      <w:pPr>
        <w:pStyle w:val="PUCL3"/>
        <w:numPr>
          <w:ilvl w:val="0"/>
          <w:numId w:val="0"/>
        </w:numPr>
        <w:tabs>
          <w:tab w:val="left" w:pos="1440"/>
        </w:tabs>
        <w:ind w:left="1440" w:hanging="720"/>
      </w:pPr>
      <w:r w:rsidRPr="00146547">
        <w:t>(c)</w:t>
      </w:r>
      <w:r w:rsidR="00872A2B">
        <w:tab/>
      </w:r>
      <w:r w:rsidRPr="00146547">
        <w:rPr>
          <w:u w:val="single"/>
        </w:rPr>
        <w:t>Seller Logs</w:t>
      </w:r>
      <w:r w:rsidRPr="00146547">
        <w:t>.  Logs shall be kept by Seller for information on unit availability including reasons for planned and forced outages</w:t>
      </w:r>
      <w:r w:rsidR="00C33439">
        <w:t>,</w:t>
      </w:r>
      <w:r w:rsidRPr="00146547">
        <w:t xml:space="preserve"> circuit breaker trip operations, relay operations, including target initiation</w:t>
      </w:r>
      <w:r w:rsidR="00C33439">
        <w:t>,</w:t>
      </w:r>
      <w:r w:rsidRPr="00146547">
        <w:t xml:space="preserve"> and other unusual events.  Company shall have the right to review these logs, especially in analyzing system disturbances.  Seller shall maintain such records for a period of not less than six (6) years.</w:t>
      </w:r>
    </w:p>
    <w:p w14:paraId="18768520" w14:textId="6E9EDFA9" w:rsidR="005622B0" w:rsidRPr="00146547" w:rsidRDefault="005622B0" w:rsidP="00913F1E">
      <w:pPr>
        <w:pStyle w:val="PUCL3"/>
        <w:numPr>
          <w:ilvl w:val="0"/>
          <w:numId w:val="0"/>
        </w:numPr>
        <w:tabs>
          <w:tab w:val="left" w:pos="1440"/>
        </w:tabs>
        <w:ind w:left="1440" w:hanging="720"/>
      </w:pPr>
      <w:r w:rsidRPr="00146547">
        <w:t>(d)</w:t>
      </w:r>
      <w:r w:rsidRPr="00146547">
        <w:tab/>
      </w:r>
      <w:r w:rsidRPr="00146547">
        <w:rPr>
          <w:u w:val="single"/>
        </w:rPr>
        <w:t>Reclosing</w:t>
      </w:r>
      <w:r w:rsidR="0062267B">
        <w:rPr>
          <w:u w:val="single"/>
        </w:rPr>
        <w:t xml:space="preserve"> and Return to Service</w:t>
      </w:r>
      <w:r w:rsidRPr="00146547">
        <w:t xml:space="preserve">.  Under no circumstances shall Seller, when separated from the Company System for any reason, </w:t>
      </w:r>
      <w:r w:rsidR="0062267B">
        <w:t xml:space="preserve">including tripping during disturbances or due to equipment failure, </w:t>
      </w:r>
      <w:r w:rsidRPr="00146547">
        <w:t>reclose into the Company System without first obtaining specific approval to do so from the Company System Operator.</w:t>
      </w:r>
      <w:r w:rsidR="0062267B" w:rsidRPr="0062267B">
        <w:t xml:space="preserve"> </w:t>
      </w:r>
      <w:r w:rsidR="005E4491">
        <w:t xml:space="preserve"> </w:t>
      </w:r>
      <w:r w:rsidR="0062267B" w:rsidRPr="0062267B">
        <w:t xml:space="preserve">Ramp rates during return to service </w:t>
      </w:r>
      <w:r w:rsidR="0062267B">
        <w:t>shall conform to verbal instructions from the System Operator or Active Power control from Company</w:t>
      </w:r>
      <w:r w:rsidR="0062267B" w:rsidRPr="0062267B">
        <w:t xml:space="preserve">. </w:t>
      </w:r>
      <w:r w:rsidR="005E4491">
        <w:t xml:space="preserve"> </w:t>
      </w:r>
      <w:r w:rsidR="0062267B" w:rsidRPr="0062267B">
        <w:t xml:space="preserve">Following “system black” conditions, </w:t>
      </w:r>
      <w:r w:rsidR="005E4491">
        <w:t xml:space="preserve">the </w:t>
      </w:r>
      <w:r w:rsidR="0062267B">
        <w:t xml:space="preserve">Facility shall not </w:t>
      </w:r>
      <w:r w:rsidR="0062267B" w:rsidRPr="0062267B">
        <w:t xml:space="preserve">attempt to automatically reconnect to the grid (unless directed by the </w:t>
      </w:r>
      <w:r w:rsidR="005E4491">
        <w:t xml:space="preserve">Company System </w:t>
      </w:r>
      <w:r w:rsidR="0062267B">
        <w:t>Operator</w:t>
      </w:r>
      <w:r w:rsidR="0062267B" w:rsidRPr="0062267B">
        <w:t>) so as to not interfere with blackstart procedures.</w:t>
      </w:r>
    </w:p>
    <w:p w14:paraId="15DDD50D" w14:textId="77777777" w:rsidR="005622B0" w:rsidRPr="00146547" w:rsidRDefault="005622B0" w:rsidP="00913F1E">
      <w:pPr>
        <w:pStyle w:val="PUCL3"/>
        <w:numPr>
          <w:ilvl w:val="0"/>
          <w:numId w:val="0"/>
        </w:numPr>
        <w:tabs>
          <w:tab w:val="left" w:pos="1440"/>
        </w:tabs>
        <w:ind w:left="1440" w:hanging="720"/>
      </w:pPr>
      <w:r w:rsidRPr="00146547">
        <w:t>(e)</w:t>
      </w:r>
      <w:r w:rsidRPr="00146547">
        <w:tab/>
      </w:r>
      <w:r w:rsidRPr="00146547">
        <w:rPr>
          <w:u w:val="single"/>
        </w:rPr>
        <w:t>Reserved</w:t>
      </w:r>
      <w:r w:rsidRPr="00146547">
        <w:t>.</w:t>
      </w:r>
    </w:p>
    <w:p w14:paraId="7A42FE94" w14:textId="5FF74656" w:rsidR="005622B0" w:rsidRPr="00146547" w:rsidRDefault="005622B0" w:rsidP="00913F1E">
      <w:pPr>
        <w:pStyle w:val="PUCL3"/>
        <w:numPr>
          <w:ilvl w:val="0"/>
          <w:numId w:val="0"/>
        </w:numPr>
        <w:tabs>
          <w:tab w:val="left" w:pos="1440"/>
        </w:tabs>
        <w:ind w:left="1440" w:hanging="720"/>
      </w:pPr>
      <w:r w:rsidRPr="00146547">
        <w:t>(f)</w:t>
      </w:r>
      <w:r w:rsidRPr="00146547">
        <w:tab/>
      </w:r>
      <w:r w:rsidRPr="00146547">
        <w:rPr>
          <w:u w:val="single"/>
        </w:rPr>
        <w:t>Reserved</w:t>
      </w:r>
      <w:r w:rsidRPr="00146547">
        <w:t>.</w:t>
      </w:r>
    </w:p>
    <w:p w14:paraId="772D7012" w14:textId="666A38B1" w:rsidR="005622B0" w:rsidRPr="00146547" w:rsidRDefault="005622B0" w:rsidP="00913F1E">
      <w:pPr>
        <w:pStyle w:val="PUCL3"/>
        <w:numPr>
          <w:ilvl w:val="0"/>
          <w:numId w:val="0"/>
        </w:numPr>
        <w:tabs>
          <w:tab w:val="left" w:pos="1440"/>
          <w:tab w:val="num" w:pos="1620"/>
        </w:tabs>
        <w:ind w:left="1440" w:hanging="720"/>
      </w:pPr>
      <w:r w:rsidRPr="00146547">
        <w:t>(g)</w:t>
      </w:r>
      <w:r w:rsidRPr="00146547">
        <w:tab/>
      </w:r>
      <w:r w:rsidRPr="00146547">
        <w:rPr>
          <w:u w:val="single"/>
        </w:rPr>
        <w:t>Critical Infrastructure Protection</w:t>
      </w:r>
      <w:r w:rsidRPr="00146547">
        <w:t xml:space="preserve">.  Seller shall comply with the critical infrastructure protection requirements set forth in </w:t>
      </w:r>
      <w:r w:rsidRPr="00146547">
        <w:rPr>
          <w:u w:val="single"/>
        </w:rPr>
        <w:t>Section 1(b)(iii)</w:t>
      </w:r>
      <w:r w:rsidR="002D6E79">
        <w:rPr>
          <w:u w:val="single"/>
        </w:rPr>
        <w:t>(</w:t>
      </w:r>
      <w:r w:rsidRPr="00146547">
        <w:rPr>
          <w:u w:val="single"/>
        </w:rPr>
        <w:t>G</w:t>
      </w:r>
      <w:r w:rsidR="002D6E79">
        <w:rPr>
          <w:u w:val="single"/>
        </w:rPr>
        <w:t>)</w:t>
      </w:r>
      <w:r w:rsidRPr="00146547">
        <w:t xml:space="preserve"> of this </w:t>
      </w:r>
      <w:r w:rsidRPr="00146547">
        <w:rPr>
          <w:u w:val="single"/>
        </w:rPr>
        <w:t>Attachment B</w:t>
      </w:r>
      <w:r w:rsidRPr="00146547">
        <w:t xml:space="preserve"> (Facility Owned by Seller).</w:t>
      </w:r>
      <w:r>
        <w:t xml:space="preserve">  </w:t>
      </w:r>
    </w:p>
    <w:p w14:paraId="25314991" w14:textId="4D54F09F" w:rsidR="005622B0" w:rsidRPr="001C180E" w:rsidRDefault="005622B0" w:rsidP="00913F1E">
      <w:pPr>
        <w:pStyle w:val="PUCL3"/>
        <w:tabs>
          <w:tab w:val="left" w:pos="1440"/>
        </w:tabs>
        <w:ind w:left="1440"/>
      </w:pPr>
      <w:r w:rsidRPr="00146547">
        <w:rPr>
          <w:u w:val="single"/>
        </w:rPr>
        <w:t>Allowed Operations</w:t>
      </w:r>
      <w:r w:rsidRPr="00146547">
        <w:t xml:space="preserve">.  Facility shall be allowed to export energy to the Company System only when the [__________] circuit is in normal operating configuration served by breaker [______] at [____] Substation.  </w:t>
      </w:r>
      <w:r w:rsidRPr="00943CB7">
        <w:rPr>
          <w:b/>
        </w:rPr>
        <w:t>[TO BE DETERMINED BY COMPANY BASED ON THE RESULTS AND REQUIREMENTS OF THE IRS]</w:t>
      </w:r>
    </w:p>
    <w:p w14:paraId="6EE01039" w14:textId="77777777" w:rsidR="005622B0" w:rsidRPr="00146547" w:rsidRDefault="005622B0" w:rsidP="005622B0">
      <w:pPr>
        <w:pStyle w:val="PUCL2"/>
        <w:numPr>
          <w:ilvl w:val="0"/>
          <w:numId w:val="0"/>
        </w:numPr>
      </w:pPr>
      <w:r w:rsidRPr="00146547">
        <w:t>3.</w:t>
      </w:r>
      <w:r w:rsidRPr="00146547">
        <w:tab/>
      </w:r>
      <w:r w:rsidRPr="00146547">
        <w:rPr>
          <w:u w:val="single"/>
        </w:rPr>
        <w:t>Performance Standards</w:t>
      </w:r>
      <w:r w:rsidRPr="00146547">
        <w:t>.</w:t>
      </w:r>
    </w:p>
    <w:p w14:paraId="24DB3EAA" w14:textId="72E84281" w:rsidR="005622B0" w:rsidRPr="00146547" w:rsidRDefault="007B7BF1" w:rsidP="00913F1E">
      <w:pPr>
        <w:pStyle w:val="PUCL3"/>
        <w:numPr>
          <w:ilvl w:val="0"/>
          <w:numId w:val="0"/>
        </w:numPr>
        <w:ind w:left="1440" w:hanging="720"/>
      </w:pPr>
      <w:r>
        <w:t>(</w:t>
      </w:r>
      <w:r w:rsidR="005622B0" w:rsidRPr="00146547">
        <w:t>a)</w:t>
      </w:r>
      <w:r w:rsidR="005622B0" w:rsidRPr="00146547">
        <w:tab/>
      </w:r>
      <w:r w:rsidR="005622B0" w:rsidRPr="00146547">
        <w:rPr>
          <w:u w:val="single"/>
        </w:rPr>
        <w:t>Reactive Power Control</w:t>
      </w:r>
      <w:r w:rsidR="005622B0" w:rsidRPr="00146547">
        <w:t xml:space="preserve">.  Seller shall control its reactive power by automatic voltage regulation control. Seller shall automatically regulate voltage at </w:t>
      </w:r>
      <w:r w:rsidR="005622B0" w:rsidRPr="00E448E8">
        <w:t xml:space="preserve">a point, the point of regulation, between the Seller's generator terminal and </w:t>
      </w:r>
      <w:r w:rsidR="005622B0" w:rsidRPr="00146547">
        <w:t>the Point of Interconnection to be specified by Company, to within 0.5% of a voltage</w:t>
      </w:r>
      <w:r w:rsidR="005622B0" w:rsidRPr="0013671F">
        <w:t xml:space="preserve"> or power factor</w:t>
      </w:r>
      <w:r w:rsidR="005622B0" w:rsidRPr="00146547">
        <w:t xml:space="preserve"> specified by the Company System Operator to the extent allowed by the Facility reactive power capabilities as defined in </w:t>
      </w:r>
      <w:r w:rsidR="005622B0" w:rsidRPr="00146547">
        <w:rPr>
          <w:u w:val="single"/>
        </w:rPr>
        <w:t>Section 3(b</w:t>
      </w:r>
      <w:r w:rsidR="005622B0" w:rsidRPr="0013671F">
        <w:rPr>
          <w:u w:val="single"/>
        </w:rPr>
        <w:t>)</w:t>
      </w:r>
      <w:r w:rsidR="005622B0" w:rsidRPr="00447277">
        <w:t xml:space="preserve"> </w:t>
      </w:r>
      <w:r w:rsidR="005622B0" w:rsidRPr="0013671F">
        <w:t>(</w:t>
      </w:r>
      <w:r w:rsidR="005622B0" w:rsidRPr="00146547">
        <w:t xml:space="preserve">Reactive </w:t>
      </w:r>
      <w:r w:rsidR="00C33439">
        <w:t>Power Characteristics</w:t>
      </w:r>
      <w:r w:rsidR="005622B0" w:rsidRPr="00146547">
        <w:t xml:space="preserve">) of this </w:t>
      </w:r>
      <w:r w:rsidR="005622B0" w:rsidRPr="00146547">
        <w:rPr>
          <w:u w:val="single"/>
        </w:rPr>
        <w:t>Attachment B</w:t>
      </w:r>
      <w:r w:rsidR="005622B0" w:rsidRPr="00146547">
        <w:t xml:space="preserve"> (Facility Owned by Seller).  </w:t>
      </w:r>
    </w:p>
    <w:p w14:paraId="09FFBF3A" w14:textId="69737D78" w:rsidR="005622B0" w:rsidRPr="00146547" w:rsidRDefault="005622B0" w:rsidP="005622B0">
      <w:pPr>
        <w:pStyle w:val="PUCL3"/>
        <w:numPr>
          <w:ilvl w:val="0"/>
          <w:numId w:val="0"/>
        </w:numPr>
        <w:ind w:left="1440" w:hanging="720"/>
      </w:pPr>
      <w:r w:rsidRPr="00146547">
        <w:t>(b)</w:t>
      </w:r>
      <w:r w:rsidRPr="00146547">
        <w:tab/>
      </w:r>
      <w:r w:rsidR="00920574" w:rsidRPr="00936EE1">
        <w:rPr>
          <w:u w:val="single"/>
        </w:rPr>
        <w:t>Reactive Power Characteristics</w:t>
      </w:r>
      <w:r w:rsidRPr="00146547">
        <w:t xml:space="preserve">.  </w:t>
      </w:r>
      <w:r w:rsidRPr="00146547">
        <w:rPr>
          <w:b/>
        </w:rPr>
        <w:t>[THESE REQUIREMENTS MAY BE CHANGED BY COMPANY UPON COMPLETION OF THE IRS.</w:t>
      </w:r>
      <w:r w:rsidRPr="00146547">
        <w:t>]</w:t>
      </w:r>
    </w:p>
    <w:p w14:paraId="46807FE1" w14:textId="56591BE6" w:rsidR="00713196" w:rsidRDefault="005622B0" w:rsidP="00943CB7">
      <w:pPr>
        <w:pStyle w:val="Corp1L4"/>
        <w:numPr>
          <w:ilvl w:val="0"/>
          <w:numId w:val="0"/>
        </w:numPr>
        <w:tabs>
          <w:tab w:val="left" w:pos="2520"/>
        </w:tabs>
        <w:ind w:left="2520" w:hanging="1080"/>
      </w:pPr>
      <w:r w:rsidRPr="003C7726">
        <w:t>(i)</w:t>
      </w:r>
      <w:r w:rsidRPr="003C7726">
        <w:tab/>
        <w:t>The Facility must deliver power up to the Allowed Capacity</w:t>
      </w:r>
      <w:r w:rsidRPr="00E448E8">
        <w:t xml:space="preserve"> </w:t>
      </w:r>
      <w:r>
        <w:t>(MW)</w:t>
      </w:r>
      <w:r w:rsidRPr="003C7726">
        <w:t xml:space="preserve"> at a power factor between </w:t>
      </w:r>
      <w:r w:rsidR="00847385">
        <w:t>9</w:t>
      </w:r>
      <w:r w:rsidR="00847385" w:rsidRPr="003C7726">
        <w:t>5</w:t>
      </w:r>
      <w:r w:rsidRPr="003C7726">
        <w:t>% lagging and 9</w:t>
      </w:r>
      <w:r w:rsidR="00847385">
        <w:t>5</w:t>
      </w:r>
      <w:r w:rsidRPr="003C7726">
        <w:t xml:space="preserve">% leading to the Company System as illustrated in the </w:t>
      </w:r>
      <w:r w:rsidRPr="003C7726">
        <w:rPr>
          <w:b/>
        </w:rPr>
        <w:t>[generator capability]</w:t>
      </w:r>
      <w:r w:rsidRPr="003C7726">
        <w:t xml:space="preserve"> curve(s) attached to this Agreement as </w:t>
      </w:r>
      <w:r w:rsidRPr="00943CB7">
        <w:rPr>
          <w:u w:val="single"/>
        </w:rPr>
        <w:t>Exhibit B-2</w:t>
      </w:r>
      <w:r w:rsidR="00723893">
        <w:t>,</w:t>
      </w:r>
      <w:r w:rsidRPr="003C7726">
        <w:t xml:space="preserve"> </w:t>
      </w:r>
      <w:r w:rsidR="00B66A76">
        <w:t xml:space="preserve">which represents the Facility Composite </w:t>
      </w:r>
      <w:r w:rsidRPr="003C7726">
        <w:t xml:space="preserve">(Generator and Energy Storage Capability Curve(s)). </w:t>
      </w:r>
      <w:r w:rsidR="00713196">
        <w:t xml:space="preserve">Facilities with </w:t>
      </w:r>
      <w:r w:rsidR="00723893">
        <w:t xml:space="preserve">a BESS </w:t>
      </w:r>
      <w:r w:rsidR="00713196">
        <w:t>with grid charging</w:t>
      </w:r>
      <w:r w:rsidR="00713196" w:rsidRPr="00713196">
        <w:t xml:space="preserve"> can operate with negative active power</w:t>
      </w:r>
      <w:r w:rsidR="005E4491">
        <w:t xml:space="preserve">.  </w:t>
      </w:r>
      <w:r w:rsidR="00713196" w:rsidDel="00723893">
        <w:t xml:space="preserve"> </w:t>
      </w:r>
      <w:r w:rsidR="005E4491">
        <w:t>T</w:t>
      </w:r>
      <w:r w:rsidR="00713196">
        <w:t xml:space="preserve">hese facilities shall provide </w:t>
      </w:r>
      <w:r w:rsidR="00713196" w:rsidRPr="00713196">
        <w:t xml:space="preserve">automatic voltage control within their reactive capability while acting as a load (charging, negative active power generation). </w:t>
      </w:r>
      <w:r w:rsidR="005E4491">
        <w:t xml:space="preserve"> </w:t>
      </w:r>
      <w:r w:rsidR="00713196" w:rsidRPr="00713196">
        <w:t xml:space="preserve">The automatic voltage control aspects of a </w:t>
      </w:r>
      <w:r w:rsidR="00723893">
        <w:t>BESS</w:t>
      </w:r>
      <w:r w:rsidR="00713196" w:rsidRPr="00713196">
        <w:t xml:space="preserve"> </w:t>
      </w:r>
      <w:r w:rsidR="00723893">
        <w:t>shall</w:t>
      </w:r>
      <w:r w:rsidR="00713196" w:rsidRPr="00713196">
        <w:t xml:space="preserve"> be seamless across the transition from acting as a generating resource to acting as a load.</w:t>
      </w:r>
      <w:r w:rsidRPr="003C7726">
        <w:t xml:space="preserve"> </w:t>
      </w:r>
      <w:r w:rsidR="005E4491">
        <w:t xml:space="preserve"> </w:t>
      </w:r>
      <w:r w:rsidRPr="003C7726">
        <w:t>The Facility must be capable of automatically adjusting reactive control to maintain the bus voltage at the Point of Interconnection to meet the scheduled voltage set point target specified by the Company System Operator</w:t>
      </w:r>
      <w:r w:rsidR="00B66A76">
        <w:t xml:space="preserve"> and be capable of supplying reactive power </w:t>
      </w:r>
      <w:r w:rsidR="00713196">
        <w:t xml:space="preserve">at the leading/lagging 0.95 power factor at all active power outputs down to </w:t>
      </w:r>
      <w:r w:rsidR="00B66A76" w:rsidDel="00723893">
        <w:t xml:space="preserve"> </w:t>
      </w:r>
      <w:r w:rsidR="00B66A76">
        <w:t>zero active power</w:t>
      </w:r>
      <w:r w:rsidRPr="003C7726">
        <w:t xml:space="preserve">. </w:t>
      </w:r>
      <w:r w:rsidR="005E4491">
        <w:t xml:space="preserve"> </w:t>
      </w:r>
      <w:r w:rsidRPr="003C7726">
        <w:t>The voltage target will be specified remotely by the Company System Operator thro</w:t>
      </w:r>
      <w:r w:rsidR="008E4109">
        <w:t xml:space="preserve">ugh the SCADA/EMS. </w:t>
      </w:r>
      <w:r w:rsidR="00723893">
        <w:t xml:space="preserve"> </w:t>
      </w:r>
      <w:r w:rsidR="008E4109">
        <w:t>The Facility'</w:t>
      </w:r>
      <w:r w:rsidRPr="003C7726">
        <w:t xml:space="preserve">s voltage set point target must reflect the Company voltage set point target controlled from the SCADA/EMS, without delay. </w:t>
      </w:r>
      <w:r w:rsidR="005E4491">
        <w:t xml:space="preserve"> </w:t>
      </w:r>
      <w:r w:rsidRPr="003C7726">
        <w:t xml:space="preserve">The </w:t>
      </w:r>
      <w:r w:rsidR="00B66A76">
        <w:t>Facility</w:t>
      </w:r>
      <w:r w:rsidR="00B66A76" w:rsidRPr="003C7726">
        <w:t xml:space="preserve"> </w:t>
      </w:r>
      <w:r w:rsidRPr="003C7726">
        <w:t xml:space="preserve">should not normally operate on a fixed var or fixed power factor unless agreed by Company. </w:t>
      </w:r>
      <w:r w:rsidR="00723893">
        <w:t xml:space="preserve"> </w:t>
      </w:r>
      <w:r w:rsidRPr="003C7726">
        <w:t xml:space="preserve">The voltage setpoint target and present Facility minimum and maximum reactive power limits based on the Facility </w:t>
      </w:r>
      <w:r w:rsidR="00B66A76">
        <w:t xml:space="preserve">Composite </w:t>
      </w:r>
      <w:r w:rsidRPr="003C7726">
        <w:t>capability curve</w:t>
      </w:r>
      <w:r w:rsidR="00723893">
        <w:t xml:space="preserve"> </w:t>
      </w:r>
      <w:r w:rsidRPr="003C7726">
        <w:t>shall be provided to the Company EMS throu</w:t>
      </w:r>
      <w:r w:rsidR="008E4109">
        <w:t>gh Company'</w:t>
      </w:r>
      <w:r w:rsidRPr="003C7726">
        <w:t>s Telemetry and Control</w:t>
      </w:r>
      <w:r w:rsidR="00723893">
        <w:t>.</w:t>
      </w:r>
      <w:r w:rsidR="00713196" w:rsidDel="00723893">
        <w:t xml:space="preserve"> </w:t>
      </w:r>
    </w:p>
    <w:p w14:paraId="0FD6CC57" w14:textId="1A1C6361" w:rsidR="00713196" w:rsidRPr="00713196" w:rsidRDefault="00434E0B" w:rsidP="00434E0B">
      <w:pPr>
        <w:pStyle w:val="Corp1L4"/>
        <w:numPr>
          <w:ilvl w:val="0"/>
          <w:numId w:val="0"/>
        </w:numPr>
        <w:tabs>
          <w:tab w:val="left" w:pos="2520"/>
        </w:tabs>
        <w:ind w:left="2520" w:hanging="1080"/>
      </w:pPr>
      <w:r>
        <w:t>(ii)</w:t>
      </w:r>
      <w:r>
        <w:tab/>
      </w:r>
      <w:r w:rsidR="00713196">
        <w:t xml:space="preserve">The Facility shall contain equipment able to continuously and actively control the output of reactive power under automatic voltage regulation control reacting to system voltage changes. </w:t>
      </w:r>
      <w:r w:rsidR="005E4491">
        <w:t xml:space="preserve"> </w:t>
      </w:r>
      <w:r w:rsidR="00713196">
        <w:t xml:space="preserve">The response requirements are differentiated for large and small signal disturbance performance characteristics.  Small signal disturbances are those that reflect normal variations under non-disturbance conditions, the continuous operation range for voltage ride through: </w:t>
      </w:r>
      <w:r w:rsidR="00713196" w:rsidRPr="00713196">
        <w:t xml:space="preserve">0.80 pu </w:t>
      </w:r>
      <w:r w:rsidR="00713196" w:rsidRPr="00713196">
        <w:sym w:font="Symbol" w:char="F0A3"/>
      </w:r>
      <w:r w:rsidR="00713196" w:rsidRPr="00713196">
        <w:t xml:space="preserve"> V </w:t>
      </w:r>
      <w:r w:rsidR="00713196" w:rsidRPr="00713196">
        <w:sym w:font="Symbol" w:char="F0A3"/>
      </w:r>
      <w:r w:rsidR="00713196" w:rsidRPr="00713196">
        <w:t xml:space="preserve"> 1.00 pu</w:t>
      </w:r>
      <w:r w:rsidR="00713196">
        <w:t xml:space="preserve"> at the point of interconnection.  Large disturbance is where the voltage at the point of interconnection </w:t>
      </w:r>
      <w:r w:rsidR="00F74404">
        <w:t>falls outside</w:t>
      </w:r>
      <w:r w:rsidR="00713196">
        <w:t xml:space="preserve"> the continuous operating range.</w:t>
      </w:r>
    </w:p>
    <w:p w14:paraId="20A79A3E" w14:textId="4E1D46F8" w:rsidR="00F74404" w:rsidRDefault="00434E0B" w:rsidP="00434E0B">
      <w:pPr>
        <w:pStyle w:val="Corp1L4"/>
        <w:numPr>
          <w:ilvl w:val="0"/>
          <w:numId w:val="0"/>
        </w:numPr>
        <w:tabs>
          <w:tab w:val="left" w:pos="2520"/>
        </w:tabs>
        <w:ind w:left="2520" w:hanging="1080"/>
      </w:pPr>
      <w:r>
        <w:t>(iii)</w:t>
      </w:r>
      <w:r>
        <w:tab/>
      </w:r>
      <w:r w:rsidR="00713196">
        <w:t xml:space="preserve">For small signal disturbances, reaction time between the step change in voltage and the reactive power change shall be less than 500 msec (no intentional time delay).  </w:t>
      </w:r>
      <w:r w:rsidR="005622B0" w:rsidRPr="00146547">
        <w:t>The automatic voltage regulation response speed at the point of regulation shall be such that at least 90% of the initial voltage correction needed to reach the voltage control target will be achieved within 1 second following a step change.</w:t>
      </w:r>
      <w:r w:rsidR="00713196">
        <w:t xml:space="preserve"> </w:t>
      </w:r>
      <w:r w:rsidR="005E4491">
        <w:t xml:space="preserve"> </w:t>
      </w:r>
      <w:r w:rsidR="00713196">
        <w:t>The percentage of rated reactive power output that the resource can exceed while reaching the settling band shall be less than five percent</w:t>
      </w:r>
      <w:r w:rsidR="00723893">
        <w:t xml:space="preserve"> (5%)</w:t>
      </w:r>
      <w:r w:rsidR="00713196">
        <w:t xml:space="preserve">.  </w:t>
      </w:r>
    </w:p>
    <w:p w14:paraId="1CBF8745" w14:textId="543883EA" w:rsidR="00F74404" w:rsidRDefault="00434E0B" w:rsidP="00434E0B">
      <w:pPr>
        <w:pStyle w:val="Corp1L4"/>
        <w:numPr>
          <w:ilvl w:val="0"/>
          <w:numId w:val="0"/>
        </w:numPr>
        <w:tabs>
          <w:tab w:val="left" w:pos="2520"/>
        </w:tabs>
        <w:ind w:left="2520" w:hanging="1080"/>
      </w:pPr>
      <w:r>
        <w:t>(iv)</w:t>
      </w:r>
      <w:r>
        <w:tab/>
      </w:r>
      <w:r w:rsidR="00F74404">
        <w:t xml:space="preserve">Large disturbances: </w:t>
      </w:r>
      <w:r w:rsidR="005E4491">
        <w:t xml:space="preserve"> </w:t>
      </w:r>
      <w:r w:rsidR="00F74404" w:rsidRPr="00F74404">
        <w:t xml:space="preserve">Large disturbances are characterized by </w:t>
      </w:r>
      <w:r w:rsidR="003F528B">
        <w:t>voltage</w:t>
      </w:r>
      <w:r w:rsidR="00F74404" w:rsidRPr="00F74404">
        <w:t xml:space="preserve"> falling outside of the continuous operating range.</w:t>
      </w:r>
      <w:r w:rsidR="00F74404">
        <w:t xml:space="preserve"> </w:t>
      </w:r>
      <w:r w:rsidR="005E4491">
        <w:t xml:space="preserve"> </w:t>
      </w:r>
      <w:r w:rsidR="00F74404">
        <w:t xml:space="preserve">The </w:t>
      </w:r>
      <w:r w:rsidR="005E4491">
        <w:t>F</w:t>
      </w:r>
      <w:r w:rsidR="00F74404">
        <w:t xml:space="preserve">acility </w:t>
      </w:r>
      <w:r w:rsidR="00723893">
        <w:t>shall</w:t>
      </w:r>
      <w:r w:rsidR="00F74404">
        <w:t xml:space="preserve"> adhere to the following characteristics for large disturbances:</w:t>
      </w:r>
    </w:p>
    <w:p w14:paraId="59A0B90A" w14:textId="0D743F5F" w:rsidR="00F74404" w:rsidRDefault="00F74404" w:rsidP="00434E0B">
      <w:pPr>
        <w:pStyle w:val="Corp1L4"/>
        <w:numPr>
          <w:ilvl w:val="0"/>
          <w:numId w:val="0"/>
        </w:numPr>
        <w:tabs>
          <w:tab w:val="left" w:pos="3060"/>
        </w:tabs>
        <w:ind w:left="2520"/>
      </w:pPr>
      <w:r>
        <w:t xml:space="preserve">The response of each generating resource over its full operating range and for all </w:t>
      </w:r>
      <w:r w:rsidR="003F528B">
        <w:t>expected grid</w:t>
      </w:r>
      <w:r>
        <w:t xml:space="preserve"> conditions should be stable. </w:t>
      </w:r>
      <w:r w:rsidR="005E4491">
        <w:t xml:space="preserve"> </w:t>
      </w:r>
      <w:r>
        <w:t xml:space="preserve">The dynamic performance of each resource should be tuned to provide this stable response. Company </w:t>
      </w:r>
      <w:r w:rsidR="005E4491">
        <w:t xml:space="preserve">will </w:t>
      </w:r>
      <w:r>
        <w:t xml:space="preserve">work with Seller to ensure during the interconnection process that each resource supports Company </w:t>
      </w:r>
      <w:r w:rsidR="005E4491">
        <w:t>S</w:t>
      </w:r>
      <w:r>
        <w:t xml:space="preserve">ystem reliability and provides a stable transient response to grid events. </w:t>
      </w:r>
      <w:r w:rsidR="005E4491">
        <w:t xml:space="preserve"> </w:t>
      </w:r>
      <w:r w:rsidRPr="00943CB7">
        <w:rPr>
          <w:b/>
        </w:rPr>
        <w:t>[</w:t>
      </w:r>
      <w:r w:rsidR="005E4491" w:rsidRPr="00943CB7">
        <w:rPr>
          <w:b/>
        </w:rPr>
        <w:t xml:space="preserve">Note - </w:t>
      </w:r>
      <w:r w:rsidRPr="00943CB7">
        <w:rPr>
          <w:b/>
        </w:rPr>
        <w:t xml:space="preserve">The performance specifications described </w:t>
      </w:r>
      <w:r w:rsidR="003F528B" w:rsidRPr="00943CB7">
        <w:rPr>
          <w:b/>
        </w:rPr>
        <w:t>here may</w:t>
      </w:r>
      <w:r w:rsidRPr="00943CB7">
        <w:rPr>
          <w:b/>
        </w:rPr>
        <w:t xml:space="preserve"> need to be modified based on studies performed for specific interconnections to provide a stable response.]</w:t>
      </w:r>
      <w:r w:rsidR="003F528B" w:rsidRPr="00943CB7">
        <w:rPr>
          <w:b/>
        </w:rPr>
        <w:t xml:space="preserve"> </w:t>
      </w:r>
    </w:p>
    <w:p w14:paraId="48B1C17D" w14:textId="3C2B4FEF" w:rsidR="005622B0" w:rsidRDefault="00F74404" w:rsidP="00434E0B">
      <w:pPr>
        <w:pStyle w:val="Corp1L4"/>
        <w:numPr>
          <w:ilvl w:val="0"/>
          <w:numId w:val="0"/>
        </w:numPr>
        <w:tabs>
          <w:tab w:val="left" w:pos="3060"/>
        </w:tabs>
        <w:ind w:left="2520"/>
      </w:pPr>
      <w:r>
        <w:t xml:space="preserve">Inverter-based resources </w:t>
      </w:r>
      <w:r w:rsidR="00723893">
        <w:t xml:space="preserve">shall </w:t>
      </w:r>
      <w:r>
        <w:t xml:space="preserve">operate in closed loop automatic voltage control at all times to support voltage regulation and voltage stability. </w:t>
      </w:r>
      <w:r w:rsidR="00723893">
        <w:t xml:space="preserve"> </w:t>
      </w:r>
      <w:r>
        <w:t xml:space="preserve">Either the individual inverters or the plant-level closed loop automatic voltage controller </w:t>
      </w:r>
      <w:r w:rsidR="00723893">
        <w:t>must</w:t>
      </w:r>
      <w:r>
        <w:t xml:space="preserve"> operate with a relatively fast response characteristic to mitigate steady-state voltage issues from causing dynamic voltage collapse. </w:t>
      </w:r>
      <w:r w:rsidR="005E4491">
        <w:t xml:space="preserve"> </w:t>
      </w:r>
      <w:r>
        <w:t>The plant-level controller may send voltage or reactive power set point changes to the individual inverters relatively fast, or the inverters will respond locally (depending on control architecture).</w:t>
      </w:r>
    </w:p>
    <w:p w14:paraId="243ECAEA" w14:textId="4D74DC70" w:rsidR="00723893" w:rsidRDefault="003F528B" w:rsidP="00434E0B">
      <w:pPr>
        <w:pStyle w:val="Corp1L4"/>
        <w:numPr>
          <w:ilvl w:val="0"/>
          <w:numId w:val="0"/>
        </w:numPr>
        <w:tabs>
          <w:tab w:val="left" w:pos="3060"/>
        </w:tabs>
        <w:ind w:left="2520"/>
      </w:pPr>
      <w:r>
        <w:t xml:space="preserve">For a large disturbance step in voltage, measured at the inverter terminals, where voltage falls outside the continuous operating range, the positive sequence component of the inverter reactive current response </w:t>
      </w:r>
      <w:r w:rsidR="00723893">
        <w:t>must</w:t>
      </w:r>
      <w:r w:rsidR="0032633C">
        <w:t xml:space="preserve"> meet the </w:t>
      </w:r>
      <w:r>
        <w:t>performance specifications</w:t>
      </w:r>
      <w:r w:rsidR="0032633C">
        <w:t xml:space="preserve"> set forth below</w:t>
      </w:r>
      <w:r>
        <w:t xml:space="preserve">.  These parameters may be adjusted following additional study and/or operational testing and performance.  </w:t>
      </w:r>
    </w:p>
    <w:p w14:paraId="1E80B55A" w14:textId="534C47B9" w:rsidR="00723893" w:rsidRDefault="003F528B" w:rsidP="00434E0B">
      <w:pPr>
        <w:pStyle w:val="Corp1L4"/>
        <w:numPr>
          <w:ilvl w:val="0"/>
          <w:numId w:val="0"/>
        </w:numPr>
        <w:tabs>
          <w:tab w:val="left" w:pos="3060"/>
        </w:tabs>
        <w:ind w:left="2520"/>
      </w:pPr>
      <w:r>
        <w:t>Reaction time:</w:t>
      </w:r>
      <w:r w:rsidDel="00723893">
        <w:t xml:space="preserve"> </w:t>
      </w:r>
      <w:r w:rsidR="005E4491">
        <w:t xml:space="preserve"> </w:t>
      </w:r>
      <w:r w:rsidR="00723893">
        <w:t xml:space="preserve"> </w:t>
      </w:r>
      <w:r w:rsidR="00817565">
        <w:t>T</w:t>
      </w:r>
      <w:r>
        <w:t>ime between the step change in voltage and when the resource reactive power output begins responding to the change</w:t>
      </w:r>
      <w:r w:rsidR="00723893">
        <w:t>.  The reaction time shall be</w:t>
      </w:r>
      <w:r>
        <w:t xml:space="preserve"> less than 16 msec. </w:t>
      </w:r>
      <w:r w:rsidR="005E4491">
        <w:t xml:space="preserve"> </w:t>
      </w:r>
    </w:p>
    <w:p w14:paraId="5C6B5F60" w14:textId="30685D99" w:rsidR="00723893" w:rsidRDefault="003F528B" w:rsidP="00434E0B">
      <w:pPr>
        <w:pStyle w:val="Corp1L4"/>
        <w:numPr>
          <w:ilvl w:val="0"/>
          <w:numId w:val="0"/>
        </w:numPr>
        <w:tabs>
          <w:tab w:val="left" w:pos="3060"/>
        </w:tabs>
        <w:ind w:left="2520"/>
      </w:pPr>
      <w:r>
        <w:t xml:space="preserve">Rise time: </w:t>
      </w:r>
      <w:r w:rsidR="00723893">
        <w:t xml:space="preserve"> </w:t>
      </w:r>
      <w:r w:rsidR="00817565">
        <w:t>T</w:t>
      </w:r>
      <w:r>
        <w:t>ime between a step change in control signal input and when the reactive power output changes by 90 percent of its final value</w:t>
      </w:r>
      <w:r w:rsidR="00723893">
        <w:t>.  The rise</w:t>
      </w:r>
      <w:r>
        <w:t xml:space="preserve"> </w:t>
      </w:r>
      <w:r w:rsidR="00723893">
        <w:t xml:space="preserve">time shall be </w:t>
      </w:r>
      <w:r>
        <w:t xml:space="preserve">less than 100 msec.  </w:t>
      </w:r>
    </w:p>
    <w:p w14:paraId="7477C3A2" w14:textId="3682C4F4" w:rsidR="003F528B" w:rsidRPr="003F528B" w:rsidDel="00A1536C" w:rsidRDefault="003F528B" w:rsidP="00434E0B">
      <w:pPr>
        <w:pStyle w:val="Corp1L4"/>
        <w:numPr>
          <w:ilvl w:val="0"/>
          <w:numId w:val="0"/>
        </w:numPr>
        <w:tabs>
          <w:tab w:val="left" w:pos="3060"/>
        </w:tabs>
        <w:ind w:left="2520"/>
      </w:pPr>
      <w:r>
        <w:t xml:space="preserve">Overshoot: </w:t>
      </w:r>
      <w:r w:rsidR="00723893">
        <w:t xml:space="preserve"> </w:t>
      </w:r>
      <w:r w:rsidR="00817565">
        <w:t>P</w:t>
      </w:r>
      <w:r>
        <w:t>ercentage of rated reactive current output that the resource can exceed when reaching the settling band</w:t>
      </w:r>
      <w:r w:rsidR="00AC2756">
        <w:t xml:space="preserve">.  Overshoot will </w:t>
      </w:r>
      <w:r>
        <w:t xml:space="preserve">be determined following </w:t>
      </w:r>
      <w:r w:rsidR="00AC2756">
        <w:t xml:space="preserve">the </w:t>
      </w:r>
      <w:r w:rsidR="00A1536C">
        <w:t>IRS</w:t>
      </w:r>
      <w:r w:rsidDel="00A1536C">
        <w:t xml:space="preserve"> </w:t>
      </w:r>
      <w:r>
        <w:t xml:space="preserve">such that any overshoot in reactive power response does not cause Company </w:t>
      </w:r>
      <w:r w:rsidR="00A1536C">
        <w:t>S</w:t>
      </w:r>
      <w:r>
        <w:t xml:space="preserve">ystem voltages to exceed acceptable voltage limits. </w:t>
      </w:r>
      <w:r w:rsidR="005E4491">
        <w:t xml:space="preserve"> </w:t>
      </w:r>
      <w:r>
        <w:t xml:space="preserve">The magnitude of the dynamic response may be requested to be reduced based on stability studies or actual operational data review. </w:t>
      </w:r>
    </w:p>
    <w:p w14:paraId="6658BC36" w14:textId="51CA909E" w:rsidR="005622B0" w:rsidRPr="00146547" w:rsidRDefault="00817565" w:rsidP="005622B0">
      <w:pPr>
        <w:pStyle w:val="Corp1L4"/>
        <w:numPr>
          <w:ilvl w:val="0"/>
          <w:numId w:val="0"/>
        </w:numPr>
        <w:tabs>
          <w:tab w:val="left" w:pos="1440"/>
        </w:tabs>
        <w:ind w:left="2520" w:hanging="1080"/>
      </w:pPr>
      <w:r>
        <w:t>(v</w:t>
      </w:r>
      <w:r w:rsidR="005622B0" w:rsidRPr="00146547">
        <w:t>)</w:t>
      </w:r>
      <w:r w:rsidR="005622B0" w:rsidRPr="00146547">
        <w:tab/>
        <w:t xml:space="preserve">If the Facility does not operate in accordance with </w:t>
      </w:r>
      <w:r w:rsidR="005622B0" w:rsidRPr="00146547">
        <w:rPr>
          <w:u w:val="single"/>
        </w:rPr>
        <w:t>Section 3(b)</w:t>
      </w:r>
      <w:r w:rsidR="005622B0" w:rsidRPr="00146547">
        <w:t xml:space="preserve"> of this </w:t>
      </w:r>
      <w:r w:rsidR="005622B0" w:rsidRPr="00146547">
        <w:rPr>
          <w:u w:val="single"/>
        </w:rPr>
        <w:t>Attachment B</w:t>
      </w:r>
      <w:r w:rsidR="005622B0" w:rsidRPr="00146547">
        <w:t xml:space="preserve"> (Facility Owned by Seller), Company may disconnect all or a part of Facility from Company System until Seller corrects its operation (such as by installing </w:t>
      </w:r>
      <w:r w:rsidR="003F528B">
        <w:t xml:space="preserve">supplemental reactive power equipment or additional controls modifications, </w:t>
      </w:r>
      <w:r w:rsidR="005622B0" w:rsidRPr="00146547">
        <w:t>at Seller's expense).</w:t>
      </w:r>
    </w:p>
    <w:p w14:paraId="753961B8" w14:textId="01AF61B7" w:rsidR="005622B0" w:rsidRPr="00146547" w:rsidRDefault="005622B0" w:rsidP="005622B0">
      <w:pPr>
        <w:pStyle w:val="PUCL3"/>
        <w:numPr>
          <w:ilvl w:val="0"/>
          <w:numId w:val="0"/>
        </w:numPr>
        <w:ind w:left="1440" w:hanging="720"/>
      </w:pPr>
      <w:r w:rsidRPr="00146547">
        <w:t>(c)</w:t>
      </w:r>
      <w:r w:rsidRPr="00146547">
        <w:tab/>
      </w:r>
      <w:r w:rsidRPr="00146547">
        <w:rPr>
          <w:u w:val="single"/>
        </w:rPr>
        <w:t>Ramp Rates</w:t>
      </w:r>
      <w:r w:rsidRPr="00146547">
        <w:t xml:space="preserve">. </w:t>
      </w:r>
    </w:p>
    <w:p w14:paraId="3566C495" w14:textId="5E4027CD" w:rsidR="005622B0" w:rsidRDefault="005622B0" w:rsidP="00943CB7">
      <w:pPr>
        <w:ind w:left="1440"/>
        <w:rPr>
          <w:rFonts w:ascii="Courier New" w:hAnsi="Courier New" w:cs="Courier New"/>
          <w:szCs w:val="24"/>
        </w:rPr>
      </w:pPr>
      <w:r>
        <w:rPr>
          <w:rFonts w:ascii="Courier New" w:hAnsi="Courier New" w:cs="Courier New"/>
          <w:szCs w:val="24"/>
        </w:rPr>
        <w:t xml:space="preserve">Seller shall ensure that the ramp rate of the Facility is less </w:t>
      </w:r>
      <w:r w:rsidR="00195BA8">
        <w:rPr>
          <w:rFonts w:ascii="Courier New" w:hAnsi="Courier New" w:cs="Courier New"/>
          <w:szCs w:val="24"/>
        </w:rPr>
        <w:t xml:space="preserve">2 MW a minute </w:t>
      </w:r>
      <w:r>
        <w:rPr>
          <w:rFonts w:ascii="Courier New" w:hAnsi="Courier New" w:cs="Courier New"/>
          <w:szCs w:val="24"/>
        </w:rPr>
        <w:t xml:space="preserve">for all conditions </w:t>
      </w:r>
      <w:r w:rsidRPr="00E448E8">
        <w:rPr>
          <w:rFonts w:ascii="Courier New" w:hAnsi="Courier New" w:cs="Courier New"/>
          <w:szCs w:val="24"/>
        </w:rPr>
        <w:t xml:space="preserve">other than those under control of the Company System Operator </w:t>
      </w:r>
      <w:r w:rsidR="00202807">
        <w:rPr>
          <w:rFonts w:ascii="Courier New" w:hAnsi="Courier New" w:cs="Courier New"/>
          <w:szCs w:val="24"/>
        </w:rPr>
        <w:t>and/</w:t>
      </w:r>
      <w:r w:rsidRPr="00E448E8">
        <w:rPr>
          <w:rFonts w:ascii="Courier New" w:hAnsi="Courier New" w:cs="Courier New"/>
          <w:szCs w:val="24"/>
        </w:rPr>
        <w:t xml:space="preserve">or those due to desired frequency response, </w:t>
      </w:r>
      <w:r>
        <w:rPr>
          <w:rFonts w:ascii="Courier New" w:hAnsi="Courier New" w:cs="Courier New"/>
          <w:szCs w:val="24"/>
        </w:rPr>
        <w:t xml:space="preserve">including start up, </w:t>
      </w:r>
      <w:r w:rsidR="00195BA8">
        <w:rPr>
          <w:rFonts w:ascii="Courier New" w:hAnsi="Courier New"/>
        </w:rPr>
        <w:t xml:space="preserve">depletion of storage charge and </w:t>
      </w:r>
      <w:r>
        <w:rPr>
          <w:rFonts w:ascii="Courier New" w:hAnsi="Courier New" w:cs="Courier New"/>
          <w:szCs w:val="24"/>
        </w:rPr>
        <w:t xml:space="preserve">resource, </w:t>
      </w:r>
      <w:r w:rsidR="00195BA8">
        <w:rPr>
          <w:rFonts w:ascii="Courier New" w:hAnsi="Courier New" w:cs="Courier New"/>
          <w:szCs w:val="24"/>
        </w:rPr>
        <w:t xml:space="preserve">locally controlled startup and </w:t>
      </w:r>
      <w:r>
        <w:rPr>
          <w:rFonts w:ascii="Courier New" w:hAnsi="Courier New" w:cs="Courier New"/>
          <w:szCs w:val="24"/>
        </w:rPr>
        <w:t>shut down.</w:t>
      </w:r>
    </w:p>
    <w:p w14:paraId="34B9A165" w14:textId="77777777" w:rsidR="005622B0" w:rsidRPr="007F0DC0" w:rsidRDefault="005622B0" w:rsidP="005622B0">
      <w:pPr>
        <w:pStyle w:val="PlainText"/>
      </w:pPr>
    </w:p>
    <w:p w14:paraId="50717645" w14:textId="77777777" w:rsidR="005622B0" w:rsidRPr="00CD6DF2" w:rsidRDefault="005622B0" w:rsidP="005622B0">
      <w:pPr>
        <w:pStyle w:val="PUCL3"/>
        <w:numPr>
          <w:ilvl w:val="0"/>
          <w:numId w:val="0"/>
        </w:numPr>
        <w:ind w:left="1440" w:hanging="720"/>
      </w:pPr>
      <w:r w:rsidRPr="00146547">
        <w:t>(d)</w:t>
      </w:r>
      <w:r w:rsidRPr="00146547">
        <w:tab/>
      </w:r>
      <w:r w:rsidRPr="00E448E8">
        <w:rPr>
          <w:szCs w:val="24"/>
          <w:u w:val="single"/>
        </w:rPr>
        <w:t>Ride-Through</w:t>
      </w:r>
      <w:r w:rsidRPr="00DF7FA9">
        <w:t>.</w:t>
      </w:r>
    </w:p>
    <w:p w14:paraId="2BD31DB5" w14:textId="7D4B5EAE" w:rsidR="005622B0" w:rsidRDefault="005622B0" w:rsidP="007B7BF1">
      <w:pPr>
        <w:pStyle w:val="PUCL3"/>
        <w:numPr>
          <w:ilvl w:val="0"/>
          <w:numId w:val="0"/>
        </w:numPr>
        <w:ind w:left="1440"/>
        <w:outlineLvl w:val="9"/>
      </w:pPr>
      <w:r w:rsidRPr="003C7726">
        <w:t>Ride-Through requires that the resource continue</w:t>
      </w:r>
      <w:r w:rsidR="00204D71">
        <w:t>s to inject current within the "</w:t>
      </w:r>
      <w:r w:rsidRPr="003C7726">
        <w:t>No Trip</w:t>
      </w:r>
      <w:r w:rsidR="00204D71">
        <w:t>"</w:t>
      </w:r>
      <w:r w:rsidRPr="003C7726">
        <w:t xml:space="preserve"> zone of the voltage and frequency ride-through regions.  Unless approved during the Interconnection Requirements Study analysis, resources should not use </w:t>
      </w:r>
      <w:r w:rsidR="00204D71">
        <w:t>"</w:t>
      </w:r>
      <w:r w:rsidRPr="003C7726">
        <w:t>momentary cessation</w:t>
      </w:r>
      <w:r w:rsidR="00204D71">
        <w:t>"</w:t>
      </w:r>
      <w:r w:rsidRPr="003C7726">
        <w:t xml:space="preserve"> within the ride-through regions.</w:t>
      </w:r>
      <w:r w:rsidR="00ED2E03">
        <w:t xml:space="preserve"> </w:t>
      </w:r>
    </w:p>
    <w:p w14:paraId="5D276272" w14:textId="77777777" w:rsidR="005622B0" w:rsidRPr="00464C1C" w:rsidRDefault="005622B0" w:rsidP="005622B0">
      <w:pPr>
        <w:pStyle w:val="PUCL3"/>
        <w:numPr>
          <w:ilvl w:val="0"/>
          <w:numId w:val="0"/>
        </w:numPr>
        <w:tabs>
          <w:tab w:val="left" w:pos="810"/>
        </w:tabs>
        <w:ind w:left="1440" w:hanging="720"/>
        <w:rPr>
          <w:b/>
        </w:rPr>
      </w:pPr>
      <w:r w:rsidRPr="00146547">
        <w:t>(e)</w:t>
      </w:r>
      <w:r w:rsidRPr="00146547">
        <w:tab/>
      </w:r>
      <w:r w:rsidRPr="00146547">
        <w:rPr>
          <w:u w:val="single"/>
        </w:rPr>
        <w:t>Undervoltage Ride-Through</w:t>
      </w:r>
      <w:r w:rsidRPr="00146547">
        <w:t>.</w:t>
      </w:r>
    </w:p>
    <w:p w14:paraId="4AF8AA5F" w14:textId="2F74241E" w:rsidR="005622B0" w:rsidRPr="007F0DC0" w:rsidRDefault="005622B0" w:rsidP="005622B0">
      <w:pPr>
        <w:pStyle w:val="PlainText"/>
        <w:ind w:left="1440"/>
      </w:pPr>
      <w:r w:rsidRPr="00464C1C">
        <w:rPr>
          <w:sz w:val="24"/>
        </w:rPr>
        <w:t xml:space="preserve">The Facility, as a whole, </w:t>
      </w:r>
      <w:r>
        <w:rPr>
          <w:sz w:val="24"/>
        </w:rPr>
        <w:t xml:space="preserve">will </w:t>
      </w:r>
      <w:r w:rsidRPr="00464C1C">
        <w:rPr>
          <w:sz w:val="24"/>
        </w:rPr>
        <w:t>meet the following</w:t>
      </w:r>
      <w:r w:rsidRPr="00447277">
        <w:t xml:space="preserve"> </w:t>
      </w:r>
      <w:r w:rsidRPr="00464C1C">
        <w:rPr>
          <w:sz w:val="24"/>
        </w:rPr>
        <w:t xml:space="preserve">undervoltage ride-through requirements during low voltage affecting one or more of the three voltage phases ("V" is the voltage of any three voltage phases at the Point of Interconnection). </w:t>
      </w:r>
      <w:r w:rsidR="00A1536C">
        <w:rPr>
          <w:sz w:val="24"/>
        </w:rPr>
        <w:t xml:space="preserve"> </w:t>
      </w:r>
      <w:r w:rsidRPr="00DF1BAF">
        <w:rPr>
          <w:sz w:val="24"/>
          <w:szCs w:val="24"/>
        </w:rPr>
        <w:t xml:space="preserve">For alarm conditions the Facility </w:t>
      </w:r>
      <w:r w:rsidR="00B2371A">
        <w:rPr>
          <w:sz w:val="24"/>
          <w:szCs w:val="24"/>
        </w:rPr>
        <w:t xml:space="preserve">shall </w:t>
      </w:r>
      <w:r w:rsidRPr="00DF1BAF">
        <w:rPr>
          <w:sz w:val="24"/>
          <w:szCs w:val="24"/>
        </w:rPr>
        <w:t>not disconnect from the Company System unless the Facilit</w:t>
      </w:r>
      <w:r w:rsidR="008E4109">
        <w:rPr>
          <w:sz w:val="24"/>
          <w:szCs w:val="24"/>
        </w:rPr>
        <w:t>y'</w:t>
      </w:r>
      <w:r w:rsidRPr="00DF1BAF">
        <w:rPr>
          <w:sz w:val="24"/>
          <w:szCs w:val="24"/>
        </w:rPr>
        <w:t>s equipment is at risk of damage.  This is necessary in order to coordinate with the existing Company System.</w:t>
      </w:r>
      <w:r w:rsidRPr="00464C1C">
        <w:rPr>
          <w:sz w:val="24"/>
        </w:rPr>
        <w:t xml:space="preserve"> </w:t>
      </w:r>
      <w:r w:rsidRPr="00464C1C">
        <w:rPr>
          <w:b/>
          <w:sz w:val="24"/>
        </w:rPr>
        <w:t>[THESE VALUES MAY BE CHANGED BY COMPANY UPON COMPLETION OF THE IRS.  WITHOUT LIMITATION, FOR A DISTRIBUTION-CONNECTED FACILITY, UPON COMPLETION OF THE IRS THE COMPANY MAY SPECIFY REQUIREMENTS FOR A MANDATORY DISCONNECTION FROM THE COMPANY SYSTEM.]</w:t>
      </w:r>
      <w:r w:rsidRPr="00464C1C">
        <w:rPr>
          <w:sz w:val="24"/>
        </w:rPr>
        <w:t>:</w:t>
      </w:r>
    </w:p>
    <w:p w14:paraId="40ACDB20" w14:textId="77777777" w:rsidR="005622B0" w:rsidRPr="00D2508B" w:rsidRDefault="005622B0" w:rsidP="005622B0">
      <w:pPr>
        <w:pStyle w:val="PlainText"/>
      </w:pPr>
    </w:p>
    <w:p w14:paraId="425F2195" w14:textId="77777777" w:rsidR="005622B0" w:rsidRPr="00413E22" w:rsidRDefault="005622B0" w:rsidP="005622B0">
      <w:pPr>
        <w:tabs>
          <w:tab w:val="left" w:pos="5040"/>
        </w:tabs>
        <w:ind w:left="5040" w:hanging="3600"/>
        <w:rPr>
          <w:rFonts w:ascii="Courier New" w:hAnsi="Courier New" w:cs="Courier New"/>
          <w:szCs w:val="24"/>
        </w:rPr>
      </w:pPr>
      <w:r w:rsidRPr="00413E22">
        <w:rPr>
          <w:rFonts w:ascii="Courier New" w:hAnsi="Courier New" w:cs="Courier New"/>
          <w:szCs w:val="24"/>
        </w:rPr>
        <w:t>0.8</w:t>
      </w:r>
      <w:r>
        <w:rPr>
          <w:rFonts w:ascii="Courier New" w:hAnsi="Courier New" w:cs="Courier New"/>
          <w:szCs w:val="24"/>
        </w:rPr>
        <w:t>0</w:t>
      </w:r>
      <w:r w:rsidRPr="00413E22">
        <w:rPr>
          <w:rFonts w:ascii="Courier New" w:hAnsi="Courier New" w:cs="Courier New"/>
          <w:szCs w:val="24"/>
        </w:rPr>
        <w:t xml:space="preserve"> pu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0 pu</w:t>
      </w:r>
      <w:r w:rsidRPr="00413E22">
        <w:rPr>
          <w:rFonts w:ascii="Courier New" w:hAnsi="Courier New" w:cs="Courier New"/>
          <w:szCs w:val="24"/>
        </w:rPr>
        <w:tab/>
        <w:t>The Facility remains connected to the Company System</w:t>
      </w:r>
      <w:r w:rsidRPr="0013671F">
        <w:rPr>
          <w:rFonts w:ascii="Courier New" w:hAnsi="Courier New" w:cs="Courier New"/>
          <w:szCs w:val="24"/>
        </w:rPr>
        <w:t xml:space="preserve"> and in continuous operation</w:t>
      </w:r>
      <w:r w:rsidRPr="00413E22">
        <w:rPr>
          <w:rFonts w:ascii="Courier New" w:hAnsi="Courier New" w:cs="Courier New"/>
          <w:szCs w:val="24"/>
        </w:rPr>
        <w:t>.</w:t>
      </w:r>
    </w:p>
    <w:p w14:paraId="56982B7E" w14:textId="77777777" w:rsidR="005622B0" w:rsidRPr="00413E22" w:rsidRDefault="005622B0" w:rsidP="005622B0">
      <w:pPr>
        <w:ind w:left="1440"/>
        <w:rPr>
          <w:rFonts w:ascii="Courier New" w:hAnsi="Courier New" w:cs="Courier New"/>
          <w:szCs w:val="24"/>
        </w:rPr>
      </w:pPr>
    </w:p>
    <w:p w14:paraId="26C95CDD" w14:textId="3C2D767E" w:rsidR="005622B0" w:rsidRPr="00E448E8" w:rsidRDefault="005622B0" w:rsidP="005622B0">
      <w:pPr>
        <w:ind w:left="5040" w:hanging="3600"/>
        <w:rPr>
          <w:rFonts w:ascii="Courier New" w:hAnsi="Courier New" w:cs="Courier New"/>
          <w:szCs w:val="24"/>
        </w:rPr>
      </w:pPr>
      <w:r w:rsidRPr="00E448E8">
        <w:rPr>
          <w:rFonts w:ascii="Courier New" w:hAnsi="Courier New" w:cs="Courier New"/>
          <w:szCs w:val="24"/>
        </w:rPr>
        <w:t xml:space="preserve">0.00 pu </w:t>
      </w:r>
      <w:r w:rsidRPr="00E448E8">
        <w:rPr>
          <w:rFonts w:ascii="Courier New" w:hAnsi="Courier New" w:cs="Courier New"/>
          <w:szCs w:val="24"/>
        </w:rPr>
        <w:sym w:font="Symbol" w:char="F0A3"/>
      </w:r>
      <w:r w:rsidRPr="00E448E8">
        <w:rPr>
          <w:rFonts w:ascii="Courier New" w:hAnsi="Courier New" w:cs="Courier New"/>
          <w:szCs w:val="24"/>
        </w:rPr>
        <w:t xml:space="preserve"> V &lt; 0.80 pu</w:t>
      </w:r>
      <w:r w:rsidRPr="00E448E8">
        <w:rPr>
          <w:rFonts w:ascii="Courier New" w:hAnsi="Courier New" w:cs="Courier New"/>
          <w:szCs w:val="24"/>
        </w:rPr>
        <w:tab/>
        <w:t>The Facility remains connected to the Company System and in continuous operation for a minimum of 600 milliseconds per event</w:t>
      </w:r>
      <w:r>
        <w:rPr>
          <w:rFonts w:ascii="Courier New" w:hAnsi="Courier New" w:cs="Courier New"/>
          <w:szCs w:val="24"/>
        </w:rPr>
        <w:t xml:space="preserve"> </w:t>
      </w:r>
      <w:r w:rsidRPr="00E448E8">
        <w:rPr>
          <w:rFonts w:ascii="Courier New" w:hAnsi="Courier New" w:cs="Courier New"/>
          <w:szCs w:val="24"/>
        </w:rPr>
        <w:t xml:space="preserve">(while </w:t>
      </w:r>
      <w:r w:rsidR="00204D71">
        <w:rPr>
          <w:rFonts w:ascii="Courier New" w:hAnsi="Courier New" w:cs="Courier New"/>
          <w:szCs w:val="24"/>
        </w:rPr>
        <w:t>"V"</w:t>
      </w:r>
      <w:r w:rsidRPr="00E448E8">
        <w:rPr>
          <w:rFonts w:ascii="Courier New" w:hAnsi="Courier New" w:cs="Courier New"/>
          <w:szCs w:val="24"/>
        </w:rPr>
        <w:t xml:space="preserve"> remains in this range).  The Fac</w:t>
      </w:r>
      <w:r w:rsidR="00204D71">
        <w:rPr>
          <w:rFonts w:ascii="Courier New" w:hAnsi="Courier New" w:cs="Courier New"/>
          <w:szCs w:val="24"/>
        </w:rPr>
        <w:t>ility may initiate an alarm if "V"</w:t>
      </w:r>
      <w:r w:rsidRPr="00E448E8">
        <w:rPr>
          <w:rFonts w:ascii="Courier New" w:hAnsi="Courier New" w:cs="Courier New"/>
          <w:szCs w:val="24"/>
        </w:rPr>
        <w:t xml:space="preserve"> remains in this range for more than 600 milliseconds; the duration of the event is measured from the point at which the voltage drops below 0.80 pu and ends when the voltage is at or above 0.80 pu.  The 600 milliseconds represents a delayed clearing time of 30 cycles plus breaker opening time.</w:t>
      </w:r>
    </w:p>
    <w:p w14:paraId="15FC46D5" w14:textId="77777777" w:rsidR="005622B0" w:rsidRPr="00E448E8" w:rsidRDefault="005622B0" w:rsidP="005622B0">
      <w:pPr>
        <w:ind w:left="1440"/>
        <w:rPr>
          <w:rFonts w:ascii="Courier New" w:hAnsi="Courier New" w:cs="Courier New"/>
          <w:szCs w:val="24"/>
        </w:rPr>
      </w:pPr>
    </w:p>
    <w:p w14:paraId="0A3603DE" w14:textId="159A653F" w:rsidR="005622B0" w:rsidRPr="00464C1C" w:rsidRDefault="005622B0" w:rsidP="005622B0">
      <w:pPr>
        <w:ind w:left="1440"/>
        <w:rPr>
          <w:rFonts w:ascii="Courier New" w:hAnsi="Courier New"/>
        </w:rPr>
      </w:pPr>
      <w:r w:rsidRPr="00E448E8">
        <w:rPr>
          <w:rFonts w:ascii="Courier New" w:hAnsi="Courier New" w:cs="Courier New"/>
          <w:szCs w:val="24"/>
        </w:rPr>
        <w:t>Protective Undervoltage Relaying (27) shall be set to alarm only to meet the above ride-through requirements, and</w:t>
      </w:r>
      <w:r w:rsidRPr="00E448E8">
        <w:rPr>
          <w:rFonts w:ascii="Courier New" w:hAnsi="Courier New" w:cs="Courier New"/>
          <w:sz w:val="20"/>
        </w:rPr>
        <w:t xml:space="preserve"> </w:t>
      </w:r>
      <w:r w:rsidR="00B2371A" w:rsidRPr="00E448E8">
        <w:rPr>
          <w:rFonts w:ascii="Courier New" w:hAnsi="Courier New" w:cs="Courier New"/>
          <w:szCs w:val="24"/>
        </w:rPr>
        <w:t>sh</w:t>
      </w:r>
      <w:r w:rsidR="00B2371A">
        <w:rPr>
          <w:rFonts w:ascii="Courier New" w:hAnsi="Courier New" w:cs="Courier New"/>
          <w:szCs w:val="24"/>
        </w:rPr>
        <w:t>all</w:t>
      </w:r>
      <w:r w:rsidR="00B2371A" w:rsidRPr="00E448E8">
        <w:rPr>
          <w:rFonts w:ascii="Courier New" w:hAnsi="Courier New" w:cs="Courier New"/>
          <w:szCs w:val="24"/>
        </w:rPr>
        <w:t xml:space="preserve"> </w:t>
      </w:r>
      <w:r w:rsidRPr="00E448E8">
        <w:rPr>
          <w:rFonts w:ascii="Courier New" w:hAnsi="Courier New" w:cs="Courier New"/>
          <w:szCs w:val="24"/>
        </w:rPr>
        <w:t>not initiate a disconnect from the Company System unless Seller reasonably determines based upon Good Engineering and Operat</w:t>
      </w:r>
      <w:r w:rsidR="008E4109">
        <w:rPr>
          <w:rFonts w:ascii="Courier New" w:hAnsi="Courier New" w:cs="Courier New"/>
          <w:szCs w:val="24"/>
        </w:rPr>
        <w:t>ing Practices that the Facility'</w:t>
      </w:r>
      <w:r w:rsidRPr="00E448E8">
        <w:rPr>
          <w:rFonts w:ascii="Courier New" w:hAnsi="Courier New" w:cs="Courier New"/>
          <w:szCs w:val="24"/>
        </w:rPr>
        <w:t>s equipment is at risk of damage.  This is necessary in order to coordinate with the existing Company System.</w:t>
      </w:r>
    </w:p>
    <w:p w14:paraId="553F0EC0" w14:textId="77777777" w:rsidR="005622B0" w:rsidRPr="003C7726" w:rsidRDefault="005622B0" w:rsidP="005622B0">
      <w:pPr>
        <w:pStyle w:val="PlainText"/>
        <w:ind w:left="1440"/>
      </w:pPr>
    </w:p>
    <w:p w14:paraId="6F25B0F1" w14:textId="37278ADA" w:rsidR="005622B0" w:rsidRPr="003C7726" w:rsidRDefault="005622B0" w:rsidP="005622B0">
      <w:pPr>
        <w:pStyle w:val="PlainText"/>
        <w:ind w:left="1440"/>
      </w:pPr>
      <w:r w:rsidRPr="00A80B83">
        <w:rPr>
          <w:sz w:val="24"/>
          <w:szCs w:val="24"/>
        </w:rPr>
        <w:t xml:space="preserve">Seller shall have sufficient capacity to fulfill the above mentioned requirements to ride-through subsequent events 300 cycles or more apart, between which the   voltage at the POI recovers above 0.80 pu. </w:t>
      </w:r>
      <w:r w:rsidRPr="00A80B83">
        <w:rPr>
          <w:b/>
          <w:sz w:val="24"/>
          <w:szCs w:val="24"/>
        </w:rPr>
        <w:t>[THE ACTUAL RIDE-THROUGH TIMES WILL BE DETERMINED</w:t>
      </w:r>
      <w:r w:rsidRPr="00464C1C">
        <w:rPr>
          <w:b/>
          <w:sz w:val="24"/>
        </w:rPr>
        <w:t xml:space="preserve"> BY COMPANY IN CONNECTION WITH THE IRS]</w:t>
      </w:r>
      <w:r w:rsidRPr="003C7726">
        <w:t xml:space="preserve"> </w:t>
      </w:r>
    </w:p>
    <w:p w14:paraId="1401FB8C" w14:textId="77777777" w:rsidR="005622B0" w:rsidRPr="003C7726" w:rsidRDefault="005622B0" w:rsidP="005622B0">
      <w:pPr>
        <w:pStyle w:val="PlainText"/>
        <w:ind w:left="1440"/>
      </w:pPr>
    </w:p>
    <w:p w14:paraId="2B1BF637" w14:textId="77777777" w:rsidR="005622B0" w:rsidRPr="00146547" w:rsidRDefault="005622B0" w:rsidP="00BE2C0C">
      <w:pPr>
        <w:pStyle w:val="PUCL4"/>
        <w:keepNext/>
        <w:tabs>
          <w:tab w:val="clear" w:pos="2448"/>
          <w:tab w:val="left" w:pos="720"/>
          <w:tab w:val="left" w:pos="1440"/>
          <w:tab w:val="left" w:pos="2430"/>
        </w:tabs>
        <w:ind w:left="1440" w:hanging="720"/>
        <w:outlineLvl w:val="2"/>
      </w:pPr>
      <w:r w:rsidRPr="00146547">
        <w:t>(f)</w:t>
      </w:r>
      <w:r w:rsidRPr="00146547">
        <w:tab/>
      </w:r>
      <w:r w:rsidRPr="00146547">
        <w:rPr>
          <w:u w:val="single"/>
        </w:rPr>
        <w:t>Over Voltage Ride-Through</w:t>
      </w:r>
      <w:r w:rsidRPr="00146547">
        <w:t>.</w:t>
      </w:r>
      <w:r w:rsidRPr="0013671F">
        <w:rPr>
          <w:szCs w:val="24"/>
        </w:rPr>
        <w:t xml:space="preserve">  </w:t>
      </w:r>
    </w:p>
    <w:p w14:paraId="6AC152FA" w14:textId="5F2AED43" w:rsidR="005622B0" w:rsidRPr="007F0DC0" w:rsidRDefault="005622B0" w:rsidP="00BE2C0C">
      <w:pPr>
        <w:pStyle w:val="PlainText"/>
        <w:keepNext/>
        <w:ind w:left="1440"/>
      </w:pPr>
      <w:r w:rsidRPr="00C76515">
        <w:rPr>
          <w:sz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9E77A6">
        <w:rPr>
          <w:sz w:val="24"/>
          <w:szCs w:val="24"/>
        </w:rPr>
        <w:t>For alarm conditions the Facility should not disconnect from the Com</w:t>
      </w:r>
      <w:r w:rsidR="008E4109">
        <w:rPr>
          <w:sz w:val="24"/>
          <w:szCs w:val="24"/>
        </w:rPr>
        <w:t>pany System unless the Facility'</w:t>
      </w:r>
      <w:r w:rsidRPr="009E77A6">
        <w:rPr>
          <w:sz w:val="24"/>
          <w:szCs w:val="24"/>
        </w:rPr>
        <w:t>s equipment is at risk of damage.  This is necessary in order to coordinate with the existing Company System.</w:t>
      </w:r>
      <w:r w:rsidRPr="00C76515">
        <w:rPr>
          <w:sz w:val="24"/>
        </w:rPr>
        <w:t xml:space="preserve"> </w:t>
      </w:r>
      <w:r w:rsidRPr="00C76515">
        <w:rPr>
          <w:b/>
          <w:sz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C76515">
        <w:rPr>
          <w:sz w:val="24"/>
        </w:rPr>
        <w:t>:</w:t>
      </w:r>
    </w:p>
    <w:p w14:paraId="1599271A" w14:textId="77777777" w:rsidR="005622B0" w:rsidRPr="00D2508B" w:rsidRDefault="005622B0" w:rsidP="005622B0">
      <w:pPr>
        <w:pStyle w:val="PlainText"/>
        <w:tabs>
          <w:tab w:val="left" w:pos="1440"/>
        </w:tabs>
        <w:ind w:left="720"/>
      </w:pPr>
    </w:p>
    <w:p w14:paraId="2F7DC19A" w14:textId="77777777" w:rsidR="005622B0" w:rsidRPr="00534277" w:rsidRDefault="005622B0" w:rsidP="005622B0">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pu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pu</w:t>
      </w:r>
      <w:r w:rsidRPr="00534277">
        <w:rPr>
          <w:rFonts w:ascii="Courier New" w:hAnsi="Courier New" w:cs="Courier New"/>
          <w:szCs w:val="24"/>
        </w:rPr>
        <w:tab/>
        <w:t>The Facility remains connected to the Company System.</w:t>
      </w:r>
    </w:p>
    <w:p w14:paraId="0678EA6B" w14:textId="77777777" w:rsidR="005622B0" w:rsidRPr="00534277" w:rsidRDefault="005622B0" w:rsidP="005622B0">
      <w:pPr>
        <w:ind w:left="1440"/>
        <w:rPr>
          <w:rFonts w:ascii="Courier New" w:hAnsi="Courier New" w:cs="Courier New"/>
          <w:szCs w:val="24"/>
        </w:rPr>
      </w:pPr>
    </w:p>
    <w:p w14:paraId="67C5CA8F" w14:textId="77777777" w:rsidR="005622B0" w:rsidRPr="00534277" w:rsidRDefault="005622B0" w:rsidP="005622B0">
      <w:pPr>
        <w:ind w:left="5040" w:hanging="3600"/>
        <w:rPr>
          <w:rFonts w:ascii="Courier New" w:hAnsi="Courier New" w:cs="Courier New"/>
          <w:szCs w:val="24"/>
        </w:rPr>
      </w:pPr>
      <w:r w:rsidRPr="00534277">
        <w:rPr>
          <w:rFonts w:ascii="Courier New" w:hAnsi="Courier New" w:cs="Courier New"/>
          <w:szCs w:val="24"/>
        </w:rPr>
        <w:t>1.1</w:t>
      </w:r>
      <w:r>
        <w:rPr>
          <w:rFonts w:ascii="Courier New" w:hAnsi="Courier New" w:cs="Courier New"/>
          <w:szCs w:val="24"/>
        </w:rPr>
        <w:t>0</w:t>
      </w:r>
      <w:r w:rsidRPr="00534277">
        <w:rPr>
          <w:rFonts w:ascii="Courier New" w:hAnsi="Courier New" w:cs="Courier New"/>
          <w:szCs w:val="24"/>
        </w:rPr>
        <w:t xml:space="preserve"> pu &lt; V </w:t>
      </w:r>
      <w:r w:rsidRPr="00534277">
        <w:rPr>
          <w:rFonts w:ascii="Courier New" w:hAnsi="Courier New" w:cs="Courier New"/>
          <w:szCs w:val="24"/>
        </w:rPr>
        <w:sym w:font="Symbol" w:char="F0A3"/>
      </w:r>
      <w:r w:rsidRPr="00534277">
        <w:rPr>
          <w:rFonts w:ascii="Courier New" w:hAnsi="Courier New" w:cs="Courier New"/>
          <w:szCs w:val="24"/>
        </w:rPr>
        <w:t xml:space="preserve"> 1.</w:t>
      </w:r>
      <w:r w:rsidRPr="0013671F">
        <w:rPr>
          <w:rFonts w:ascii="Courier New" w:hAnsi="Courier New" w:cs="Courier New"/>
          <w:szCs w:val="24"/>
        </w:rPr>
        <w:t>15</w:t>
      </w:r>
      <w:r w:rsidRPr="00534277">
        <w:rPr>
          <w:rFonts w:ascii="Courier New" w:hAnsi="Courier New" w:cs="Courier New"/>
          <w:szCs w:val="24"/>
        </w:rPr>
        <w:t xml:space="preserve"> pu </w:t>
      </w:r>
      <w:r w:rsidRPr="00534277">
        <w:rPr>
          <w:rFonts w:ascii="Courier New" w:hAnsi="Courier New" w:cs="Courier New"/>
          <w:szCs w:val="24"/>
        </w:rPr>
        <w:tab/>
        <w:t xml:space="preserve">The Facility </w:t>
      </w:r>
      <w:r>
        <w:rPr>
          <w:rFonts w:ascii="Courier New" w:hAnsi="Courier New" w:cs="Courier New"/>
          <w:szCs w:val="24"/>
        </w:rPr>
        <w:t>remains connected to</w:t>
      </w:r>
      <w:r w:rsidRPr="00534277">
        <w:rPr>
          <w:rFonts w:ascii="Courier New" w:hAnsi="Courier New" w:cs="Courier New"/>
          <w:szCs w:val="24"/>
        </w:rPr>
        <w:t xml:space="preserve"> the Company System </w:t>
      </w:r>
      <w:r w:rsidRPr="00E448E8">
        <w:rPr>
          <w:rFonts w:ascii="Courier New" w:hAnsi="Courier New" w:cs="Courier New"/>
          <w:szCs w:val="24"/>
        </w:rPr>
        <w:t xml:space="preserve">and </w:t>
      </w:r>
      <w:r w:rsidRPr="00534277">
        <w:rPr>
          <w:rFonts w:ascii="Courier New" w:hAnsi="Courier New" w:cs="Courier New"/>
          <w:szCs w:val="24"/>
        </w:rPr>
        <w:t xml:space="preserve">in </w:t>
      </w:r>
      <w:r w:rsidRPr="00E448E8">
        <w:rPr>
          <w:rFonts w:ascii="Courier New" w:hAnsi="Courier New" w:cs="Courier New"/>
          <w:szCs w:val="24"/>
        </w:rPr>
        <w:t>continuous operation no less than 30</w:t>
      </w:r>
      <w:r>
        <w:rPr>
          <w:rFonts w:ascii="Courier New" w:hAnsi="Courier New" w:cs="Courier New"/>
          <w:szCs w:val="24"/>
        </w:rPr>
        <w:t xml:space="preserve"> </w:t>
      </w:r>
      <w:r w:rsidRPr="00534277">
        <w:rPr>
          <w:rFonts w:ascii="Courier New" w:hAnsi="Courier New" w:cs="Courier New"/>
          <w:szCs w:val="24"/>
        </w:rPr>
        <w:t>seconds</w:t>
      </w:r>
      <w:r w:rsidRPr="00E448E8">
        <w:rPr>
          <w:rFonts w:ascii="Courier New" w:hAnsi="Courier New" w:cs="Courier New"/>
          <w:szCs w:val="24"/>
        </w:rPr>
        <w:t>; the duration of the event is measured from the point at which the</w:t>
      </w:r>
      <w:r w:rsidRPr="00534277">
        <w:rPr>
          <w:rFonts w:ascii="Courier New" w:hAnsi="Courier New" w:cs="Courier New"/>
          <w:szCs w:val="24"/>
        </w:rPr>
        <w:t xml:space="preserve"> voltage</w:t>
      </w:r>
      <w:r>
        <w:rPr>
          <w:rFonts w:ascii="Courier New" w:hAnsi="Courier New" w:cs="Courier New"/>
          <w:szCs w:val="24"/>
        </w:rPr>
        <w:t xml:space="preserve"> increases at or above</w:t>
      </w:r>
      <w:r w:rsidRPr="00534277">
        <w:rPr>
          <w:rFonts w:ascii="Courier New" w:hAnsi="Courier New" w:cs="Courier New"/>
          <w:szCs w:val="24"/>
        </w:rPr>
        <w:t xml:space="preserve"> </w:t>
      </w:r>
      <w:r w:rsidRPr="0013671F">
        <w:rPr>
          <w:rFonts w:ascii="Courier New" w:hAnsi="Courier New" w:cs="Courier New"/>
          <w:szCs w:val="24"/>
        </w:rPr>
        <w:t>1</w:t>
      </w:r>
      <w:r w:rsidRPr="00E448E8">
        <w:rPr>
          <w:rFonts w:ascii="Courier New" w:hAnsi="Courier New" w:cs="Courier New"/>
          <w:szCs w:val="24"/>
        </w:rPr>
        <w:t>.1 pu and ends when voltage is at or below 1.1 pu</w:t>
      </w:r>
      <w:r w:rsidRPr="00534277">
        <w:rPr>
          <w:rFonts w:ascii="Courier New" w:hAnsi="Courier New" w:cs="Courier New"/>
          <w:szCs w:val="24"/>
        </w:rPr>
        <w:t>.</w:t>
      </w:r>
    </w:p>
    <w:p w14:paraId="29F8B8ED" w14:textId="77777777" w:rsidR="005622B0" w:rsidRPr="00534277" w:rsidRDefault="005622B0" w:rsidP="005622B0">
      <w:pPr>
        <w:ind w:left="5040" w:hanging="3600"/>
        <w:rPr>
          <w:rFonts w:ascii="Courier New" w:hAnsi="Courier New" w:cs="Courier New"/>
          <w:szCs w:val="24"/>
        </w:rPr>
      </w:pPr>
    </w:p>
    <w:p w14:paraId="45DB21EE" w14:textId="77777777" w:rsidR="005622B0" w:rsidRPr="00FE2B1C" w:rsidRDefault="005622B0" w:rsidP="005622B0">
      <w:pPr>
        <w:ind w:left="5040" w:hanging="3600"/>
        <w:rPr>
          <w:rFonts w:ascii="Courier New" w:hAnsi="Courier New" w:cs="Courier New"/>
          <w:szCs w:val="24"/>
        </w:rPr>
      </w:pPr>
      <w:r>
        <w:rPr>
          <w:rFonts w:ascii="Courier New" w:hAnsi="Courier New" w:cs="Courier New"/>
          <w:szCs w:val="24"/>
        </w:rPr>
        <w:t xml:space="preserve">V &gt; </w:t>
      </w:r>
      <w:r w:rsidRPr="0013671F">
        <w:rPr>
          <w:rFonts w:ascii="Courier New" w:hAnsi="Courier New" w:cs="Courier New"/>
          <w:szCs w:val="24"/>
        </w:rPr>
        <w:t xml:space="preserve">1.15 pu </w:t>
      </w:r>
      <w:r>
        <w:rPr>
          <w:rFonts w:ascii="Courier New" w:hAnsi="Courier New" w:cs="Courier New"/>
          <w:szCs w:val="24"/>
        </w:rPr>
        <w:tab/>
        <w:t>T</w:t>
      </w:r>
      <w:r w:rsidRPr="00534277">
        <w:rPr>
          <w:rFonts w:ascii="Courier New" w:hAnsi="Courier New" w:cs="Courier New"/>
          <w:szCs w:val="24"/>
        </w:rPr>
        <w:t xml:space="preserve">he Facility </w:t>
      </w:r>
      <w:r>
        <w:rPr>
          <w:rFonts w:ascii="Courier New" w:hAnsi="Courier New" w:cs="Courier New"/>
          <w:szCs w:val="24"/>
        </w:rPr>
        <w:t>remains connected to</w:t>
      </w:r>
      <w:r w:rsidRPr="00534277">
        <w:rPr>
          <w:rFonts w:ascii="Courier New" w:hAnsi="Courier New" w:cs="Courier New"/>
          <w:szCs w:val="24"/>
        </w:rPr>
        <w:t xml:space="preserve"> the Company System </w:t>
      </w:r>
      <w:r w:rsidRPr="00E448E8">
        <w:rPr>
          <w:rFonts w:ascii="Courier New" w:hAnsi="Courier New" w:cs="Courier New"/>
          <w:szCs w:val="24"/>
        </w:rPr>
        <w:t xml:space="preserve">and </w:t>
      </w:r>
      <w:r w:rsidRPr="0013671F">
        <w:rPr>
          <w:rFonts w:ascii="Courier New" w:hAnsi="Courier New" w:cs="Courier New"/>
          <w:szCs w:val="24"/>
        </w:rPr>
        <w:t xml:space="preserve">in </w:t>
      </w:r>
      <w:r w:rsidRPr="00FE2B1C">
        <w:rPr>
          <w:rFonts w:ascii="Courier New" w:hAnsi="Courier New" w:cs="Courier New"/>
          <w:szCs w:val="24"/>
        </w:rPr>
        <w:t>continuous operation for as long as possible as allowed by the equipment operational limitations.</w:t>
      </w:r>
    </w:p>
    <w:p w14:paraId="02B18C65" w14:textId="77777777" w:rsidR="005622B0" w:rsidRPr="00FE2B1C" w:rsidRDefault="005622B0" w:rsidP="005622B0">
      <w:pPr>
        <w:tabs>
          <w:tab w:val="left" w:pos="5040"/>
        </w:tabs>
        <w:ind w:left="5040" w:hanging="3600"/>
        <w:rPr>
          <w:rFonts w:ascii="Courier New" w:hAnsi="Courier New" w:cs="Courier New"/>
          <w:szCs w:val="24"/>
        </w:rPr>
      </w:pPr>
    </w:p>
    <w:p w14:paraId="458CB522" w14:textId="0CDD1935" w:rsidR="0086343B" w:rsidRPr="00FE2B1C" w:rsidRDefault="005622B0" w:rsidP="002D6E79">
      <w:pPr>
        <w:ind w:left="1440"/>
        <w:rPr>
          <w:rFonts w:ascii="Courier New" w:hAnsi="Courier New" w:cs="Courier New"/>
          <w:szCs w:val="24"/>
        </w:rPr>
      </w:pPr>
      <w:r w:rsidRPr="00FE2B1C">
        <w:rPr>
          <w:rFonts w:ascii="Courier New" w:hAnsi="Courier New" w:cs="Courier New"/>
          <w:szCs w:val="24"/>
        </w:rPr>
        <w:t xml:space="preserve">Protective Overvoltage Relaying (59) shall be set to alarm only to meet the above ride-through requirements, and </w:t>
      </w:r>
      <w:r w:rsidR="00B2371A" w:rsidRPr="00FE2B1C">
        <w:rPr>
          <w:rFonts w:ascii="Courier New" w:hAnsi="Courier New" w:cs="Courier New"/>
          <w:szCs w:val="24"/>
        </w:rPr>
        <w:t>s</w:t>
      </w:r>
      <w:r w:rsidR="00B2371A">
        <w:rPr>
          <w:rFonts w:ascii="Courier New" w:hAnsi="Courier New" w:cs="Courier New"/>
          <w:szCs w:val="24"/>
        </w:rPr>
        <w:t>hall</w:t>
      </w:r>
      <w:r w:rsidR="00B2371A" w:rsidRPr="00FE2B1C">
        <w:rPr>
          <w:rFonts w:ascii="Courier New" w:hAnsi="Courier New" w:cs="Courier New"/>
          <w:szCs w:val="24"/>
        </w:rPr>
        <w:t xml:space="preserve"> </w:t>
      </w:r>
      <w:r w:rsidRPr="00FE2B1C">
        <w:rPr>
          <w:rFonts w:ascii="Courier New" w:hAnsi="Courier New" w:cs="Courier New"/>
          <w:szCs w:val="24"/>
        </w:rPr>
        <w:t>not initiate a disconnect from the Company System unless Seller reasonably determines based upon Good Engineering and Operat</w:t>
      </w:r>
      <w:r w:rsidR="008E4109">
        <w:rPr>
          <w:rFonts w:ascii="Courier New" w:hAnsi="Courier New" w:cs="Courier New"/>
          <w:szCs w:val="24"/>
        </w:rPr>
        <w:t>ing Practices that the Facility'</w:t>
      </w:r>
      <w:r w:rsidRPr="00FE2B1C">
        <w:rPr>
          <w:rFonts w:ascii="Courier New" w:hAnsi="Courier New" w:cs="Courier New"/>
          <w:szCs w:val="24"/>
        </w:rPr>
        <w:t xml:space="preserve">s equipment is at risk of damage.  This is necessary in order to coordinate with the existing Company System. </w:t>
      </w:r>
    </w:p>
    <w:p w14:paraId="39D12327" w14:textId="77777777" w:rsidR="005622B0" w:rsidRPr="003C7726" w:rsidRDefault="005622B0" w:rsidP="005622B0">
      <w:pPr>
        <w:pStyle w:val="PlainText"/>
        <w:ind w:left="1440"/>
      </w:pPr>
    </w:p>
    <w:p w14:paraId="273E5F1E" w14:textId="77777777" w:rsidR="005622B0" w:rsidRPr="00E448E8" w:rsidRDefault="005622B0" w:rsidP="005622B0">
      <w:pPr>
        <w:tabs>
          <w:tab w:val="left" w:pos="720"/>
          <w:tab w:val="left" w:pos="1440"/>
        </w:tabs>
        <w:spacing w:after="240"/>
        <w:ind w:left="1440" w:hanging="720"/>
        <w:outlineLvl w:val="2"/>
        <w:rPr>
          <w:rFonts w:ascii="Courier New" w:hAnsi="Courier New" w:cs="Courier New"/>
          <w:szCs w:val="24"/>
        </w:rPr>
      </w:pPr>
      <w:r w:rsidRPr="00FE2B1C">
        <w:rPr>
          <w:rFonts w:ascii="Courier New" w:hAnsi="Courier New" w:cs="Courier New"/>
        </w:rPr>
        <w:t>(g)</w:t>
      </w:r>
      <w:r w:rsidRPr="00FE2B1C">
        <w:rPr>
          <w:rFonts w:ascii="Courier New" w:hAnsi="Courier New" w:cs="Courier New"/>
        </w:rPr>
        <w:tab/>
      </w:r>
      <w:r w:rsidRPr="00E448E8">
        <w:rPr>
          <w:rFonts w:ascii="Courier New" w:hAnsi="Courier New" w:cs="Courier New"/>
          <w:szCs w:val="24"/>
          <w:u w:val="single"/>
        </w:rPr>
        <w:t>Transient Stability Ride-Through</w:t>
      </w:r>
      <w:r w:rsidRPr="00E448E8">
        <w:rPr>
          <w:rFonts w:ascii="Courier New" w:hAnsi="Courier New" w:cs="Courier New"/>
          <w:szCs w:val="24"/>
        </w:rPr>
        <w:t xml:space="preserve">. </w:t>
      </w:r>
    </w:p>
    <w:p w14:paraId="1ED3D479" w14:textId="254BF77F" w:rsidR="005622B0" w:rsidRPr="003C7726" w:rsidRDefault="005622B0" w:rsidP="0086343B">
      <w:pPr>
        <w:pStyle w:val="PUCL3"/>
        <w:numPr>
          <w:ilvl w:val="0"/>
          <w:numId w:val="0"/>
        </w:numPr>
        <w:tabs>
          <w:tab w:val="left" w:pos="720"/>
          <w:tab w:val="left" w:pos="1440"/>
        </w:tabs>
        <w:ind w:left="1440"/>
        <w:outlineLvl w:val="9"/>
      </w:pPr>
      <w:r w:rsidRPr="003C7726">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3C7726">
        <w:rPr>
          <w:b/>
        </w:rPr>
        <w:t>[TO BE PROVIDED UPON COMPLETION OF IRS].</w:t>
      </w:r>
      <w:r w:rsidR="00AC13F3">
        <w:rPr>
          <w:b/>
        </w:rPr>
        <w:t xml:space="preserve"> </w:t>
      </w:r>
    </w:p>
    <w:p w14:paraId="3F8ADFE1" w14:textId="77777777" w:rsidR="005622B0" w:rsidRPr="00FE2B1C" w:rsidRDefault="005622B0" w:rsidP="005622B0">
      <w:pPr>
        <w:pStyle w:val="PUCL3"/>
        <w:numPr>
          <w:ilvl w:val="0"/>
          <w:numId w:val="0"/>
        </w:numPr>
        <w:ind w:firstLine="720"/>
      </w:pPr>
      <w:r w:rsidRPr="00FE2B1C">
        <w:t>(h)</w:t>
      </w:r>
      <w:r w:rsidRPr="00FE2B1C">
        <w:tab/>
      </w:r>
      <w:r w:rsidRPr="001016F5">
        <w:t>[</w:t>
      </w:r>
      <w:r>
        <w:t>RESERVED</w:t>
      </w:r>
      <w:r w:rsidRPr="001016F5">
        <w:t>]</w:t>
      </w:r>
    </w:p>
    <w:p w14:paraId="4DBB7DE0" w14:textId="77777777" w:rsidR="005622B0" w:rsidRPr="00146547" w:rsidRDefault="005622B0" w:rsidP="005622B0">
      <w:pPr>
        <w:pStyle w:val="PUCL3"/>
        <w:numPr>
          <w:ilvl w:val="0"/>
          <w:numId w:val="0"/>
        </w:numPr>
        <w:tabs>
          <w:tab w:val="left" w:pos="1440"/>
        </w:tabs>
        <w:ind w:left="1440" w:hanging="720"/>
      </w:pPr>
      <w:r w:rsidRPr="00146547">
        <w:t>(i)</w:t>
      </w:r>
      <w:r w:rsidRPr="00146547">
        <w:tab/>
      </w:r>
      <w:r w:rsidRPr="00146547">
        <w:rPr>
          <w:u w:val="single"/>
        </w:rPr>
        <w:t>Underfrequency ride-through</w:t>
      </w:r>
      <w:r w:rsidRPr="00146547">
        <w:t>.</w:t>
      </w:r>
    </w:p>
    <w:p w14:paraId="2CD8CAA0" w14:textId="05F041BE" w:rsidR="005622B0" w:rsidRPr="00447277" w:rsidRDefault="005622B0" w:rsidP="0086343B">
      <w:pPr>
        <w:tabs>
          <w:tab w:val="left" w:pos="1440"/>
        </w:tabs>
        <w:spacing w:after="240"/>
        <w:ind w:left="1440" w:hanging="720"/>
        <w:rPr>
          <w:rFonts w:ascii="Courier New" w:hAnsi="Courier New"/>
        </w:rPr>
      </w:pPr>
      <w:r w:rsidRPr="0013671F">
        <w:rPr>
          <w:rFonts w:ascii="Courier New" w:hAnsi="Courier New" w:cs="Courier New"/>
          <w:szCs w:val="24"/>
        </w:rPr>
        <w:tab/>
      </w:r>
      <w:r w:rsidRPr="00447277">
        <w:rPr>
          <w:rFonts w:ascii="Courier New" w:hAnsi="Courier New"/>
        </w:rPr>
        <w:t xml:space="preserve">The Facility shall meet the following underfrequency ride-through requirements during an underfrequency disturbance, and export of power shall continue with output adjusted as appropriate for Facility droop response specified in </w:t>
      </w:r>
      <w:r w:rsidRPr="00447277">
        <w:rPr>
          <w:rFonts w:ascii="Courier New" w:hAnsi="Courier New"/>
          <w:u w:val="single"/>
        </w:rPr>
        <w:t xml:space="preserve">Section </w:t>
      </w:r>
      <w:r w:rsidR="00E07A27">
        <w:rPr>
          <w:rFonts w:ascii="Courier New" w:hAnsi="Courier New" w:cs="Courier New"/>
          <w:u w:val="single"/>
        </w:rPr>
        <w:t>1(g)(xi</w:t>
      </w:r>
      <w:r w:rsidR="001A443F">
        <w:rPr>
          <w:rFonts w:ascii="Courier New" w:hAnsi="Courier New" w:cs="Courier New"/>
          <w:u w:val="single"/>
        </w:rPr>
        <w:t>)</w:t>
      </w:r>
      <w:r w:rsidR="001A443F" w:rsidRPr="00936EE1">
        <w:rPr>
          <w:rFonts w:ascii="Courier New" w:hAnsi="Courier New" w:cs="Courier New"/>
        </w:rPr>
        <w:t xml:space="preserve"> (</w:t>
      </w:r>
      <w:r w:rsidR="001A443F">
        <w:rPr>
          <w:rFonts w:ascii="Courier New" w:hAnsi="Courier New" w:cs="Courier New"/>
        </w:rPr>
        <w:t>Active Power – Frequency Response (DROOP))</w:t>
      </w:r>
      <w:r w:rsidRPr="00447277">
        <w:rPr>
          <w:rFonts w:ascii="Courier New" w:hAnsi="Courier New"/>
        </w:rPr>
        <w:t xml:space="preserve"> of this </w:t>
      </w:r>
      <w:r w:rsidRPr="00447277">
        <w:rPr>
          <w:rFonts w:ascii="Courier New" w:hAnsi="Courier New"/>
          <w:u w:val="single"/>
        </w:rPr>
        <w:t>Attachment B</w:t>
      </w:r>
      <w:r w:rsidRPr="00447277">
        <w:rPr>
          <w:rFonts w:ascii="Courier New" w:hAnsi="Courier New"/>
        </w:rPr>
        <w:t xml:space="preserve"> (Facility Owned by Seller) ("f" is the Company System frequency at the Point of Interconnection):</w:t>
      </w:r>
    </w:p>
    <w:p w14:paraId="13E22436" w14:textId="77777777" w:rsidR="005622B0" w:rsidRPr="0004159B" w:rsidRDefault="005622B0" w:rsidP="005622B0">
      <w:pPr>
        <w:pStyle w:val="PlainText"/>
        <w:ind w:left="1440"/>
      </w:pPr>
    </w:p>
    <w:p w14:paraId="6593D50D" w14:textId="77777777" w:rsidR="005622B0" w:rsidRPr="00FE379B" w:rsidRDefault="005622B0" w:rsidP="005622B0">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r>
        <w:rPr>
          <w:rFonts w:ascii="Courier New" w:hAnsi="Courier New" w:cs="Courier New"/>
          <w:szCs w:val="24"/>
        </w:rPr>
        <w:t xml:space="preserve"> </w:t>
      </w:r>
      <w:r w:rsidRPr="00E448E8">
        <w:rPr>
          <w:rFonts w:ascii="Courier New" w:hAnsi="Courier New" w:cs="Courier New"/>
          <w:szCs w:val="24"/>
        </w:rPr>
        <w:t>and in continuous operation.</w:t>
      </w:r>
    </w:p>
    <w:p w14:paraId="73613EB8" w14:textId="77777777" w:rsidR="005622B0" w:rsidRPr="00FE379B" w:rsidRDefault="005622B0" w:rsidP="005622B0">
      <w:pPr>
        <w:rPr>
          <w:rFonts w:ascii="Courier New" w:hAnsi="Courier New" w:cs="Courier New"/>
          <w:szCs w:val="24"/>
        </w:rPr>
      </w:pPr>
    </w:p>
    <w:p w14:paraId="74B0015E" w14:textId="77777777" w:rsidR="005622B0" w:rsidRDefault="005622B0" w:rsidP="005622B0">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Pr>
          <w:rFonts w:ascii="Courier New" w:hAnsi="Courier New" w:cs="Courier New"/>
          <w:spacing w:val="-20"/>
          <w:szCs w:val="24"/>
        </w:rPr>
        <w:t>6</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13671F">
        <w:rPr>
          <w:rFonts w:ascii="Courier New" w:hAnsi="Courier New" w:cs="Courier New"/>
          <w:szCs w:val="24"/>
        </w:rPr>
        <w:t>&lt;</w:t>
      </w:r>
      <w:r w:rsidRPr="00FE379B">
        <w:rPr>
          <w:rFonts w:ascii="Courier New" w:hAnsi="Courier New" w:cs="Courier New"/>
          <w:spacing w:val="-20"/>
          <w:szCs w:val="24"/>
        </w:rPr>
        <w:t xml:space="preserve"> 5</w:t>
      </w:r>
      <w:r>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remains connected to</w:t>
      </w:r>
      <w:r w:rsidRPr="00FE379B">
        <w:rPr>
          <w:rFonts w:ascii="Courier New" w:hAnsi="Courier New" w:cs="Courier New"/>
          <w:szCs w:val="24"/>
        </w:rPr>
        <w:t xml:space="preserve"> the Company System </w:t>
      </w:r>
      <w:r>
        <w:rPr>
          <w:rFonts w:ascii="Courier New" w:hAnsi="Courier New" w:cs="Courier New"/>
          <w:szCs w:val="24"/>
        </w:rPr>
        <w:t>and in continuous operation</w:t>
      </w:r>
      <w:r w:rsidRPr="00FE379B">
        <w:rPr>
          <w:rFonts w:ascii="Courier New" w:hAnsi="Courier New" w:cs="Courier New"/>
          <w:szCs w:val="24"/>
        </w:rPr>
        <w:t xml:space="preserve"> for </w:t>
      </w:r>
      <w:r>
        <w:rPr>
          <w:rFonts w:ascii="Courier New" w:hAnsi="Courier New" w:cs="Courier New"/>
          <w:szCs w:val="24"/>
        </w:rPr>
        <w:t>at least six (6)</w:t>
      </w:r>
      <w:r w:rsidRPr="00FE379B">
        <w:rPr>
          <w:rFonts w:ascii="Courier New" w:hAnsi="Courier New" w:cs="Courier New"/>
          <w:szCs w:val="24"/>
        </w:rPr>
        <w:t xml:space="preserve"> seconds</w:t>
      </w:r>
      <w:r w:rsidRPr="00E26E82">
        <w:rPr>
          <w:rFonts w:ascii="Courier New" w:hAnsi="Courier New" w:cs="Courier New"/>
          <w:szCs w:val="24"/>
        </w:rPr>
        <w:t xml:space="preserve"> per event. The duration of</w:t>
      </w:r>
      <w:r w:rsidRPr="0004159B">
        <w:rPr>
          <w:rFonts w:ascii="Courier New" w:hAnsi="Courier New" w:cs="Courier New"/>
          <w:szCs w:val="24"/>
        </w:rPr>
        <w:t xml:space="preserve"> </w:t>
      </w:r>
      <w:r>
        <w:rPr>
          <w:rFonts w:ascii="Courier New" w:hAnsi="Courier New" w:cs="Courier New"/>
          <w:szCs w:val="24"/>
        </w:rPr>
        <w:t xml:space="preserve">the event </w:t>
      </w:r>
      <w:r w:rsidRPr="0013671F">
        <w:rPr>
          <w:rFonts w:ascii="Courier New" w:hAnsi="Courier New" w:cs="Courier New"/>
          <w:szCs w:val="24"/>
        </w:rPr>
        <w:t>is</w:t>
      </w:r>
      <w:r>
        <w:rPr>
          <w:rFonts w:ascii="Courier New" w:hAnsi="Courier New" w:cs="Courier New"/>
          <w:szCs w:val="24"/>
        </w:rPr>
        <w:t xml:space="preserve"> from the point at which</w:t>
      </w:r>
      <w:r w:rsidRPr="0013671F">
        <w:rPr>
          <w:rFonts w:ascii="Courier New" w:hAnsi="Courier New" w:cs="Courier New"/>
          <w:szCs w:val="24"/>
        </w:rPr>
        <w:t xml:space="preserve"> the frequency</w:t>
      </w:r>
      <w:r>
        <w:rPr>
          <w:rFonts w:ascii="Courier New" w:hAnsi="Courier New" w:cs="Courier New"/>
          <w:szCs w:val="24"/>
        </w:rPr>
        <w:t xml:space="preserve"> is below 57 Hz and ends when the frequency is at or above 57 Hz. The Facility may initiate an alarm if frequency remains in this range for more than six (6) seconds.</w:t>
      </w:r>
    </w:p>
    <w:p w14:paraId="1F315BFA" w14:textId="77777777" w:rsidR="005622B0" w:rsidRPr="0013671F" w:rsidRDefault="005622B0" w:rsidP="005622B0">
      <w:pPr>
        <w:tabs>
          <w:tab w:val="left" w:pos="5040"/>
        </w:tabs>
        <w:ind w:left="5040" w:hanging="3600"/>
        <w:rPr>
          <w:rFonts w:ascii="Courier New" w:hAnsi="Courier New" w:cs="Courier New"/>
          <w:szCs w:val="24"/>
        </w:rPr>
      </w:pPr>
    </w:p>
    <w:p w14:paraId="43A23DCB" w14:textId="77777777" w:rsidR="005622B0" w:rsidRPr="00FE379B" w:rsidRDefault="005622B0" w:rsidP="005622B0">
      <w:pPr>
        <w:tabs>
          <w:tab w:val="left" w:pos="5040"/>
        </w:tabs>
        <w:ind w:left="5040" w:hanging="3600"/>
        <w:rPr>
          <w:rFonts w:ascii="Courier New" w:hAnsi="Courier New" w:cs="Courier New"/>
          <w:szCs w:val="24"/>
        </w:rPr>
      </w:pPr>
      <w:r w:rsidRPr="00E448E8">
        <w:rPr>
          <w:rFonts w:ascii="Courier New" w:hAnsi="Courier New" w:cs="Courier New"/>
          <w:spacing w:val="-20"/>
          <w:szCs w:val="24"/>
        </w:rPr>
        <w:t xml:space="preserve">f </w:t>
      </w:r>
      <w:r w:rsidRPr="00E26E82">
        <w:rPr>
          <w:rFonts w:ascii="Courier New" w:hAnsi="Courier New"/>
        </w:rPr>
        <w:t xml:space="preserve">&lt; </w:t>
      </w:r>
      <w:r w:rsidRPr="00E448E8">
        <w:rPr>
          <w:rFonts w:ascii="Courier New" w:hAnsi="Courier New" w:cs="Courier New"/>
          <w:spacing w:val="-20"/>
          <w:szCs w:val="24"/>
        </w:rPr>
        <w:t>56.0 Hz</w:t>
      </w:r>
      <w:r w:rsidRPr="00E448E8">
        <w:rPr>
          <w:rFonts w:ascii="Courier New" w:hAnsi="Courier New" w:cs="Courier New"/>
          <w:szCs w:val="24"/>
        </w:rPr>
        <w:tab/>
        <w:t>The Facility remains connected to the Company System and in continuous operation for the duration allowed by the equipment operational limitations.  The Facility may initiate an alarm immediately.</w:t>
      </w:r>
    </w:p>
    <w:p w14:paraId="42296286" w14:textId="77777777" w:rsidR="005622B0" w:rsidRPr="00FE379B" w:rsidRDefault="005622B0" w:rsidP="005622B0">
      <w:pPr>
        <w:rPr>
          <w:rFonts w:ascii="Courier New" w:hAnsi="Courier New" w:cs="Courier New"/>
          <w:szCs w:val="24"/>
        </w:rPr>
      </w:pPr>
    </w:p>
    <w:p w14:paraId="48B576FC" w14:textId="191CAF05" w:rsidR="005622B0" w:rsidRDefault="005622B0" w:rsidP="005622B0">
      <w:pPr>
        <w:tabs>
          <w:tab w:val="left" w:pos="1440"/>
        </w:tabs>
        <w:ind w:left="1440"/>
        <w:rPr>
          <w:rFonts w:ascii="Courier New" w:hAnsi="Courier New" w:cs="Courier New"/>
          <w:szCs w:val="24"/>
        </w:rPr>
      </w:pPr>
      <w:r w:rsidRPr="00E448E8">
        <w:rPr>
          <w:rFonts w:ascii="Courier New" w:hAnsi="Courier New" w:cs="Courier New"/>
          <w:szCs w:val="24"/>
        </w:rPr>
        <w:t xml:space="preserve">Protective Underfrequency Relaying (81U) </w:t>
      </w:r>
      <w:r w:rsidRPr="0013671F">
        <w:rPr>
          <w:rFonts w:ascii="Courier New" w:hAnsi="Courier New" w:cs="Courier New"/>
          <w:szCs w:val="24"/>
        </w:rPr>
        <w:t xml:space="preserve">shall </w:t>
      </w:r>
      <w:r w:rsidRPr="00E448E8">
        <w:rPr>
          <w:rFonts w:ascii="Courier New" w:hAnsi="Courier New" w:cs="Courier New"/>
          <w:szCs w:val="24"/>
        </w:rPr>
        <w:t>be set to alarm only to meet the above ride-through requirements, and</w:t>
      </w:r>
      <w:r w:rsidRPr="00E448E8">
        <w:rPr>
          <w:rFonts w:ascii="Courier New" w:hAnsi="Courier New" w:cs="Courier New"/>
          <w:sz w:val="20"/>
        </w:rPr>
        <w:t xml:space="preserve"> </w:t>
      </w:r>
      <w:r w:rsidR="00B2371A">
        <w:rPr>
          <w:rFonts w:ascii="Courier New" w:hAnsi="Courier New" w:cs="Courier New"/>
          <w:szCs w:val="24"/>
        </w:rPr>
        <w:t>shall</w:t>
      </w:r>
      <w:r w:rsidR="00B2371A" w:rsidRPr="00E448E8">
        <w:rPr>
          <w:rFonts w:ascii="Courier New" w:hAnsi="Courier New" w:cs="Courier New"/>
          <w:szCs w:val="24"/>
        </w:rPr>
        <w:t xml:space="preserve"> </w:t>
      </w:r>
      <w:r w:rsidRPr="00E448E8">
        <w:rPr>
          <w:rFonts w:ascii="Courier New" w:hAnsi="Courier New" w:cs="Courier New"/>
          <w:szCs w:val="24"/>
        </w:rPr>
        <w:t xml:space="preserve">not initiate a </w:t>
      </w:r>
      <w:r w:rsidRPr="0013671F">
        <w:rPr>
          <w:rFonts w:ascii="Courier New" w:hAnsi="Courier New" w:cs="Courier New"/>
          <w:szCs w:val="24"/>
        </w:rPr>
        <w:t xml:space="preserve">disconnect from the Company System </w:t>
      </w:r>
      <w:r w:rsidRPr="00E448E8">
        <w:rPr>
          <w:rFonts w:ascii="Courier New" w:hAnsi="Courier New" w:cs="Courier New"/>
          <w:szCs w:val="24"/>
        </w:rPr>
        <w:t>unless Seller reasonably determines based upon Good Engineering and Operat</w:t>
      </w:r>
      <w:r w:rsidR="008E4109">
        <w:rPr>
          <w:rFonts w:ascii="Courier New" w:hAnsi="Courier New" w:cs="Courier New"/>
          <w:szCs w:val="24"/>
        </w:rPr>
        <w:t>ing Practices that the Facility'</w:t>
      </w:r>
      <w:r w:rsidRPr="00E448E8">
        <w:rPr>
          <w:rFonts w:ascii="Courier New" w:hAnsi="Courier New" w:cs="Courier New"/>
          <w:szCs w:val="24"/>
        </w:rPr>
        <w:t>s equipment is at risk of damage.  This is necessary in order to coordinate with the existing Company System.</w:t>
      </w:r>
    </w:p>
    <w:p w14:paraId="7BAC1294" w14:textId="77777777" w:rsidR="006B6AAF" w:rsidRDefault="006B6AAF" w:rsidP="005622B0">
      <w:pPr>
        <w:tabs>
          <w:tab w:val="left" w:pos="1440"/>
        </w:tabs>
        <w:ind w:left="1440"/>
        <w:rPr>
          <w:rFonts w:ascii="Courier New" w:hAnsi="Courier New" w:cs="Courier New"/>
          <w:szCs w:val="24"/>
        </w:rPr>
      </w:pPr>
    </w:p>
    <w:p w14:paraId="79C8013E" w14:textId="47D0925E" w:rsidR="006B6AAF" w:rsidRDefault="006B6AAF" w:rsidP="006B6AAF">
      <w:pPr>
        <w:tabs>
          <w:tab w:val="left" w:pos="1440"/>
        </w:tabs>
        <w:ind w:left="1440"/>
        <w:rPr>
          <w:rFonts w:ascii="Courier New" w:hAnsi="Courier New" w:cs="Courier New"/>
          <w:szCs w:val="24"/>
        </w:rPr>
      </w:pPr>
      <w:r>
        <w:rPr>
          <w:rFonts w:ascii="Courier New" w:hAnsi="Courier New" w:cs="Courier New"/>
          <w:szCs w:val="24"/>
        </w:rPr>
        <w:t>Any tripping on calculated frequency should be based on accurately calculated and</w:t>
      </w:r>
      <w:r w:rsidR="00E47825">
        <w:rPr>
          <w:rFonts w:ascii="Courier New" w:hAnsi="Courier New" w:cs="Courier New"/>
          <w:szCs w:val="24"/>
        </w:rPr>
        <w:t xml:space="preserve"> filtered frequency measurement </w:t>
      </w:r>
      <w:r>
        <w:rPr>
          <w:rFonts w:ascii="Courier New" w:hAnsi="Courier New" w:cs="Courier New"/>
          <w:szCs w:val="24"/>
        </w:rPr>
        <w:t>over a time frame of minimum six cycles</w:t>
      </w:r>
      <w:r w:rsidR="00E47825">
        <w:rPr>
          <w:rFonts w:ascii="Courier New" w:hAnsi="Courier New" w:cs="Courier New"/>
          <w:szCs w:val="24"/>
        </w:rPr>
        <w:t>, or other period as specified by the Company,</w:t>
      </w:r>
      <w:r>
        <w:rPr>
          <w:rFonts w:ascii="Courier New" w:hAnsi="Courier New" w:cs="Courier New"/>
          <w:szCs w:val="24"/>
        </w:rPr>
        <w:t xml:space="preserve"> and </w:t>
      </w:r>
      <w:r w:rsidR="00E47825">
        <w:rPr>
          <w:rFonts w:ascii="Courier New" w:hAnsi="Courier New" w:cs="Courier New"/>
          <w:szCs w:val="24"/>
        </w:rPr>
        <w:t xml:space="preserve">should </w:t>
      </w:r>
      <w:r>
        <w:rPr>
          <w:rFonts w:ascii="Courier New" w:hAnsi="Courier New" w:cs="Courier New"/>
          <w:szCs w:val="24"/>
        </w:rPr>
        <w:t xml:space="preserve">not use an instantaneously calculated value. </w:t>
      </w:r>
    </w:p>
    <w:p w14:paraId="74A2863F" w14:textId="77777777" w:rsidR="005622B0" w:rsidRPr="0013671F" w:rsidRDefault="005622B0" w:rsidP="005622B0">
      <w:pPr>
        <w:tabs>
          <w:tab w:val="left" w:pos="1440"/>
        </w:tabs>
        <w:ind w:left="1440"/>
        <w:rPr>
          <w:rFonts w:ascii="Courier New" w:hAnsi="Courier New" w:cs="Courier New"/>
          <w:szCs w:val="24"/>
        </w:rPr>
      </w:pPr>
    </w:p>
    <w:p w14:paraId="1A0523E3" w14:textId="62B14955" w:rsidR="005622B0" w:rsidRPr="00146547" w:rsidRDefault="005622B0" w:rsidP="005622B0">
      <w:pPr>
        <w:pStyle w:val="PUCL3"/>
        <w:numPr>
          <w:ilvl w:val="0"/>
          <w:numId w:val="0"/>
        </w:numPr>
        <w:ind w:left="1440" w:hanging="720"/>
      </w:pPr>
      <w:r w:rsidRPr="00146547">
        <w:t>(j)</w:t>
      </w:r>
      <w:r w:rsidRPr="00146547">
        <w:tab/>
      </w:r>
      <w:r w:rsidRPr="00146547">
        <w:rPr>
          <w:u w:val="single"/>
        </w:rPr>
        <w:t>Overfrequency ride-through</w:t>
      </w:r>
      <w:r w:rsidRPr="00146547">
        <w:t>.</w:t>
      </w:r>
    </w:p>
    <w:p w14:paraId="523E7ED3" w14:textId="20734BB2" w:rsidR="005622B0" w:rsidRPr="007F0DC0" w:rsidRDefault="005622B0" w:rsidP="005622B0">
      <w:pPr>
        <w:pStyle w:val="PlainText"/>
        <w:ind w:left="1440"/>
      </w:pPr>
      <w:r w:rsidRPr="00C76515">
        <w:rPr>
          <w:sz w:val="24"/>
        </w:rPr>
        <w:t>The Facility will behave as specified below for overfrequency conditions</w:t>
      </w:r>
      <w:r w:rsidRPr="002813E6">
        <w:rPr>
          <w:sz w:val="24"/>
          <w:szCs w:val="24"/>
        </w:rPr>
        <w:t xml:space="preserve">, and export of power shall continue with output adjusted as appropriate for Facility droop response specified in </w:t>
      </w:r>
      <w:r w:rsidRPr="001A443F">
        <w:rPr>
          <w:sz w:val="24"/>
          <w:szCs w:val="24"/>
          <w:u w:val="single"/>
        </w:rPr>
        <w:t xml:space="preserve">Section </w:t>
      </w:r>
      <w:r w:rsidR="00E07A27">
        <w:rPr>
          <w:sz w:val="24"/>
          <w:szCs w:val="24"/>
          <w:u w:val="single"/>
        </w:rPr>
        <w:t>1(g)(xi</w:t>
      </w:r>
      <w:r w:rsidR="001A443F" w:rsidRPr="00C15774">
        <w:rPr>
          <w:sz w:val="24"/>
          <w:szCs w:val="24"/>
          <w:u w:val="single"/>
        </w:rPr>
        <w:t>)</w:t>
      </w:r>
      <w:r w:rsidR="001A443F" w:rsidRPr="00C15774">
        <w:rPr>
          <w:sz w:val="24"/>
          <w:szCs w:val="24"/>
        </w:rPr>
        <w:t xml:space="preserve"> (Active Power – Frequency Response (DROOP))</w:t>
      </w:r>
      <w:r w:rsidRPr="00C76515">
        <w:rPr>
          <w:sz w:val="24"/>
        </w:rPr>
        <w:t xml:space="preserve"> ("f" is the Company System frequency at the Point of Interconnection</w:t>
      </w:r>
      <w:r w:rsidRPr="0013671F">
        <w:rPr>
          <w:szCs w:val="24"/>
        </w:rPr>
        <w:t>):</w:t>
      </w:r>
    </w:p>
    <w:p w14:paraId="429449CE" w14:textId="77777777" w:rsidR="005622B0" w:rsidRPr="00D2508B" w:rsidRDefault="005622B0" w:rsidP="005622B0">
      <w:pPr>
        <w:pStyle w:val="PlainText"/>
      </w:pPr>
    </w:p>
    <w:p w14:paraId="4DE045EB" w14:textId="77777777" w:rsidR="005622B0" w:rsidRPr="00FE379B" w:rsidRDefault="005622B0" w:rsidP="005622B0">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Pr="0013671F">
        <w:rPr>
          <w:rFonts w:ascii="Courier New" w:hAnsi="Courier New" w:cs="Courier New"/>
          <w:szCs w:val="24"/>
        </w:rPr>
        <w:t>&lt;</w:t>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61</w:t>
      </w:r>
      <w:r w:rsidRPr="00FE379B">
        <w:rPr>
          <w:rFonts w:ascii="Courier New" w:hAnsi="Courier New" w:cs="Courier New"/>
          <w:spacing w:val="-20"/>
          <w:szCs w:val="24"/>
        </w:rPr>
        <w:t>.</w:t>
      </w:r>
      <w:r>
        <w:rPr>
          <w:rFonts w:ascii="Courier New" w:hAnsi="Courier New" w:cs="Courier New"/>
          <w:spacing w:val="-20"/>
          <w:szCs w:val="24"/>
        </w:rPr>
        <w:t>5</w:t>
      </w:r>
      <w:r w:rsidRPr="00FE379B">
        <w:rPr>
          <w:rFonts w:ascii="Courier New" w:hAnsi="Courier New" w:cs="Courier New"/>
          <w:spacing w:val="-20"/>
          <w:szCs w:val="24"/>
        </w:rPr>
        <w:t xml:space="preserve"> Hz</w:t>
      </w:r>
      <w:r w:rsidRPr="00FE379B">
        <w:rPr>
          <w:rFonts w:ascii="Courier New" w:hAnsi="Courier New" w:cs="Courier New"/>
          <w:szCs w:val="24"/>
        </w:rPr>
        <w:tab/>
        <w:t>The Facility remains connected to the Company System</w:t>
      </w:r>
      <w:r>
        <w:rPr>
          <w:rFonts w:ascii="Courier New" w:hAnsi="Courier New" w:cs="Courier New"/>
          <w:szCs w:val="24"/>
        </w:rPr>
        <w:t xml:space="preserve"> </w:t>
      </w:r>
      <w:r w:rsidRPr="00E26E82">
        <w:rPr>
          <w:rFonts w:ascii="Courier New" w:hAnsi="Courier New"/>
        </w:rPr>
        <w:t xml:space="preserve">and </w:t>
      </w:r>
      <w:r w:rsidRPr="00E448E8">
        <w:rPr>
          <w:rFonts w:ascii="Courier New" w:hAnsi="Courier New" w:cs="Courier New"/>
          <w:szCs w:val="24"/>
        </w:rPr>
        <w:t>in continuous operation</w:t>
      </w:r>
      <w:r w:rsidRPr="00FE379B">
        <w:rPr>
          <w:rFonts w:ascii="Courier New" w:hAnsi="Courier New" w:cs="Courier New"/>
          <w:szCs w:val="24"/>
        </w:rPr>
        <w:t>.</w:t>
      </w:r>
    </w:p>
    <w:p w14:paraId="2FE7194C" w14:textId="77777777" w:rsidR="005622B0" w:rsidRPr="00FE379B" w:rsidRDefault="005622B0" w:rsidP="005622B0">
      <w:pPr>
        <w:rPr>
          <w:rFonts w:ascii="Courier New" w:hAnsi="Courier New" w:cs="Courier New"/>
          <w:szCs w:val="24"/>
        </w:rPr>
      </w:pPr>
    </w:p>
    <w:p w14:paraId="4FC232AE" w14:textId="684CBA9B" w:rsidR="005622B0" w:rsidRPr="0013671F" w:rsidRDefault="005622B0" w:rsidP="005622B0">
      <w:pPr>
        <w:tabs>
          <w:tab w:val="left" w:pos="5040"/>
        </w:tabs>
        <w:ind w:left="5040" w:hanging="3600"/>
        <w:rPr>
          <w:rFonts w:ascii="Courier New" w:hAnsi="Courier New" w:cs="Courier New"/>
          <w:szCs w:val="24"/>
        </w:rPr>
      </w:pPr>
      <w:r w:rsidRPr="0013671F">
        <w:rPr>
          <w:rFonts w:ascii="Courier New" w:hAnsi="Courier New" w:cs="Courier New"/>
          <w:spacing w:val="-20"/>
          <w:szCs w:val="24"/>
        </w:rPr>
        <w:t>6</w:t>
      </w:r>
      <w:r>
        <w:rPr>
          <w:rFonts w:ascii="Courier New" w:hAnsi="Courier New" w:cs="Courier New"/>
          <w:spacing w:val="-20"/>
          <w:szCs w:val="24"/>
        </w:rPr>
        <w:t>1.5</w:t>
      </w:r>
      <w:r w:rsidRPr="0013671F">
        <w:rPr>
          <w:rFonts w:ascii="Courier New" w:hAnsi="Courier New" w:cs="Courier New"/>
          <w:spacing w:val="-20"/>
          <w:szCs w:val="24"/>
        </w:rPr>
        <w:t xml:space="preserve"> Hz </w:t>
      </w:r>
      <w:r w:rsidRPr="0013671F">
        <w:rPr>
          <w:rFonts w:ascii="Courier New" w:hAnsi="Courier New" w:cs="Courier New"/>
          <w:szCs w:val="24"/>
        </w:rPr>
        <w:t>&lt;</w:t>
      </w:r>
      <w:r w:rsidRPr="0013671F">
        <w:rPr>
          <w:rFonts w:ascii="Courier New" w:hAnsi="Courier New" w:cs="Courier New"/>
          <w:spacing w:val="-20"/>
          <w:szCs w:val="24"/>
        </w:rPr>
        <w:t xml:space="preserve"> f </w:t>
      </w:r>
      <w:r w:rsidRPr="0013671F">
        <w:rPr>
          <w:rFonts w:ascii="Courier New" w:hAnsi="Courier New" w:cs="Courier New"/>
          <w:szCs w:val="24"/>
        </w:rPr>
        <w:sym w:font="Symbol" w:char="F0A3"/>
      </w:r>
      <w:r w:rsidRPr="0013671F">
        <w:rPr>
          <w:rFonts w:ascii="Courier New" w:hAnsi="Courier New" w:cs="Courier New"/>
          <w:spacing w:val="-20"/>
          <w:szCs w:val="24"/>
        </w:rPr>
        <w:t xml:space="preserve"> 63.0 Hz</w:t>
      </w:r>
      <w:r w:rsidRPr="0013671F">
        <w:rPr>
          <w:rFonts w:ascii="Courier New" w:hAnsi="Courier New" w:cs="Courier New"/>
          <w:szCs w:val="24"/>
        </w:rPr>
        <w:tab/>
        <w:t xml:space="preserve">The Facility remains connected to the Company System for </w:t>
      </w:r>
      <w:r w:rsidRPr="00E448E8">
        <w:rPr>
          <w:rFonts w:ascii="Courier New" w:hAnsi="Courier New" w:cs="Courier New"/>
          <w:szCs w:val="24"/>
        </w:rPr>
        <w:t>at least ten</w:t>
      </w:r>
      <w:r>
        <w:rPr>
          <w:rFonts w:ascii="Courier New" w:hAnsi="Courier New" w:cs="Courier New"/>
          <w:szCs w:val="24"/>
        </w:rPr>
        <w:t xml:space="preserve"> </w:t>
      </w:r>
      <w:r w:rsidRPr="00E448E8">
        <w:rPr>
          <w:rFonts w:ascii="Courier New" w:hAnsi="Courier New" w:cs="Courier New"/>
          <w:szCs w:val="24"/>
        </w:rPr>
        <w:t>(10)</w:t>
      </w:r>
      <w:r w:rsidRPr="0013671F">
        <w:rPr>
          <w:rFonts w:ascii="Courier New" w:hAnsi="Courier New" w:cs="Courier New"/>
          <w:szCs w:val="24"/>
        </w:rPr>
        <w:t xml:space="preserve"> seconds.</w:t>
      </w:r>
      <w:r w:rsidRPr="00E448E8">
        <w:rPr>
          <w:rFonts w:ascii="Courier New" w:hAnsi="Courier New" w:cs="Courier New"/>
          <w:szCs w:val="24"/>
        </w:rPr>
        <w:t xml:space="preserve"> After ten seconds the</w:t>
      </w:r>
      <w:r w:rsidRPr="0013671F">
        <w:rPr>
          <w:rFonts w:ascii="Courier New" w:hAnsi="Courier New" w:cs="Courier New"/>
          <w:szCs w:val="24"/>
        </w:rPr>
        <w:t xml:space="preserve"> Facility </w:t>
      </w:r>
      <w:r w:rsidRPr="00E448E8">
        <w:rPr>
          <w:rFonts w:ascii="Courier New" w:hAnsi="Courier New" w:cs="Courier New"/>
          <w:szCs w:val="24"/>
        </w:rPr>
        <w:t>may initiate an alarm and</w:t>
      </w:r>
      <w:r w:rsidRPr="0013671F">
        <w:rPr>
          <w:rFonts w:ascii="Courier New" w:hAnsi="Courier New" w:cs="Courier New"/>
          <w:szCs w:val="24"/>
        </w:rPr>
        <w:t xml:space="preserve"> the </w:t>
      </w:r>
      <w:r w:rsidRPr="00E448E8">
        <w:rPr>
          <w:rFonts w:ascii="Courier New" w:hAnsi="Courier New" w:cs="Courier New"/>
          <w:szCs w:val="24"/>
        </w:rPr>
        <w:t xml:space="preserve">Facility remains connected and producing power </w:t>
      </w:r>
      <w:r w:rsidRPr="0013671F">
        <w:rPr>
          <w:rFonts w:ascii="Courier New" w:hAnsi="Courier New" w:cs="Courier New"/>
          <w:szCs w:val="24"/>
        </w:rPr>
        <w:t xml:space="preserve">for </w:t>
      </w:r>
      <w:r w:rsidRPr="00E448E8">
        <w:rPr>
          <w:rFonts w:ascii="Courier New" w:hAnsi="Courier New" w:cs="Courier New"/>
          <w:szCs w:val="24"/>
        </w:rPr>
        <w:t xml:space="preserve">the duration allowed by the equipment operational limitations.  The duration of condition is from the point at which the frequency is above 61.5 Hz and ends when the frequency is at or below </w:t>
      </w:r>
      <w:r w:rsidR="0032633C">
        <w:rPr>
          <w:rFonts w:ascii="Courier New" w:hAnsi="Courier New" w:cs="Courier New"/>
          <w:szCs w:val="24"/>
        </w:rPr>
        <w:t>63.0</w:t>
      </w:r>
      <w:r w:rsidRPr="00E448E8">
        <w:rPr>
          <w:rFonts w:ascii="Courier New" w:hAnsi="Courier New" w:cs="Courier New"/>
          <w:szCs w:val="24"/>
        </w:rPr>
        <w:t xml:space="preserve"> Hz</w:t>
      </w:r>
      <w:r w:rsidRPr="0013671F">
        <w:rPr>
          <w:rFonts w:ascii="Courier New" w:hAnsi="Courier New" w:cs="Courier New"/>
          <w:szCs w:val="24"/>
        </w:rPr>
        <w:t>.</w:t>
      </w:r>
    </w:p>
    <w:p w14:paraId="681F0E48" w14:textId="77777777" w:rsidR="005622B0" w:rsidRPr="0013671F" w:rsidRDefault="005622B0" w:rsidP="005622B0">
      <w:pPr>
        <w:rPr>
          <w:rFonts w:ascii="Courier New" w:hAnsi="Courier New" w:cs="Courier New"/>
          <w:szCs w:val="24"/>
        </w:rPr>
      </w:pPr>
    </w:p>
    <w:p w14:paraId="0A73CE87" w14:textId="77777777" w:rsidR="005622B0" w:rsidRPr="00E448E8" w:rsidRDefault="005622B0" w:rsidP="005622B0">
      <w:pPr>
        <w:tabs>
          <w:tab w:val="left" w:pos="5040"/>
        </w:tabs>
        <w:ind w:left="5040" w:hanging="3600"/>
        <w:rPr>
          <w:rFonts w:ascii="Courier New" w:hAnsi="Courier New" w:cs="Courier New"/>
          <w:szCs w:val="24"/>
        </w:rPr>
      </w:pPr>
      <w:r w:rsidRPr="0013671F">
        <w:rPr>
          <w:rFonts w:ascii="Courier New" w:hAnsi="Courier New" w:cs="Courier New"/>
          <w:spacing w:val="-20"/>
          <w:szCs w:val="24"/>
        </w:rPr>
        <w:t>f &gt;</w:t>
      </w:r>
      <w:r w:rsidRPr="0013671F">
        <w:rPr>
          <w:rFonts w:ascii="Courier New" w:hAnsi="Courier New" w:cs="Courier New"/>
          <w:szCs w:val="24"/>
        </w:rPr>
        <w:t xml:space="preserve"> 6</w:t>
      </w:r>
      <w:r>
        <w:rPr>
          <w:rFonts w:ascii="Courier New" w:hAnsi="Courier New" w:cs="Courier New"/>
          <w:szCs w:val="24"/>
        </w:rPr>
        <w:t>3</w:t>
      </w:r>
      <w:r w:rsidRPr="0013671F">
        <w:rPr>
          <w:rFonts w:ascii="Courier New" w:hAnsi="Courier New" w:cs="Courier New"/>
          <w:spacing w:val="-20"/>
          <w:szCs w:val="24"/>
        </w:rPr>
        <w:t>.0 Hz</w:t>
      </w:r>
      <w:r w:rsidRPr="0013671F">
        <w:rPr>
          <w:rFonts w:ascii="Courier New" w:hAnsi="Courier New" w:cs="Courier New"/>
          <w:szCs w:val="24"/>
        </w:rPr>
        <w:tab/>
        <w:t xml:space="preserve">The Facility </w:t>
      </w:r>
      <w:r w:rsidRPr="00E448E8">
        <w:rPr>
          <w:rFonts w:ascii="Courier New" w:hAnsi="Courier New" w:cs="Courier New"/>
          <w:szCs w:val="24"/>
        </w:rPr>
        <w:t xml:space="preserve">remains connected to the Company System for the duration allowed by the equipment operational limitations. The Facility may initiate an alarm immediately. </w:t>
      </w:r>
    </w:p>
    <w:p w14:paraId="17C6D9E0" w14:textId="77777777" w:rsidR="005622B0" w:rsidRPr="00E448E8" w:rsidRDefault="005622B0" w:rsidP="005622B0">
      <w:pPr>
        <w:rPr>
          <w:rFonts w:ascii="Courier New" w:hAnsi="Courier New" w:cs="Courier New"/>
          <w:szCs w:val="24"/>
        </w:rPr>
      </w:pPr>
    </w:p>
    <w:p w14:paraId="42A12F21" w14:textId="188F9F58" w:rsidR="005622B0" w:rsidRDefault="005622B0" w:rsidP="005622B0">
      <w:pPr>
        <w:tabs>
          <w:tab w:val="left" w:pos="1440"/>
        </w:tabs>
        <w:ind w:left="1440"/>
        <w:rPr>
          <w:rFonts w:ascii="Courier New" w:hAnsi="Courier New" w:cs="Courier New"/>
          <w:szCs w:val="24"/>
        </w:rPr>
      </w:pPr>
      <w:r w:rsidRPr="00E448E8">
        <w:rPr>
          <w:rFonts w:ascii="Courier New" w:hAnsi="Courier New" w:cs="Courier New"/>
          <w:szCs w:val="24"/>
        </w:rPr>
        <w:t>Protective Overfrequency Relaying (81O) shall be set to alarm only to meet the above ride-through requirements, and</w:t>
      </w:r>
      <w:r w:rsidRPr="00E448E8">
        <w:rPr>
          <w:rFonts w:ascii="Courier New" w:hAnsi="Courier New" w:cs="Courier New"/>
          <w:sz w:val="20"/>
        </w:rPr>
        <w:t xml:space="preserve"> </w:t>
      </w:r>
      <w:r w:rsidR="00B2371A">
        <w:rPr>
          <w:rFonts w:ascii="Courier New" w:hAnsi="Courier New" w:cs="Courier New"/>
          <w:szCs w:val="24"/>
        </w:rPr>
        <w:t xml:space="preserve">shall </w:t>
      </w:r>
      <w:r w:rsidRPr="00E448E8">
        <w:rPr>
          <w:rFonts w:ascii="Courier New" w:hAnsi="Courier New" w:cs="Courier New"/>
          <w:szCs w:val="24"/>
        </w:rPr>
        <w:t>not initiate a disconnect from the Company System unless Seller reasonably determines based upon Good Engineering and Operating Practices that the Fa</w:t>
      </w:r>
      <w:r w:rsidR="008E4109">
        <w:rPr>
          <w:rFonts w:ascii="Courier New" w:hAnsi="Courier New" w:cs="Courier New"/>
          <w:szCs w:val="24"/>
        </w:rPr>
        <w:t>cility'</w:t>
      </w:r>
      <w:r w:rsidRPr="00E448E8">
        <w:rPr>
          <w:rFonts w:ascii="Courier New" w:hAnsi="Courier New" w:cs="Courier New"/>
          <w:szCs w:val="24"/>
        </w:rPr>
        <w:t>s equipment is at risk of damage.  This is necessary in order to coordinate with the existing Company System.</w:t>
      </w:r>
    </w:p>
    <w:p w14:paraId="6E91BA1C" w14:textId="77777777" w:rsidR="006B6AAF" w:rsidRDefault="006B6AAF" w:rsidP="005622B0">
      <w:pPr>
        <w:tabs>
          <w:tab w:val="left" w:pos="1440"/>
        </w:tabs>
        <w:ind w:left="1440"/>
        <w:rPr>
          <w:rFonts w:ascii="Courier New" w:hAnsi="Courier New" w:cs="Courier New"/>
          <w:szCs w:val="24"/>
        </w:rPr>
      </w:pPr>
    </w:p>
    <w:p w14:paraId="36A7F365" w14:textId="09E968AD" w:rsidR="00785300" w:rsidRDefault="006B6AAF" w:rsidP="00785300">
      <w:pPr>
        <w:tabs>
          <w:tab w:val="left" w:pos="1440"/>
        </w:tabs>
        <w:ind w:left="1440"/>
        <w:rPr>
          <w:rFonts w:ascii="Courier New" w:hAnsi="Courier New" w:cs="Courier New"/>
          <w:szCs w:val="24"/>
        </w:rPr>
      </w:pPr>
      <w:r>
        <w:rPr>
          <w:rFonts w:ascii="Courier New" w:hAnsi="Courier New" w:cs="Courier New"/>
          <w:szCs w:val="24"/>
        </w:rPr>
        <w:t xml:space="preserve">Any tripping on calculated frequency should be based on accurately calculated and filtered frequency </w:t>
      </w:r>
      <w:r w:rsidR="002E37F1">
        <w:rPr>
          <w:rFonts w:ascii="Courier New" w:hAnsi="Courier New" w:cs="Courier New"/>
          <w:szCs w:val="24"/>
        </w:rPr>
        <w:t>measurement over a time frame of minimum six cycles</w:t>
      </w:r>
      <w:r w:rsidR="00E73640">
        <w:rPr>
          <w:rFonts w:ascii="Courier New" w:hAnsi="Courier New" w:cs="Courier New"/>
          <w:szCs w:val="24"/>
        </w:rPr>
        <w:t>, or other period as specified by the Company,</w:t>
      </w:r>
      <w:r w:rsidR="002E37F1">
        <w:rPr>
          <w:rFonts w:ascii="Courier New" w:hAnsi="Courier New" w:cs="Courier New"/>
          <w:szCs w:val="24"/>
        </w:rPr>
        <w:t xml:space="preserve"> and </w:t>
      </w:r>
      <w:r w:rsidR="00E73640">
        <w:rPr>
          <w:rFonts w:ascii="Courier New" w:hAnsi="Courier New" w:cs="Courier New"/>
          <w:szCs w:val="24"/>
        </w:rPr>
        <w:t xml:space="preserve">should </w:t>
      </w:r>
      <w:r w:rsidR="002E37F1">
        <w:rPr>
          <w:rFonts w:ascii="Courier New" w:hAnsi="Courier New" w:cs="Courier New"/>
          <w:szCs w:val="24"/>
        </w:rPr>
        <w:t>not use</w:t>
      </w:r>
      <w:r>
        <w:rPr>
          <w:rFonts w:ascii="Courier New" w:hAnsi="Courier New" w:cs="Courier New"/>
          <w:szCs w:val="24"/>
        </w:rPr>
        <w:t xml:space="preserve"> an instantaneously calculated value. </w:t>
      </w:r>
    </w:p>
    <w:p w14:paraId="44CD0C31" w14:textId="77777777" w:rsidR="00785300" w:rsidRDefault="00785300" w:rsidP="00943CB7">
      <w:pPr>
        <w:pStyle w:val="BodyText"/>
      </w:pPr>
    </w:p>
    <w:p w14:paraId="09598819" w14:textId="4333C625" w:rsidR="00785300" w:rsidRPr="007F32F6" w:rsidRDefault="00785300" w:rsidP="007F32F6">
      <w:pPr>
        <w:pStyle w:val="PUCL3"/>
        <w:numPr>
          <w:ilvl w:val="2"/>
          <w:numId w:val="130"/>
        </w:numPr>
        <w:rPr>
          <w:u w:val="single"/>
        </w:rPr>
      </w:pPr>
      <w:r w:rsidRPr="007F32F6">
        <w:rPr>
          <w:u w:val="single"/>
        </w:rPr>
        <w:t>Successive Faults</w:t>
      </w:r>
      <w:r w:rsidR="00A1536C" w:rsidRPr="00943CB7">
        <w:t>.</w:t>
      </w:r>
      <w:r w:rsidRPr="007F32F6">
        <w:rPr>
          <w:u w:val="single"/>
        </w:rPr>
        <w:t xml:space="preserve"> </w:t>
      </w:r>
    </w:p>
    <w:p w14:paraId="0B05589C" w14:textId="75E3D3AB" w:rsidR="00785300" w:rsidRDefault="00785300" w:rsidP="00785300">
      <w:pPr>
        <w:tabs>
          <w:tab w:val="left" w:pos="1440"/>
        </w:tabs>
        <w:ind w:left="1440"/>
        <w:rPr>
          <w:rFonts w:ascii="Courier New" w:hAnsi="Courier New" w:cs="Courier New"/>
          <w:szCs w:val="24"/>
        </w:rPr>
      </w:pPr>
      <w:r w:rsidRPr="00785300">
        <w:rPr>
          <w:rFonts w:ascii="Courier New" w:hAnsi="Courier New" w:cs="Courier New"/>
          <w:szCs w:val="24"/>
        </w:rPr>
        <w:t>If the resource necessitates tripping to protect from the cumulative effects of those successive faults, in a period of time to ensure safety and equipment integrity</w:t>
      </w:r>
      <w:r>
        <w:rPr>
          <w:rFonts w:ascii="Courier New" w:hAnsi="Courier New" w:cs="Courier New"/>
          <w:szCs w:val="24"/>
        </w:rPr>
        <w:t>, the constraint and time periods should be provided for inclusion in the interconnection study.  For all cases, at a minimum</w:t>
      </w:r>
      <w:r w:rsidR="00F249A3">
        <w:rPr>
          <w:rFonts w:ascii="Courier New" w:hAnsi="Courier New" w:cs="Courier New"/>
          <w:szCs w:val="24"/>
        </w:rPr>
        <w:t>,</w:t>
      </w:r>
      <w:r>
        <w:rPr>
          <w:rFonts w:ascii="Courier New" w:hAnsi="Courier New" w:cs="Courier New"/>
          <w:szCs w:val="24"/>
        </w:rPr>
        <w:t xml:space="preserve"> the ride-through requirements shall be met for two ride-through events within two seconds to allow for the Company</w:t>
      </w:r>
      <w:r w:rsidR="00F249A3">
        <w:rPr>
          <w:rFonts w:ascii="Courier New" w:hAnsi="Courier New" w:cs="Courier New"/>
          <w:szCs w:val="24"/>
        </w:rPr>
        <w:t>'</w:t>
      </w:r>
      <w:r>
        <w:rPr>
          <w:rFonts w:ascii="Courier New" w:hAnsi="Courier New" w:cs="Courier New"/>
          <w:szCs w:val="24"/>
        </w:rPr>
        <w:t xml:space="preserve">s transmission automatic reclosing attempt. </w:t>
      </w:r>
      <w:r w:rsidRPr="00943CB7">
        <w:rPr>
          <w:rFonts w:ascii="Courier New" w:hAnsi="Courier New" w:cs="Courier New"/>
          <w:b/>
          <w:szCs w:val="24"/>
        </w:rPr>
        <w:t>[</w:t>
      </w:r>
      <w:r w:rsidR="005E4491" w:rsidRPr="00943CB7">
        <w:rPr>
          <w:rFonts w:ascii="Courier New" w:hAnsi="Courier New" w:cs="Courier New"/>
          <w:b/>
          <w:szCs w:val="24"/>
        </w:rPr>
        <w:t>Note - t</w:t>
      </w:r>
      <w:r w:rsidRPr="00943CB7">
        <w:rPr>
          <w:rFonts w:ascii="Courier New" w:hAnsi="Courier New" w:cs="Courier New"/>
          <w:b/>
          <w:szCs w:val="24"/>
        </w:rPr>
        <w:t xml:space="preserve">his requirement may be modified </w:t>
      </w:r>
      <w:r w:rsidR="00F249A3">
        <w:rPr>
          <w:rFonts w:ascii="Courier New" w:hAnsi="Courier New" w:cs="Courier New"/>
          <w:b/>
          <w:szCs w:val="24"/>
        </w:rPr>
        <w:t xml:space="preserve">based on </w:t>
      </w:r>
      <w:r w:rsidRPr="00943CB7">
        <w:rPr>
          <w:rFonts w:ascii="Courier New" w:hAnsi="Courier New" w:cs="Courier New"/>
          <w:b/>
          <w:szCs w:val="24"/>
        </w:rPr>
        <w:t>the result</w:t>
      </w:r>
      <w:r w:rsidR="00F249A3">
        <w:rPr>
          <w:rFonts w:ascii="Courier New" w:hAnsi="Courier New" w:cs="Courier New"/>
          <w:b/>
          <w:szCs w:val="24"/>
        </w:rPr>
        <w:t>s</w:t>
      </w:r>
      <w:r w:rsidRPr="00943CB7">
        <w:rPr>
          <w:rFonts w:ascii="Courier New" w:hAnsi="Courier New" w:cs="Courier New"/>
          <w:b/>
          <w:szCs w:val="24"/>
        </w:rPr>
        <w:t xml:space="preserve"> of the </w:t>
      </w:r>
      <w:r w:rsidR="00A1536C">
        <w:rPr>
          <w:rFonts w:ascii="Courier New" w:hAnsi="Courier New" w:cs="Courier New"/>
          <w:b/>
          <w:szCs w:val="24"/>
        </w:rPr>
        <w:t>IRS</w:t>
      </w:r>
      <w:r w:rsidR="005E4491" w:rsidRPr="00943CB7">
        <w:rPr>
          <w:rFonts w:ascii="Courier New" w:hAnsi="Courier New" w:cs="Courier New"/>
          <w:b/>
          <w:szCs w:val="24"/>
        </w:rPr>
        <w:t>.</w:t>
      </w:r>
      <w:r w:rsidRPr="00943CB7">
        <w:rPr>
          <w:rFonts w:ascii="Courier New" w:hAnsi="Courier New" w:cs="Courier New"/>
          <w:b/>
          <w:szCs w:val="24"/>
        </w:rPr>
        <w:t>]</w:t>
      </w:r>
    </w:p>
    <w:p w14:paraId="0DD2012F" w14:textId="77777777" w:rsidR="00ED2E03" w:rsidRDefault="00ED2E03" w:rsidP="005622B0">
      <w:pPr>
        <w:tabs>
          <w:tab w:val="left" w:pos="1440"/>
        </w:tabs>
        <w:ind w:left="1440"/>
        <w:rPr>
          <w:rFonts w:ascii="Courier New" w:hAnsi="Courier New" w:cs="Courier New"/>
          <w:szCs w:val="24"/>
        </w:rPr>
      </w:pPr>
    </w:p>
    <w:p w14:paraId="7CC26CE3" w14:textId="1CA29EA1" w:rsidR="00ED2E03" w:rsidRPr="00943CB7" w:rsidRDefault="00ED2E03" w:rsidP="00943CB7">
      <w:pPr>
        <w:pStyle w:val="PUCL3"/>
        <w:rPr>
          <w:u w:val="single"/>
        </w:rPr>
      </w:pPr>
      <w:r w:rsidRPr="00943CB7">
        <w:rPr>
          <w:u w:val="single"/>
        </w:rPr>
        <w:t>Rate of Change of Frequency (</w:t>
      </w:r>
      <w:r w:rsidR="00A1536C">
        <w:rPr>
          <w:u w:val="single"/>
        </w:rPr>
        <w:t>"</w:t>
      </w:r>
      <w:r w:rsidRPr="00943CB7">
        <w:rPr>
          <w:u w:val="single"/>
        </w:rPr>
        <w:t>ROCOF</w:t>
      </w:r>
      <w:r w:rsidR="00A1536C">
        <w:rPr>
          <w:u w:val="single"/>
        </w:rPr>
        <w:t>"</w:t>
      </w:r>
      <w:r w:rsidRPr="00943CB7">
        <w:rPr>
          <w:u w:val="single"/>
        </w:rPr>
        <w:t xml:space="preserve">)  </w:t>
      </w:r>
    </w:p>
    <w:p w14:paraId="494B6DA2" w14:textId="4F544EC3" w:rsidR="00ED2E03" w:rsidRDefault="006B6AAF" w:rsidP="00943CB7">
      <w:pPr>
        <w:pStyle w:val="PUCL3"/>
        <w:numPr>
          <w:ilvl w:val="0"/>
          <w:numId w:val="0"/>
        </w:numPr>
        <w:ind w:left="1800"/>
      </w:pPr>
      <w:r>
        <w:t>The inverter</w:t>
      </w:r>
      <w:r w:rsidR="00F249A3">
        <w:t>-</w:t>
      </w:r>
      <w:r>
        <w:t xml:space="preserve">based resources in the Facility </w:t>
      </w:r>
      <w:r w:rsidR="00A1536C">
        <w:t xml:space="preserve">shall </w:t>
      </w:r>
      <w:r>
        <w:t>not use rate-of-change-of-frequency protection unless an equipment limitation exist</w:t>
      </w:r>
      <w:r w:rsidR="0087162E">
        <w:t>s</w:t>
      </w:r>
      <w:r>
        <w:t xml:space="preserve"> that requires the inverter to trip on high ROCOF. </w:t>
      </w:r>
      <w:r w:rsidR="005E4491">
        <w:t xml:space="preserve"> </w:t>
      </w:r>
      <w:r>
        <w:t xml:space="preserve">Any ROCOF tripping must be approved by Company.  </w:t>
      </w:r>
    </w:p>
    <w:p w14:paraId="1C6021A9" w14:textId="5EB7FBFE" w:rsidR="00ED2E03" w:rsidRDefault="00ED2E03" w:rsidP="00943CB7">
      <w:pPr>
        <w:pStyle w:val="PUCL3"/>
      </w:pPr>
      <w:r w:rsidRPr="00943CB7">
        <w:rPr>
          <w:u w:val="single"/>
        </w:rPr>
        <w:t xml:space="preserve">Phase </w:t>
      </w:r>
      <w:r w:rsidR="005E4491" w:rsidRPr="00943CB7">
        <w:rPr>
          <w:u w:val="single"/>
        </w:rPr>
        <w:t>A</w:t>
      </w:r>
      <w:r w:rsidRPr="00943CB7">
        <w:rPr>
          <w:u w:val="single"/>
        </w:rPr>
        <w:t>ngle Shift Ride-</w:t>
      </w:r>
      <w:r w:rsidR="00A1536C">
        <w:rPr>
          <w:u w:val="single"/>
        </w:rPr>
        <w:t>T</w:t>
      </w:r>
      <w:r w:rsidRPr="00943CB7">
        <w:rPr>
          <w:u w:val="single"/>
        </w:rPr>
        <w:t>hrough</w:t>
      </w:r>
      <w:r w:rsidR="00A1536C" w:rsidRPr="00943CB7">
        <w:t>.</w:t>
      </w:r>
      <w:r>
        <w:t xml:space="preserve"> </w:t>
      </w:r>
    </w:p>
    <w:p w14:paraId="2A63B758" w14:textId="3D8B56AF" w:rsidR="00ED2E03" w:rsidRPr="00943CB7" w:rsidRDefault="00ED2E03" w:rsidP="00943CB7">
      <w:pPr>
        <w:pStyle w:val="PUCL3"/>
        <w:numPr>
          <w:ilvl w:val="0"/>
          <w:numId w:val="0"/>
        </w:numPr>
        <w:ind w:left="1800"/>
      </w:pPr>
      <w:r>
        <w:t>The Facility equipment shall ride through phase angle shift of up to (</w:t>
      </w:r>
      <w:r w:rsidR="0087162E" w:rsidRPr="003659BB">
        <w:rPr>
          <w:highlight w:val="yellow"/>
        </w:rPr>
        <w:t>[  ]</w:t>
      </w:r>
      <w:r>
        <w:t xml:space="preserve">) </w:t>
      </w:r>
      <w:r w:rsidRPr="00943CB7">
        <w:rPr>
          <w:b/>
        </w:rPr>
        <w:t>[</w:t>
      </w:r>
      <w:r w:rsidR="00A1536C" w:rsidRPr="00943CB7">
        <w:rPr>
          <w:b/>
        </w:rPr>
        <w:t>Note – requirements will depend on Facility</w:t>
      </w:r>
      <w:r w:rsidRPr="00943CB7">
        <w:rPr>
          <w:b/>
        </w:rPr>
        <w:t>]</w:t>
      </w:r>
      <w:r w:rsidR="00A1536C">
        <w:rPr>
          <w:b/>
        </w:rPr>
        <w:t xml:space="preserve">. </w:t>
      </w:r>
      <w:r w:rsidR="006B6AAF" w:rsidRPr="00943CB7">
        <w:t xml:space="preserve"> Inverter phase lock loop (PLL) loss of synchronism </w:t>
      </w:r>
      <w:r w:rsidR="00A1536C">
        <w:t xml:space="preserve">shall </w:t>
      </w:r>
      <w:r w:rsidR="006B6AAF" w:rsidRPr="00943CB7">
        <w:t xml:space="preserve">not cause the inverter to trip or enter momentary cessation within the voltage and frequency ride-through region. </w:t>
      </w:r>
      <w:r w:rsidR="005E4491">
        <w:t xml:space="preserve"> </w:t>
      </w:r>
      <w:r w:rsidR="006B6AAF" w:rsidRPr="00943CB7">
        <w:t xml:space="preserve">Inverters </w:t>
      </w:r>
      <w:r w:rsidR="00A1536C">
        <w:t>must</w:t>
      </w:r>
      <w:r w:rsidR="006B6AAF" w:rsidRPr="00943CB7">
        <w:t xml:space="preserve"> be capable of riding through temporary loss of synchronism, and regain synchronism, without causing a trip or momentary cessation of the resource.</w:t>
      </w:r>
    </w:p>
    <w:p w14:paraId="75947E21" w14:textId="261C76EF" w:rsidR="006B6AAF" w:rsidRDefault="006B6AAF" w:rsidP="00A507B7">
      <w:pPr>
        <w:pStyle w:val="PUCL3"/>
      </w:pPr>
      <w:r w:rsidRPr="00943CB7">
        <w:t>DC Protection</w:t>
      </w:r>
      <w:r w:rsidR="00A1536C" w:rsidRPr="00943CB7">
        <w:t>.</w:t>
      </w:r>
      <w:r w:rsidDel="00A1536C">
        <w:t xml:space="preserve">  </w:t>
      </w:r>
    </w:p>
    <w:p w14:paraId="66D166C6" w14:textId="2FF48C89" w:rsidR="006B6AAF" w:rsidRPr="00ED2E03" w:rsidRDefault="006B6AAF" w:rsidP="00943CB7">
      <w:pPr>
        <w:pStyle w:val="PUCL3"/>
        <w:numPr>
          <w:ilvl w:val="0"/>
          <w:numId w:val="0"/>
        </w:numPr>
        <w:ind w:left="1800"/>
      </w:pPr>
      <w:r>
        <w:t xml:space="preserve">If </w:t>
      </w:r>
      <w:r w:rsidR="00C32B4D">
        <w:t xml:space="preserve">the Facility </w:t>
      </w:r>
      <w:r>
        <w:t>require</w:t>
      </w:r>
      <w:r w:rsidR="00C32B4D">
        <w:t>s DC reverse current protection</w:t>
      </w:r>
      <w:r w:rsidR="00A1536C">
        <w:t xml:space="preserve">, such </w:t>
      </w:r>
      <w:r>
        <w:t xml:space="preserve">protection </w:t>
      </w:r>
      <w:r w:rsidR="00A1536C">
        <w:t xml:space="preserve">must </w:t>
      </w:r>
      <w:r>
        <w:t xml:space="preserve">be coordinated with the inverter equipment module ratings and set to operate for short circuits on the DC side. </w:t>
      </w:r>
      <w:r w:rsidR="005E4491">
        <w:t xml:space="preserve"> </w:t>
      </w:r>
      <w:r>
        <w:t>DC reverse current protection s</w:t>
      </w:r>
      <w:r w:rsidR="00A1536C">
        <w:t>hall</w:t>
      </w:r>
      <w:r>
        <w:t xml:space="preserve"> not operate for transient overvoltage or for AC-side faults. </w:t>
      </w:r>
    </w:p>
    <w:p w14:paraId="3C99ED24" w14:textId="77777777" w:rsidR="005622B0" w:rsidRPr="007F0DC0" w:rsidRDefault="005622B0" w:rsidP="005622B0">
      <w:pPr>
        <w:pStyle w:val="PlainText"/>
      </w:pPr>
    </w:p>
    <w:p w14:paraId="782B43FC" w14:textId="4B0CBA00" w:rsidR="005622B0" w:rsidRPr="00146547" w:rsidRDefault="005622B0" w:rsidP="00A507B7">
      <w:pPr>
        <w:pStyle w:val="PUCL3"/>
      </w:pPr>
      <w:r w:rsidRPr="00146547">
        <w:t>Voltage Flicker.</w:t>
      </w:r>
    </w:p>
    <w:p w14:paraId="2EDC0672" w14:textId="77777777" w:rsidR="005622B0" w:rsidRDefault="005622B0" w:rsidP="00A507B7">
      <w:pPr>
        <w:pStyle w:val="PlainText"/>
        <w:ind w:left="1800"/>
        <w:rPr>
          <w:sz w:val="24"/>
        </w:rPr>
      </w:pPr>
      <w:r w:rsidRPr="00C76515">
        <w:rPr>
          <w:sz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49F00C78" w14:textId="77777777" w:rsidR="005622B0" w:rsidRPr="00D2508B" w:rsidRDefault="005622B0" w:rsidP="005622B0">
      <w:pPr>
        <w:pStyle w:val="PlainText"/>
      </w:pPr>
    </w:p>
    <w:p w14:paraId="191B3542" w14:textId="42488145" w:rsidR="005622B0" w:rsidRPr="00146547" w:rsidRDefault="005622B0" w:rsidP="00A507B7">
      <w:pPr>
        <w:pStyle w:val="PUCL3"/>
      </w:pPr>
      <w:r w:rsidRPr="00146547">
        <w:t>Harmonics.</w:t>
      </w:r>
    </w:p>
    <w:p w14:paraId="43D6DA67" w14:textId="77777777" w:rsidR="005622B0" w:rsidRPr="007F0DC0" w:rsidRDefault="005622B0" w:rsidP="00A507B7">
      <w:pPr>
        <w:pStyle w:val="PlainText"/>
        <w:tabs>
          <w:tab w:val="left" w:pos="630"/>
        </w:tabs>
        <w:ind w:left="1800"/>
      </w:pPr>
      <w:r w:rsidRPr="00C76515">
        <w:rPr>
          <w:sz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24856874" w14:textId="77777777" w:rsidR="005622B0" w:rsidRPr="00D2508B" w:rsidRDefault="005622B0" w:rsidP="005622B0">
      <w:pPr>
        <w:pStyle w:val="PlainText"/>
      </w:pPr>
    </w:p>
    <w:p w14:paraId="1AD72E89" w14:textId="53C03B23" w:rsidR="00985830" w:rsidRDefault="00985830" w:rsidP="00A507B7">
      <w:pPr>
        <w:pStyle w:val="PUCL3"/>
      </w:pPr>
      <w:r w:rsidRPr="00943CB7">
        <w:t>Grid Forming Capabilities.</w:t>
      </w:r>
      <w:r>
        <w:t xml:space="preserve">  </w:t>
      </w:r>
    </w:p>
    <w:p w14:paraId="313C23D2" w14:textId="6B37095A" w:rsidR="00985830" w:rsidRPr="00943CB7" w:rsidRDefault="00985830" w:rsidP="00A507B7">
      <w:pPr>
        <w:pStyle w:val="BodyText"/>
        <w:spacing w:after="240"/>
        <w:ind w:left="1800"/>
      </w:pPr>
      <w:r w:rsidRPr="009565FB">
        <w:rPr>
          <w:rFonts w:ascii="Courier New" w:hAnsi="Courier New" w:cs="Courier New"/>
          <w:b/>
          <w:szCs w:val="24"/>
        </w:rPr>
        <w:t>[NOTE APPLICABILITY BASED ON RESOURCE TYPE AND DESIGN, FOR INVERTER BASED RESOURCES]</w:t>
      </w:r>
      <w:r w:rsidRPr="009565FB">
        <w:rPr>
          <w:rFonts w:ascii="Courier New" w:hAnsi="Courier New" w:cs="Courier New"/>
          <w:szCs w:val="24"/>
        </w:rPr>
        <w:t xml:space="preserve"> Grid forming inverter capability is the capability of an inverter to support System operation under normal and emergency conditions without relying on the characteristics of synchronous machines. </w:t>
      </w:r>
      <w:r>
        <w:rPr>
          <w:rFonts w:ascii="Courier New" w:hAnsi="Courier New" w:cs="Courier New"/>
          <w:szCs w:val="24"/>
        </w:rPr>
        <w:t xml:space="preserve"> </w:t>
      </w:r>
      <w:r w:rsidRPr="009565FB">
        <w:rPr>
          <w:rFonts w:ascii="Courier New" w:hAnsi="Courier New" w:cs="Courier New"/>
          <w:szCs w:val="24"/>
        </w:rPr>
        <w:t>This includes operation as a current independent ac voltage source during normal and transient conditions (as long as no limits are reached within the inverter), and the ability to synchronize to other voltage sources or operate autonomously if a grid reference is unavailable.</w:t>
      </w:r>
    </w:p>
    <w:p w14:paraId="597E4F61" w14:textId="6E97939B" w:rsidR="00985830" w:rsidRDefault="00985830" w:rsidP="00A507B7">
      <w:pPr>
        <w:pStyle w:val="PUCL3"/>
      </w:pPr>
      <w:r w:rsidRPr="009565FB">
        <w:t>Black Start Capability</w:t>
      </w:r>
      <w:r w:rsidR="00B27E89" w:rsidRPr="00943CB7">
        <w:t>.</w:t>
      </w:r>
    </w:p>
    <w:p w14:paraId="48069F30" w14:textId="25EA456F" w:rsidR="00B27E89" w:rsidRPr="00943CB7" w:rsidRDefault="00B27E89" w:rsidP="00A507B7">
      <w:pPr>
        <w:pStyle w:val="BodyText"/>
        <w:ind w:left="1800"/>
      </w:pPr>
      <w:r w:rsidRPr="00943CB7">
        <w:rPr>
          <w:rFonts w:ascii="Courier New" w:hAnsi="Courier New" w:cs="Courier New"/>
          <w:b/>
          <w:szCs w:val="24"/>
        </w:rPr>
        <w:t>[NOTE - APPLICABILITY BASED ON RESOURCE TYPE AND DESIGN, FOR INVERTER BASED RESOURCES]</w:t>
      </w:r>
      <w:r w:rsidRPr="00943CB7">
        <w:rPr>
          <w:rFonts w:ascii="Courier New" w:hAnsi="Courier New" w:cs="Courier New"/>
          <w:szCs w:val="24"/>
        </w:rPr>
        <w:t xml:space="preserve"> [For synchronous machines, require capability to operate in isochronous control and black start</w:t>
      </w:r>
      <w:r>
        <w:rPr>
          <w:rFonts w:ascii="Courier New" w:hAnsi="Courier New" w:cs="Courier New"/>
          <w:szCs w:val="24"/>
        </w:rPr>
        <w:t>.</w:t>
      </w:r>
      <w:r w:rsidRPr="00943CB7">
        <w:rPr>
          <w:rFonts w:ascii="Courier New" w:hAnsi="Courier New" w:cs="Courier New"/>
          <w:szCs w:val="24"/>
        </w:rPr>
        <w:t xml:space="preserve">] </w:t>
      </w:r>
      <w:r>
        <w:rPr>
          <w:rFonts w:ascii="Courier New" w:hAnsi="Courier New" w:cs="Courier New"/>
          <w:szCs w:val="24"/>
        </w:rPr>
        <w:t xml:space="preserve"> The </w:t>
      </w:r>
      <w:r w:rsidRPr="00943CB7">
        <w:rPr>
          <w:rFonts w:ascii="Courier New" w:hAnsi="Courier New" w:cs="Courier New"/>
          <w:szCs w:val="24"/>
        </w:rPr>
        <w:t xml:space="preserve">BESS storage </w:t>
      </w:r>
      <w:r>
        <w:rPr>
          <w:rFonts w:ascii="Courier New" w:hAnsi="Courier New" w:cs="Courier New"/>
          <w:szCs w:val="24"/>
        </w:rPr>
        <w:t>shall</w:t>
      </w:r>
      <w:r w:rsidRPr="00943CB7">
        <w:rPr>
          <w:rFonts w:ascii="Courier New" w:hAnsi="Courier New" w:cs="Courier New"/>
          <w:szCs w:val="24"/>
        </w:rPr>
        <w:t xml:space="preserve"> be capable of grid forming inverter capability so it can generate its own </w:t>
      </w:r>
      <w:r>
        <w:rPr>
          <w:rFonts w:ascii="Courier New" w:hAnsi="Courier New" w:cs="Courier New"/>
          <w:szCs w:val="24"/>
        </w:rPr>
        <w:t>AC</w:t>
      </w:r>
      <w:r w:rsidRPr="00943CB7">
        <w:rPr>
          <w:rFonts w:ascii="Courier New" w:hAnsi="Courier New" w:cs="Courier New"/>
          <w:szCs w:val="24"/>
        </w:rPr>
        <w:t xml:space="preserve"> waveform rather than relying on a grid voltage to synchronize and maintain frequency. </w:t>
      </w:r>
      <w:r>
        <w:rPr>
          <w:rFonts w:ascii="Courier New" w:hAnsi="Courier New" w:cs="Courier New"/>
          <w:szCs w:val="24"/>
        </w:rPr>
        <w:t xml:space="preserve"> </w:t>
      </w:r>
      <w:r w:rsidRPr="00943CB7">
        <w:rPr>
          <w:rFonts w:ascii="Courier New" w:hAnsi="Courier New" w:cs="Courier New"/>
          <w:szCs w:val="24"/>
        </w:rPr>
        <w:t xml:space="preserve">Further, inverter-based resources </w:t>
      </w:r>
      <w:r>
        <w:rPr>
          <w:rFonts w:ascii="Courier New" w:hAnsi="Courier New" w:cs="Courier New"/>
          <w:szCs w:val="24"/>
        </w:rPr>
        <w:t xml:space="preserve">shall </w:t>
      </w:r>
      <w:r w:rsidRPr="00943CB7">
        <w:rPr>
          <w:rFonts w:ascii="Courier New" w:hAnsi="Courier New" w:cs="Courier New"/>
          <w:szCs w:val="24"/>
        </w:rPr>
        <w:t xml:space="preserve">ensure they have sufficient energy storage to maintain power injection to the </w:t>
      </w:r>
      <w:r>
        <w:rPr>
          <w:rFonts w:ascii="Courier New" w:hAnsi="Courier New" w:cs="Courier New"/>
          <w:szCs w:val="24"/>
        </w:rPr>
        <w:t>grid</w:t>
      </w:r>
      <w:r w:rsidRPr="00943CB7">
        <w:rPr>
          <w:rFonts w:ascii="Courier New" w:hAnsi="Courier New" w:cs="Courier New"/>
          <w:szCs w:val="24"/>
        </w:rPr>
        <w:t xml:space="preserve"> during system restoration (i.e., have power available when and if called upon).</w:t>
      </w:r>
      <w:r>
        <w:rPr>
          <w:rFonts w:ascii="Courier New" w:hAnsi="Courier New" w:cs="Courier New"/>
          <w:szCs w:val="24"/>
        </w:rPr>
        <w:t xml:space="preserve">  </w:t>
      </w:r>
      <w:r w:rsidRPr="005000EF">
        <w:rPr>
          <w:rFonts w:ascii="Courier New" w:hAnsi="Courier New" w:cs="Courier New"/>
          <w:szCs w:val="24"/>
        </w:rPr>
        <w:t>Inverter based facilities should be capable of support as a black start cranking path to start synchronous generators for restoration.</w:t>
      </w:r>
    </w:p>
    <w:p w14:paraId="0F8682A9" w14:textId="36549DAC" w:rsidR="00985830" w:rsidRPr="00943CB7" w:rsidRDefault="00985830" w:rsidP="00A507B7">
      <w:pPr>
        <w:pStyle w:val="PUCL3"/>
      </w:pPr>
      <w:r>
        <w:rPr>
          <w:u w:val="single"/>
        </w:rPr>
        <w:t>Provision of Synthetic Inertia</w:t>
      </w:r>
      <w:r w:rsidR="00CB0CDD" w:rsidRPr="00943CB7">
        <w:t xml:space="preserve">.  </w:t>
      </w:r>
      <w:r w:rsidR="00CB0CDD" w:rsidRPr="00447277">
        <w:rPr>
          <w:b/>
        </w:rPr>
        <w:t>[TO BE DETERMINED BASED ON IRS</w:t>
      </w:r>
      <w:r w:rsidR="00CB0CDD" w:rsidRPr="00E448E8">
        <w:rPr>
          <w:b/>
          <w:szCs w:val="24"/>
        </w:rPr>
        <w:t>.]</w:t>
      </w:r>
      <w:r w:rsidR="00CB0CDD" w:rsidRPr="00D3063C">
        <w:t xml:space="preserve"> </w:t>
      </w:r>
    </w:p>
    <w:p w14:paraId="2F4F63B5" w14:textId="68E84809" w:rsidR="00985830" w:rsidRDefault="00985830" w:rsidP="00BF0A4B">
      <w:pPr>
        <w:pStyle w:val="PUCL3"/>
      </w:pPr>
      <w:r w:rsidRPr="00943CB7">
        <w:t>Generator Step-Up Transformer Impedance</w:t>
      </w:r>
      <w:r w:rsidR="00CB0CDD">
        <w:t>.</w:t>
      </w:r>
    </w:p>
    <w:p w14:paraId="32207629" w14:textId="5CE22EE6" w:rsidR="00CB0CDD" w:rsidRPr="00943CB7" w:rsidRDefault="00CB0CDD" w:rsidP="00BF0A4B">
      <w:pPr>
        <w:pStyle w:val="BodyText"/>
        <w:ind w:left="1800"/>
        <w:rPr>
          <w:rFonts w:ascii="Courier New" w:hAnsi="Courier New" w:cs="Courier New"/>
        </w:rPr>
      </w:pPr>
      <w:r w:rsidRPr="00943CB7">
        <w:rPr>
          <w:rFonts w:ascii="Courier New" w:hAnsi="Courier New" w:cs="Courier New"/>
          <w:szCs w:val="24"/>
        </w:rPr>
        <w:t xml:space="preserve">The generator step-up transformer impedance shall be between </w:t>
      </w:r>
      <w:r w:rsidRPr="003659BB">
        <w:rPr>
          <w:rFonts w:ascii="Courier New" w:hAnsi="Courier New" w:cs="Courier New"/>
          <w:szCs w:val="24"/>
          <w:highlight w:val="yellow"/>
        </w:rPr>
        <w:t>[  ]</w:t>
      </w:r>
      <w:r w:rsidRPr="00943CB7">
        <w:rPr>
          <w:rFonts w:ascii="Courier New" w:hAnsi="Courier New" w:cs="Courier New"/>
          <w:szCs w:val="24"/>
        </w:rPr>
        <w:t xml:space="preserve"> percent and </w:t>
      </w:r>
      <w:r w:rsidRPr="003659BB">
        <w:rPr>
          <w:rFonts w:ascii="Courier New" w:hAnsi="Courier New" w:cs="Courier New"/>
          <w:szCs w:val="24"/>
          <w:highlight w:val="yellow"/>
        </w:rPr>
        <w:t>[  ]</w:t>
      </w:r>
      <w:r w:rsidRPr="00943CB7">
        <w:rPr>
          <w:rFonts w:ascii="Courier New" w:hAnsi="Courier New" w:cs="Courier New"/>
          <w:szCs w:val="24"/>
        </w:rPr>
        <w:t xml:space="preserve"> percent, inclusive, on transformer OA rating. [</w:t>
      </w:r>
      <w:r w:rsidRPr="00943CB7">
        <w:rPr>
          <w:rFonts w:ascii="Courier New" w:hAnsi="Courier New" w:cs="Courier New"/>
          <w:b/>
          <w:szCs w:val="24"/>
        </w:rPr>
        <w:t>NOTE: THESE VALUES WILL BE BASED ON THE RESULTS OF THE I</w:t>
      </w:r>
      <w:r>
        <w:rPr>
          <w:rFonts w:ascii="Courier New" w:hAnsi="Courier New" w:cs="Courier New"/>
          <w:b/>
          <w:szCs w:val="24"/>
        </w:rPr>
        <w:t>RS</w:t>
      </w:r>
      <w:r w:rsidRPr="00943CB7">
        <w:rPr>
          <w:rFonts w:ascii="Courier New" w:hAnsi="Courier New" w:cs="Courier New"/>
          <w:b/>
          <w:szCs w:val="24"/>
        </w:rPr>
        <w:t>.]</w:t>
      </w:r>
    </w:p>
    <w:p w14:paraId="6EF3C075" w14:textId="0FDFAAF0" w:rsidR="00985830" w:rsidRDefault="00985830" w:rsidP="00BF0A4B">
      <w:pPr>
        <w:pStyle w:val="PUCL3"/>
      </w:pPr>
      <w:r w:rsidRPr="00943CB7">
        <w:t>Control Systems and Auxiliary Equipment.</w:t>
      </w:r>
    </w:p>
    <w:p w14:paraId="73C8E56E" w14:textId="77777777" w:rsidR="00BE2C0C" w:rsidRDefault="00CB0CDD" w:rsidP="00BF0A4B">
      <w:pPr>
        <w:pStyle w:val="BodyText"/>
        <w:ind w:left="1800"/>
        <w:rPr>
          <w:rFonts w:ascii="Courier New" w:hAnsi="Courier New" w:cs="Courier New"/>
        </w:rPr>
      </w:pPr>
      <w:r w:rsidRPr="00943CB7">
        <w:rPr>
          <w:rFonts w:ascii="Courier New" w:hAnsi="Courier New" w:cs="Courier New"/>
        </w:rPr>
        <w:t>The power source for control systems and auxiliary equipment required for normal operation of the Facility shall be designed to be immune from system transients in accordance with the Public Utilities Commission of the State of Hawaii tariff for [Maui Electric Company, Ltd.</w:t>
      </w:r>
      <w:r w:rsidR="00B720C0">
        <w:rPr>
          <w:rFonts w:ascii="Courier New" w:hAnsi="Courier New" w:cs="Courier New"/>
        </w:rPr>
        <w:t>/Hawaii Electric Light Company, Inc.</w:t>
      </w:r>
      <w:r>
        <w:rPr>
          <w:rFonts w:ascii="Courier New" w:hAnsi="Courier New" w:cs="Courier New"/>
        </w:rPr>
        <w:t>]</w:t>
      </w:r>
      <w:r w:rsidRPr="00943CB7">
        <w:rPr>
          <w:rFonts w:ascii="Courier New" w:hAnsi="Courier New" w:cs="Courier New"/>
        </w:rPr>
        <w:t xml:space="preserve">  Rule No. 2, Character of Service (Revised Sheet No. 5, effective Oct. 20, 1991) and Section 3.2(A)(6) (Facility Protection and Control Equipment) to meet the performance during under/over voltage and under/over frequency conditions pursuant to </w:t>
      </w:r>
      <w:r w:rsidRPr="00C15774">
        <w:rPr>
          <w:rFonts w:ascii="Courier New" w:hAnsi="Courier New" w:cs="Courier New"/>
          <w:u w:val="single"/>
        </w:rPr>
        <w:t>Section 3</w:t>
      </w:r>
      <w:r w:rsidR="005B1DDA" w:rsidRPr="00C15774">
        <w:rPr>
          <w:rFonts w:ascii="Courier New" w:hAnsi="Courier New" w:cs="Courier New"/>
          <w:u w:val="single"/>
        </w:rPr>
        <w:t>(</w:t>
      </w:r>
      <w:r w:rsidRPr="00C15774">
        <w:rPr>
          <w:rFonts w:ascii="Courier New" w:hAnsi="Courier New" w:cs="Courier New"/>
          <w:u w:val="single"/>
        </w:rPr>
        <w:t>e</w:t>
      </w:r>
      <w:r w:rsidR="005B1DDA" w:rsidRPr="00C15774">
        <w:rPr>
          <w:rFonts w:ascii="Courier New" w:hAnsi="Courier New" w:cs="Courier New"/>
          <w:u w:val="single"/>
        </w:rPr>
        <w:t>)</w:t>
      </w:r>
      <w:r w:rsidRPr="00943CB7">
        <w:rPr>
          <w:rFonts w:ascii="Courier New" w:hAnsi="Courier New" w:cs="Courier New"/>
        </w:rPr>
        <w:t xml:space="preserve">, </w:t>
      </w:r>
      <w:r w:rsidRPr="00C15774">
        <w:rPr>
          <w:rFonts w:ascii="Courier New" w:hAnsi="Courier New" w:cs="Courier New"/>
          <w:u w:val="single"/>
        </w:rPr>
        <w:t>Section 3</w:t>
      </w:r>
      <w:r w:rsidR="005B1DDA" w:rsidRPr="00C15774">
        <w:rPr>
          <w:rFonts w:ascii="Courier New" w:hAnsi="Courier New" w:cs="Courier New"/>
          <w:u w:val="single"/>
        </w:rPr>
        <w:t>(f)</w:t>
      </w:r>
      <w:r w:rsidRPr="00943CB7">
        <w:rPr>
          <w:rFonts w:ascii="Courier New" w:hAnsi="Courier New" w:cs="Courier New"/>
        </w:rPr>
        <w:t xml:space="preserve">, </w:t>
      </w:r>
      <w:r w:rsidR="005B1DDA" w:rsidRPr="00C15774">
        <w:rPr>
          <w:rFonts w:ascii="Courier New" w:hAnsi="Courier New" w:cs="Courier New"/>
          <w:u w:val="single"/>
        </w:rPr>
        <w:t>Section 3(i)</w:t>
      </w:r>
      <w:r w:rsidR="005B1DDA">
        <w:rPr>
          <w:rFonts w:ascii="Courier New" w:hAnsi="Courier New" w:cs="Courier New"/>
        </w:rPr>
        <w:t xml:space="preserve"> </w:t>
      </w:r>
      <w:r w:rsidRPr="00943CB7">
        <w:rPr>
          <w:rFonts w:ascii="Courier New" w:hAnsi="Courier New" w:cs="Courier New"/>
        </w:rPr>
        <w:t xml:space="preserve">and </w:t>
      </w:r>
      <w:r w:rsidRPr="00C15774">
        <w:rPr>
          <w:rFonts w:ascii="Courier New" w:hAnsi="Courier New" w:cs="Courier New"/>
          <w:u w:val="single"/>
        </w:rPr>
        <w:t>Section 3</w:t>
      </w:r>
      <w:r w:rsidR="005B1DDA" w:rsidRPr="00C15774">
        <w:rPr>
          <w:rFonts w:ascii="Courier New" w:hAnsi="Courier New" w:cs="Courier New"/>
          <w:u w:val="single"/>
        </w:rPr>
        <w:t>(j)</w:t>
      </w:r>
      <w:r w:rsidR="005B1DDA">
        <w:rPr>
          <w:rFonts w:ascii="Courier New" w:hAnsi="Courier New" w:cs="Courier New"/>
        </w:rPr>
        <w:t xml:space="preserve"> </w:t>
      </w:r>
      <w:r w:rsidRPr="00943CB7">
        <w:rPr>
          <w:rFonts w:ascii="Courier New" w:hAnsi="Courier New" w:cs="Courier New"/>
        </w:rPr>
        <w:t xml:space="preserve">of this </w:t>
      </w:r>
      <w:r w:rsidRPr="00C15774">
        <w:rPr>
          <w:rFonts w:ascii="Courier New" w:hAnsi="Courier New" w:cs="Courier New"/>
          <w:u w:val="single"/>
        </w:rPr>
        <w:t>Attachment B</w:t>
      </w:r>
      <w:r w:rsidRPr="00943CB7">
        <w:rPr>
          <w:rFonts w:ascii="Courier New" w:hAnsi="Courier New" w:cs="Courier New"/>
        </w:rPr>
        <w:t xml:space="preserve"> (Facility Owned by Seller).</w:t>
      </w:r>
    </w:p>
    <w:p w14:paraId="12AD7B21" w14:textId="7D169316" w:rsidR="00CB0CDD" w:rsidRPr="00943CB7" w:rsidRDefault="00CB0CDD" w:rsidP="00BF0A4B">
      <w:pPr>
        <w:pStyle w:val="BodyText"/>
        <w:ind w:left="1800"/>
        <w:rPr>
          <w:rFonts w:ascii="Courier New" w:hAnsi="Courier New" w:cs="Courier New"/>
        </w:rPr>
      </w:pPr>
      <w:r w:rsidRPr="00943CB7">
        <w:rPr>
          <w:rFonts w:ascii="Courier New" w:hAnsi="Courier New" w:cs="Courier New"/>
        </w:rPr>
        <w:t xml:space="preserve">   </w:t>
      </w:r>
    </w:p>
    <w:p w14:paraId="5076E2F4" w14:textId="77777777" w:rsidR="005622B0" w:rsidRPr="00146547" w:rsidRDefault="005622B0" w:rsidP="007B7BF1">
      <w:pPr>
        <w:pStyle w:val="PUCL3"/>
        <w:numPr>
          <w:ilvl w:val="0"/>
          <w:numId w:val="0"/>
        </w:numPr>
        <w:outlineLvl w:val="1"/>
      </w:pPr>
      <w:r w:rsidRPr="00146547">
        <w:t>4.</w:t>
      </w:r>
      <w:r w:rsidRPr="00146547">
        <w:tab/>
      </w:r>
      <w:r w:rsidRPr="00146547">
        <w:rPr>
          <w:u w:val="single"/>
        </w:rPr>
        <w:t>Maintenance of Seller-Owned Interconnection Facilities</w:t>
      </w:r>
      <w:r w:rsidRPr="00146547">
        <w:t>.</w:t>
      </w:r>
    </w:p>
    <w:p w14:paraId="7BED8CCB" w14:textId="4F42B163" w:rsidR="005622B0" w:rsidRPr="00146547" w:rsidRDefault="005622B0" w:rsidP="005622B0">
      <w:pPr>
        <w:pStyle w:val="PUCL3"/>
        <w:numPr>
          <w:ilvl w:val="0"/>
          <w:numId w:val="0"/>
        </w:numPr>
        <w:tabs>
          <w:tab w:val="left" w:pos="720"/>
          <w:tab w:val="left" w:pos="1440"/>
        </w:tabs>
        <w:ind w:left="1440" w:hanging="720"/>
      </w:pPr>
      <w:r w:rsidRPr="00146547">
        <w:t>(a)</w:t>
      </w:r>
      <w:r w:rsidRPr="00146547">
        <w:tab/>
        <w:t xml:space="preserve">Seller must address any Disconnection </w:t>
      </w:r>
      <w:r w:rsidR="0010416D">
        <w:t xml:space="preserve">Event </w:t>
      </w:r>
      <w:r w:rsidRPr="00146547">
        <w:t xml:space="preserve">(as defined below) according to the requirements of this </w:t>
      </w:r>
      <w:r w:rsidRPr="00146547">
        <w:rPr>
          <w:u w:val="single"/>
        </w:rPr>
        <w:t>Section 4</w:t>
      </w:r>
      <w:r w:rsidRPr="00146547">
        <w:t xml:space="preserve"> (Maintenance of Seller-Owned Interconnection Facilities) of </w:t>
      </w:r>
      <w:r w:rsidRPr="00146547">
        <w:rPr>
          <w:u w:val="single"/>
        </w:rPr>
        <w:t>Attachment B</w:t>
      </w:r>
      <w:r w:rsidRPr="00146547">
        <w:t xml:space="preserve"> (Facility Owned by Seller).  For this purpose, a </w:t>
      </w:r>
      <w:r>
        <w:t>"</w:t>
      </w:r>
      <w:r w:rsidRPr="00447277">
        <w:rPr>
          <w:u w:val="single"/>
        </w:rPr>
        <w:t>Disconnection</w:t>
      </w:r>
      <w:r w:rsidR="0010416D">
        <w:rPr>
          <w:u w:val="single"/>
        </w:rPr>
        <w:t xml:space="preserve"> Event</w:t>
      </w:r>
      <w:r>
        <w:t>"</w:t>
      </w:r>
      <w:r w:rsidRPr="00146547">
        <w:t xml:space="preserve"> is</w:t>
      </w:r>
      <w:r>
        <w:t xml:space="preserve"> the </w:t>
      </w:r>
      <w:r w:rsidRPr="00E448E8">
        <w:rPr>
          <w:szCs w:val="24"/>
        </w:rPr>
        <w:t xml:space="preserve">removal of </w:t>
      </w:r>
      <w:r w:rsidR="0010416D">
        <w:rPr>
          <w:szCs w:val="24"/>
        </w:rPr>
        <w:t>7</w:t>
      </w:r>
      <w:r>
        <w:rPr>
          <w:szCs w:val="24"/>
        </w:rPr>
        <w:t>.5</w:t>
      </w:r>
      <w:r w:rsidRPr="00E448E8">
        <w:rPr>
          <w:szCs w:val="24"/>
        </w:rPr>
        <w:t xml:space="preserve"> MW or more from Company System and/or disconnection of the Facility from the Company's System through the interconnecting breakers that is not the result of Company dispatch, frequency droop response, or isolation of the Facility resulting from designed protection fault clearing</w:t>
      </w:r>
      <w:r w:rsidRPr="00146547">
        <w:t xml:space="preserve">. </w:t>
      </w:r>
    </w:p>
    <w:p w14:paraId="633F4600" w14:textId="5F7A391E" w:rsidR="005622B0" w:rsidRPr="00146547" w:rsidRDefault="005622B0" w:rsidP="005622B0">
      <w:pPr>
        <w:pStyle w:val="PUCL3"/>
        <w:numPr>
          <w:ilvl w:val="0"/>
          <w:numId w:val="0"/>
        </w:numPr>
        <w:tabs>
          <w:tab w:val="left" w:pos="720"/>
          <w:tab w:val="left" w:pos="1440"/>
        </w:tabs>
        <w:ind w:left="1440" w:hanging="720"/>
      </w:pPr>
      <w:r w:rsidRPr="00146547">
        <w:t>(b)</w:t>
      </w:r>
      <w:r w:rsidRPr="00146547">
        <w:tab/>
        <w:t xml:space="preserve">For every </w:t>
      </w:r>
      <w:r w:rsidR="0010416D">
        <w:t>D</w:t>
      </w:r>
      <w:r w:rsidRPr="00146547">
        <w:t>isconnection</w:t>
      </w:r>
      <w:r w:rsidR="0010416D">
        <w:t xml:space="preserve"> Event</w:t>
      </w:r>
      <w:r w:rsidRPr="00146547">
        <w:t xml:space="preserve"> from the Company System</w:t>
      </w:r>
      <w:r>
        <w:t>,</w:t>
      </w:r>
      <w:r w:rsidRPr="00146547">
        <w:t xml:space="preserve"> Seller shall investigate the cause.  Within three (3) Business Days, Seller shall provide, in writing to Company, an incident report that summarizes the sequence of events and probable cause</w:t>
      </w:r>
      <w:r>
        <w:t>.</w:t>
      </w:r>
      <w:r w:rsidRPr="00146547">
        <w:t xml:space="preserve">  </w:t>
      </w:r>
    </w:p>
    <w:p w14:paraId="0D6D4A64" w14:textId="7642B9B2" w:rsidR="005622B0" w:rsidRPr="00146547" w:rsidRDefault="005622B0" w:rsidP="005622B0">
      <w:pPr>
        <w:pStyle w:val="PUCL3"/>
        <w:numPr>
          <w:ilvl w:val="0"/>
          <w:numId w:val="0"/>
        </w:numPr>
        <w:tabs>
          <w:tab w:val="left" w:pos="720"/>
          <w:tab w:val="left" w:pos="1440"/>
        </w:tabs>
        <w:ind w:left="1440" w:hanging="720"/>
      </w:pPr>
      <w:r w:rsidRPr="00146547">
        <w:t>(c)</w:t>
      </w:r>
      <w:r w:rsidRPr="00146547">
        <w:tab/>
        <w:t>Within forty-five (45) Days of a Disconnection</w:t>
      </w:r>
      <w:r w:rsidR="0010416D">
        <w:t xml:space="preserve"> Event</w:t>
      </w:r>
      <w:r w:rsidRPr="00146547">
        <w:t>, Seller shall provide, in writing to Company, Seller's findings, data relied upon for such findings, and proposed actions to prevent reoccurrence of a Disconnection</w:t>
      </w:r>
      <w:r w:rsidR="0010416D">
        <w:t xml:space="preserve"> Event</w:t>
      </w:r>
      <w:r w:rsidRPr="00146547">
        <w:t xml:space="preserve"> ("</w:t>
      </w:r>
      <w:r w:rsidRPr="00146547">
        <w:rPr>
          <w:u w:val="single"/>
        </w:rPr>
        <w:t>Proposed Actions</w:t>
      </w:r>
      <w:r w:rsidRPr="00146547">
        <w:t xml:space="preserve">").  Company may assist Seller in determining the causes of and recommendations to remedy or prevent a Disconnection </w:t>
      </w:r>
      <w:r w:rsidR="0010416D">
        <w:t xml:space="preserve">Event </w:t>
      </w:r>
      <w:r w:rsidRPr="00146547">
        <w:t>("</w:t>
      </w:r>
      <w:r w:rsidRPr="00146547">
        <w:rPr>
          <w:u w:val="single"/>
        </w:rPr>
        <w:t>Company's Recommendations</w:t>
      </w:r>
      <w:r w:rsidRPr="00146547">
        <w:t>").  Seller shall implement such Proposed Actions (as modified to incorporate the Company's Recommendations, if any) and Company's Recommendations (if any) in accordance with the time period agreed to by the Parties.</w:t>
      </w:r>
    </w:p>
    <w:p w14:paraId="34CB9062" w14:textId="0170C3E1" w:rsidR="005622B0" w:rsidRPr="00146547" w:rsidRDefault="005622B0" w:rsidP="005622B0">
      <w:pPr>
        <w:pStyle w:val="PUCL3"/>
        <w:numPr>
          <w:ilvl w:val="0"/>
          <w:numId w:val="0"/>
        </w:numPr>
        <w:tabs>
          <w:tab w:val="left" w:pos="720"/>
          <w:tab w:val="left" w:pos="1440"/>
        </w:tabs>
        <w:ind w:left="1440" w:hanging="720"/>
      </w:pPr>
      <w:r w:rsidRPr="00146547">
        <w:t>(d)</w:t>
      </w:r>
      <w:r w:rsidRPr="00146547">
        <w:tab/>
        <w:t xml:space="preserve">In the event Seller and Company disagree as to (i) whether a Disconnection Event occurred, (ii) the sequence of events and/or probable cause of the Disconnection Event, (iii) whether the Disconnection Event is a </w:t>
      </w:r>
      <w:r w:rsidR="0010416D">
        <w:t>d</w:t>
      </w:r>
      <w:r w:rsidRPr="00146547">
        <w:t xml:space="preserve">isconnection, (iv) the Proposed Actions, (v) Company's Recommendations, and/or (vi) the time period to implement the Proposed Actions and/or Company's Recommendations, then the Parties shall follow the procedure set forth in </w:t>
      </w:r>
      <w:r w:rsidRPr="00146547">
        <w:rPr>
          <w:u w:val="single"/>
        </w:rPr>
        <w:t>Section 5</w:t>
      </w:r>
      <w:r w:rsidRPr="00146547">
        <w:t xml:space="preserve"> (Expedited Dispute Resolution) of this </w:t>
      </w:r>
      <w:r w:rsidRPr="00146547">
        <w:rPr>
          <w:u w:val="single"/>
        </w:rPr>
        <w:t>Attachment B</w:t>
      </w:r>
      <w:r w:rsidRPr="00146547">
        <w:t xml:space="preserve"> (Facility Owned by Seller).  </w:t>
      </w:r>
    </w:p>
    <w:p w14:paraId="006EBFF8" w14:textId="3905E616" w:rsidR="005622B0" w:rsidRPr="00146547" w:rsidRDefault="005622B0" w:rsidP="005622B0">
      <w:pPr>
        <w:pStyle w:val="PUCL3"/>
        <w:numPr>
          <w:ilvl w:val="0"/>
          <w:numId w:val="0"/>
        </w:numPr>
        <w:tabs>
          <w:tab w:val="left" w:pos="720"/>
          <w:tab w:val="left" w:pos="1440"/>
        </w:tabs>
        <w:ind w:left="1440" w:hanging="720"/>
      </w:pPr>
      <w:r w:rsidRPr="00146547">
        <w:t>(e)</w:t>
      </w:r>
      <w:r w:rsidRPr="00146547">
        <w:tab/>
        <w:t xml:space="preserve">Upon the fourth (4th) Disconnection </w:t>
      </w:r>
      <w:r w:rsidR="0078503F">
        <w:t xml:space="preserve">Event </w:t>
      </w:r>
      <w:r w:rsidRPr="00146547">
        <w:t>(and each subsequent Disconnection</w:t>
      </w:r>
      <w:r w:rsidR="0078503F">
        <w:t xml:space="preserve"> Event</w:t>
      </w:r>
      <w:r w:rsidRPr="00146547">
        <w:t xml:space="preserve">) within any Contract Year, the Parties shall follow the procedures set forth in </w:t>
      </w:r>
      <w:r w:rsidRPr="00146547">
        <w:rPr>
          <w:u w:val="single"/>
        </w:rPr>
        <w:t>Section 4(a)</w:t>
      </w:r>
      <w:r w:rsidRPr="00146547">
        <w:t xml:space="preserve"> and </w:t>
      </w:r>
      <w:r w:rsidRPr="00146547">
        <w:rPr>
          <w:u w:val="single"/>
        </w:rPr>
        <w:t>Section 4(d)</w:t>
      </w:r>
      <w:r w:rsidRPr="00146547">
        <w:t xml:space="preserve"> of </w:t>
      </w:r>
      <w:r w:rsidRPr="00146547">
        <w:rPr>
          <w:u w:val="single"/>
        </w:rPr>
        <w:t>Attachment B</w:t>
      </w:r>
      <w:r w:rsidRPr="00146547">
        <w:t xml:space="preserve"> (Facility Owned by Seller), to the extent applicable.  If after following the procedures set forth in this </w:t>
      </w:r>
      <w:r w:rsidRPr="00146547">
        <w:rPr>
          <w:u w:val="single"/>
        </w:rPr>
        <w:t>Section 4</w:t>
      </w:r>
      <w:r w:rsidRPr="00146547">
        <w:t xml:space="preserve"> (Maintenance of Seller-Owned Interconnection Facilities) of </w:t>
      </w:r>
      <w:r w:rsidRPr="00146547">
        <w:rPr>
          <w:u w:val="single"/>
        </w:rPr>
        <w:t>Attachment B</w:t>
      </w:r>
      <w:r w:rsidRPr="00146547">
        <w:t xml:space="preserve"> (Facility Owned by Seller), Seller and Company continue to have a disagreement as to (1) the probable cause of the Disconnection</w:t>
      </w:r>
      <w:r w:rsidR="0078503F">
        <w:t xml:space="preserve"> Event</w:t>
      </w:r>
      <w:r w:rsidRPr="00146547">
        <w:t>, (2) the Proposed Actions, (3) the Company's Recommendations, and/or (4) the time period to implement the Proposed Actions and/or the Company's Recommendations, then the Parties shall commission a study to be performed by a qualified independent Third-Party consultant ("</w:t>
      </w:r>
      <w:r w:rsidRPr="00146547">
        <w:rPr>
          <w:u w:val="single"/>
        </w:rPr>
        <w:t>Qualified Consultant</w:t>
      </w:r>
      <w:r w:rsidRPr="00146547">
        <w:t>") chosen from the Qualified Independent Third-Party Consultants List ("</w:t>
      </w:r>
      <w:r w:rsidRPr="00146547">
        <w:rPr>
          <w:u w:val="single"/>
        </w:rPr>
        <w:t>Consultants List</w:t>
      </w:r>
      <w:r w:rsidRPr="00146547">
        <w:t xml:space="preserve">") attached to the Agreement as </w:t>
      </w:r>
      <w:r w:rsidRPr="00146547">
        <w:rPr>
          <w:u w:val="single"/>
        </w:rPr>
        <w:t>Attachment D</w:t>
      </w:r>
      <w:r w:rsidRPr="00146547">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146547">
        <w:rPr>
          <w:u w:val="single"/>
        </w:rPr>
        <w:t>Study</w:t>
      </w:r>
      <w:r w:rsidRPr="00146547">
        <w:t xml:space="preserve">").  Seller and Company shall each pay for one-half of the total cost of the Study. The Study shall be completed within ninety (90) Days from such fourth Disconnection </w:t>
      </w:r>
      <w:r w:rsidR="0078503F">
        <w:t xml:space="preserve">Event </w:t>
      </w:r>
      <w:r w:rsidRPr="00146547">
        <w:t>(and each subsequent Disconnection</w:t>
      </w:r>
      <w:r w:rsidR="0078503F">
        <w:t xml:space="preserve"> Event</w:t>
      </w:r>
      <w:r w:rsidRPr="00146547">
        <w:t xml:space="preserve">) within any Contract Year, unless </w:t>
      </w:r>
      <w:r>
        <w:t>the Qualified Consultant determines the Study cannot reasonably be completed within ninety (90) Days, in which case, such longer period of time as the Qualified Consultant determines is necessary to complete the Study shall apply</w:t>
      </w:r>
      <w:r w:rsidRPr="00146547">
        <w:t xml:space="preserve">.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w:t>
      </w:r>
      <w:bookmarkStart w:id="8" w:name="_Hlk531095200"/>
      <w:r>
        <w:t>S</w:t>
      </w:r>
      <w:r w:rsidRPr="00146547">
        <w:t xml:space="preserve">uch design changes, operating and maintenance procedure changes, modifications, and/or maintenance </w:t>
      </w:r>
      <w:r>
        <w:t xml:space="preserve">shall be completed no later than </w:t>
      </w:r>
      <w:r w:rsidRPr="00146547">
        <w:t>forty-five (45</w:t>
      </w:r>
      <w:r>
        <w:t>)</w:t>
      </w:r>
      <w:r w:rsidRPr="00146547">
        <w:t xml:space="preserve"> Days from the Day the completed Study is issued by the Qualified Consultant,</w:t>
      </w:r>
      <w:r>
        <w:t xml:space="preserve"> unless such </w:t>
      </w:r>
      <w:r w:rsidRPr="00146547">
        <w:t>design changes, operating and maintenance procedure changes, modifications, and/or maintenance</w:t>
      </w:r>
      <w:r>
        <w:t xml:space="preserve"> cannot reasonably be completed within forty-five (45) Days, in which case, Seller shall complete the foregoing within such longer commercially reasonable period of time agreed to by the Parties in writing</w:t>
      </w:r>
      <w:r w:rsidRPr="00146547">
        <w:t>.</w:t>
      </w:r>
      <w:bookmarkEnd w:id="8"/>
      <w:r w:rsidRPr="00146547">
        <w:t xml:space="preserve">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dispatch the Facility as provided for in this Agreement.</w:t>
      </w:r>
    </w:p>
    <w:p w14:paraId="33C741B2" w14:textId="77777777" w:rsidR="005622B0" w:rsidRPr="00146547" w:rsidRDefault="005622B0" w:rsidP="005622B0">
      <w:pPr>
        <w:pStyle w:val="PUCL3"/>
        <w:numPr>
          <w:ilvl w:val="0"/>
          <w:numId w:val="0"/>
        </w:numPr>
        <w:tabs>
          <w:tab w:val="left" w:pos="720"/>
          <w:tab w:val="left" w:pos="1440"/>
        </w:tabs>
        <w:ind w:left="1440" w:hanging="720"/>
      </w:pPr>
      <w:r w:rsidRPr="00146547">
        <w:t>(f)</w:t>
      </w:r>
      <w:r w:rsidRPr="00146547">
        <w:tab/>
        <w:t xml:space="preserve">The Consultants List attached hereto as </w:t>
      </w:r>
      <w:r w:rsidRPr="00146547">
        <w:rPr>
          <w:u w:val="single"/>
        </w:rPr>
        <w:t>Attachment D</w:t>
      </w:r>
      <w:r w:rsidRPr="00146547">
        <w:t xml:space="preserve"> (Consultants List)</w:t>
      </w:r>
      <w:r>
        <w:t xml:space="preserve"> </w:t>
      </w:r>
      <w:r w:rsidRPr="00146547">
        <w: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7E3010C5" w14:textId="77777777" w:rsidR="005622B0" w:rsidRPr="00146547" w:rsidRDefault="005622B0" w:rsidP="005622B0">
      <w:pPr>
        <w:pStyle w:val="PUCL2"/>
        <w:numPr>
          <w:ilvl w:val="0"/>
          <w:numId w:val="0"/>
        </w:numPr>
      </w:pPr>
      <w:r w:rsidRPr="00146547">
        <w:t>5.</w:t>
      </w:r>
      <w:r w:rsidRPr="00146547">
        <w:tab/>
      </w:r>
      <w:r w:rsidRPr="00146547">
        <w:rPr>
          <w:u w:val="single"/>
        </w:rPr>
        <w:t>Expedited Dispute Resolution</w:t>
      </w:r>
      <w:r w:rsidRPr="00146547">
        <w:t>.</w:t>
      </w:r>
    </w:p>
    <w:p w14:paraId="1500495F" w14:textId="26F4502C" w:rsidR="005622B0" w:rsidRPr="007F0DC0" w:rsidRDefault="005622B0" w:rsidP="005622B0">
      <w:pPr>
        <w:pStyle w:val="PlainText"/>
        <w:ind w:left="720"/>
      </w:pPr>
      <w:r w:rsidRPr="00C76515">
        <w:rPr>
          <w:sz w:val="24"/>
        </w:rPr>
        <w:t xml:space="preserve">If there is a disagreement between Company and Seller regarding (i) Seller's compliance with the standards set forth in </w:t>
      </w:r>
      <w:r w:rsidRPr="00C76515">
        <w:rPr>
          <w:sz w:val="24"/>
          <w:u w:val="single"/>
        </w:rPr>
        <w:t>Section 3</w:t>
      </w:r>
      <w:r w:rsidRPr="00C76515">
        <w:rPr>
          <w:sz w:val="24"/>
        </w:rPr>
        <w:t xml:space="preserve"> (Performance Standards) of this </w:t>
      </w:r>
      <w:r w:rsidRPr="00C76515">
        <w:rPr>
          <w:sz w:val="24"/>
          <w:u w:val="single"/>
        </w:rPr>
        <w:t>Attachment B</w:t>
      </w:r>
      <w:r w:rsidRPr="00C76515">
        <w:rPr>
          <w:sz w:val="24"/>
        </w:rPr>
        <w:t xml:space="preserve"> (Facility Owned by Seller), and/or (ii) </w:t>
      </w:r>
      <w:r w:rsidRPr="00C76515">
        <w:rPr>
          <w:sz w:val="24"/>
          <w:u w:val="single"/>
        </w:rPr>
        <w:t>Section 4</w:t>
      </w:r>
      <w:r w:rsidRPr="00C76515">
        <w:rPr>
          <w:sz w:val="24"/>
        </w:rPr>
        <w:t xml:space="preserve"> (Maintenance of Seller-Owned Interconnection Facilities)</w:t>
      </w:r>
      <w:r w:rsidR="003249B1">
        <w:rPr>
          <w:sz w:val="24"/>
        </w:rPr>
        <w:t xml:space="preserve"> </w:t>
      </w:r>
      <w:r w:rsidRPr="00C76515">
        <w:rPr>
          <w:sz w:val="24"/>
        </w:rPr>
        <w:t xml:space="preserve">of this </w:t>
      </w:r>
      <w:r w:rsidRPr="00C76515">
        <w:rPr>
          <w:sz w:val="24"/>
          <w:u w:val="single"/>
        </w:rPr>
        <w:t>Attachment B</w:t>
      </w:r>
      <w:r w:rsidRPr="00C76515">
        <w:rPr>
          <w:sz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C76515">
        <w:rPr>
          <w:sz w:val="24"/>
          <w:u w:val="single"/>
        </w:rPr>
        <w:t>Article 28</w:t>
      </w:r>
      <w:r w:rsidRPr="00C76515">
        <w:rPr>
          <w:sz w:val="24"/>
        </w:rPr>
        <w:t xml:space="preserve"> (Dispute Resolution) of this Agreement.</w:t>
      </w:r>
    </w:p>
    <w:p w14:paraId="470B7DAE" w14:textId="77777777" w:rsidR="005622B0" w:rsidRPr="00D2508B" w:rsidRDefault="005622B0" w:rsidP="005622B0">
      <w:pPr>
        <w:pStyle w:val="PlainText"/>
      </w:pPr>
    </w:p>
    <w:p w14:paraId="1EE15095" w14:textId="77777777" w:rsidR="005622B0" w:rsidRPr="007F0DC0" w:rsidRDefault="005622B0" w:rsidP="00A85E91">
      <w:pPr>
        <w:pStyle w:val="PUCL2"/>
        <w:numPr>
          <w:ilvl w:val="0"/>
          <w:numId w:val="0"/>
        </w:numPr>
      </w:pPr>
      <w:r w:rsidRPr="00C76515">
        <w:t>6.</w:t>
      </w:r>
      <w:r w:rsidRPr="00C76515">
        <w:tab/>
      </w:r>
      <w:r w:rsidRPr="001D7616">
        <w:rPr>
          <w:u w:val="single"/>
        </w:rPr>
        <w:t>Modeling</w:t>
      </w:r>
      <w:r w:rsidRPr="00C76515">
        <w:t>.</w:t>
      </w:r>
    </w:p>
    <w:p w14:paraId="73E7840F" w14:textId="77777777" w:rsidR="005622B0" w:rsidRPr="00146547" w:rsidRDefault="005622B0" w:rsidP="0079241E">
      <w:pPr>
        <w:pStyle w:val="Corp1L5"/>
        <w:numPr>
          <w:ilvl w:val="0"/>
          <w:numId w:val="0"/>
        </w:numPr>
        <w:ind w:left="720"/>
        <w:outlineLvl w:val="2"/>
      </w:pPr>
      <w:r w:rsidRPr="00146547">
        <w:t>(a)</w:t>
      </w:r>
      <w:r w:rsidRPr="00146547">
        <w:tab/>
      </w:r>
      <w:r w:rsidRPr="00146547">
        <w:rPr>
          <w:u w:val="single"/>
        </w:rPr>
        <w:t>Seller's Obligation to Provide Models</w:t>
      </w:r>
      <w:r w:rsidRPr="00146547">
        <w:t>.  Within 30 Days of Company's written request, but no later than the Commercial Operations Date, Seller shall provide detailed data regarding the design and location of the Facility, in a form reasonably satisfactory to Company, to allow the modeling of the inverters</w:t>
      </w:r>
      <w:r w:rsidRPr="00C76515">
        <w:t xml:space="preserve"> </w:t>
      </w:r>
      <w:r w:rsidRPr="00146547">
        <w:t>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146547">
        <w:rPr>
          <w:u w:val="single"/>
        </w:rPr>
        <w:t>Required Model</w:t>
      </w:r>
      <w:r w:rsidRPr="00146547">
        <w:t>" and collectively, the "</w:t>
      </w:r>
      <w:r w:rsidRPr="00146547">
        <w:rPr>
          <w:u w:val="single"/>
        </w:rPr>
        <w:t>Required Models</w:t>
      </w:r>
      <w:r w:rsidRPr="00146547">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13C2330E" w14:textId="5F4C42CF" w:rsidR="005622B0" w:rsidRDefault="005622B0" w:rsidP="0079241E">
      <w:pPr>
        <w:spacing w:after="240"/>
        <w:ind w:left="720"/>
        <w:outlineLvl w:val="2"/>
        <w:rPr>
          <w:rFonts w:ascii="Courier New" w:hAnsi="Courier New" w:cs="Courier New"/>
          <w:szCs w:val="24"/>
        </w:rPr>
      </w:pPr>
      <w:r w:rsidRPr="0086343B">
        <w:rPr>
          <w:rFonts w:ascii="Courier New" w:hAnsi="Courier New" w:cs="Courier New"/>
        </w:rPr>
        <w:t>(b)</w:t>
      </w:r>
      <w:r w:rsidRPr="0086343B">
        <w:rPr>
          <w:rFonts w:ascii="Courier New" w:hAnsi="Courier New" w:cs="Courier New"/>
        </w:rPr>
        <w:tab/>
      </w:r>
      <w:r w:rsidRPr="003249B1">
        <w:rPr>
          <w:rFonts w:ascii="Courier New" w:hAnsi="Courier New" w:cs="Courier New"/>
          <w:u w:val="single"/>
        </w:rPr>
        <w:t>Escrow Establishment</w:t>
      </w:r>
      <w:r w:rsidRPr="0086343B">
        <w:rPr>
          <w:rFonts w:ascii="Courier New" w:hAnsi="Courier New" w:cs="Courier New"/>
        </w:rPr>
        <w: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w:t>
      </w:r>
      <w:r w:rsidR="003249B1" w:rsidRPr="003249B1">
        <w:rPr>
          <w:rFonts w:ascii="Courier New" w:hAnsi="Courier New" w:cs="Courier New"/>
          <w:szCs w:val="24"/>
        </w:rPr>
        <w:t xml:space="preserve"> </w:t>
      </w:r>
      <w:r w:rsidR="003249B1">
        <w:rPr>
          <w:rFonts w:ascii="Courier New" w:hAnsi="Courier New" w:cs="Courier New"/>
          <w:szCs w:val="24"/>
        </w:rPr>
        <w:t xml:space="preserve">of this </w:t>
      </w:r>
      <w:r w:rsidR="003249B1" w:rsidRPr="001D7616">
        <w:rPr>
          <w:rFonts w:ascii="Courier New" w:hAnsi="Courier New" w:cs="Courier New"/>
          <w:szCs w:val="24"/>
          <w:u w:val="single"/>
        </w:rPr>
        <w:t>Attachment B</w:t>
      </w:r>
      <w:r w:rsidR="003249B1">
        <w:rPr>
          <w:rFonts w:ascii="Courier New" w:hAnsi="Courier New" w:cs="Courier New"/>
          <w:szCs w:val="24"/>
        </w:rPr>
        <w:t xml:space="preserve"> (Facility Owned by Seller)</w:t>
      </w:r>
      <w:r>
        <w:rPr>
          <w:rFonts w:ascii="Courier New" w:hAnsi="Courier New" w:cs="Courier New"/>
          <w:szCs w:val="24"/>
        </w:rPr>
        <w:t xml:space="preserve"> no later than the time periods set forth in </w:t>
      </w:r>
      <w:r w:rsidRPr="001D7616">
        <w:rPr>
          <w:rFonts w:ascii="Courier New" w:hAnsi="Courier New" w:cs="Courier New"/>
          <w:szCs w:val="24"/>
          <w:u w:val="single"/>
        </w:rPr>
        <w:t>Section 6(a)</w:t>
      </w:r>
      <w:r>
        <w:rPr>
          <w:rFonts w:ascii="Courier New" w:hAnsi="Courier New" w:cs="Courier New"/>
          <w:szCs w:val="24"/>
        </w:rPr>
        <w:t xml:space="preserve"> (Seller's Obligation to Provide Models)</w:t>
      </w:r>
      <w:r w:rsidR="001D7616">
        <w:rPr>
          <w:rFonts w:ascii="Courier New" w:hAnsi="Courier New" w:cs="Courier New"/>
          <w:szCs w:val="24"/>
        </w:rPr>
        <w:t xml:space="preserve"> </w:t>
      </w:r>
      <w:r w:rsidR="003249B1">
        <w:rPr>
          <w:rFonts w:ascii="Courier New" w:hAnsi="Courier New" w:cs="Courier New"/>
          <w:szCs w:val="24"/>
        </w:rPr>
        <w:t xml:space="preserve">of this </w:t>
      </w:r>
      <w:r w:rsidR="003249B1" w:rsidRPr="001D7616">
        <w:rPr>
          <w:rFonts w:ascii="Courier New" w:hAnsi="Courier New" w:cs="Courier New"/>
          <w:szCs w:val="24"/>
          <w:u w:val="single"/>
        </w:rPr>
        <w:t>Attachment B</w:t>
      </w:r>
      <w:r w:rsidR="003249B1">
        <w:rPr>
          <w:rFonts w:ascii="Courier New" w:hAnsi="Courier New" w:cs="Courier New"/>
          <w:szCs w:val="24"/>
        </w:rPr>
        <w:t xml:space="preserve"> (Facility Owned by Seller) </w:t>
      </w:r>
      <w:r>
        <w:rPr>
          <w:rFonts w:ascii="Courier New" w:hAnsi="Courier New" w:cs="Courier New"/>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w:t>
      </w:r>
      <w:r w:rsidRPr="00AF241D">
        <w:rPr>
          <w:rFonts w:ascii="Courier New" w:hAnsi="Courier New" w:cs="Courier New"/>
          <w:szCs w:val="24"/>
          <w:u w:val="single"/>
        </w:rPr>
        <w:t>Section 6(a)</w:t>
      </w:r>
      <w:r>
        <w:rPr>
          <w:rFonts w:ascii="Courier New" w:hAnsi="Courier New" w:cs="Courier New"/>
          <w:szCs w:val="24"/>
        </w:rPr>
        <w:t xml:space="preserve"> (Seller's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w:t>
      </w:r>
      <w:r w:rsidRPr="001D7616">
        <w:rPr>
          <w:rFonts w:ascii="Courier New" w:hAnsi="Courier New" w:cs="Courier New"/>
          <w:szCs w:val="24"/>
          <w:u w:val="single"/>
        </w:rPr>
        <w:t>Attachment B</w:t>
      </w:r>
      <w:r>
        <w:rPr>
          <w:rFonts w:ascii="Courier New" w:hAnsi="Courier New" w:cs="Courier New"/>
          <w:szCs w:val="24"/>
        </w:rPr>
        <w:t xml:space="preserve"> (Facility Owned by Seller).</w:t>
      </w:r>
    </w:p>
    <w:p w14:paraId="1C2D6074" w14:textId="77777777" w:rsidR="005622B0" w:rsidRDefault="005622B0" w:rsidP="00913F1E">
      <w:pPr>
        <w:keepNext/>
        <w:spacing w:after="240"/>
        <w:ind w:left="1440"/>
        <w:outlineLvl w:val="3"/>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 xml:space="preserve">. </w:t>
      </w:r>
    </w:p>
    <w:p w14:paraId="13D9F6BE" w14:textId="77777777" w:rsidR="005622B0" w:rsidRDefault="005622B0" w:rsidP="0079241E">
      <w:pPr>
        <w:tabs>
          <w:tab w:val="left" w:pos="2880"/>
        </w:tabs>
        <w:spacing w:after="240"/>
        <w:ind w:left="720" w:firstLine="1440"/>
        <w:outlineLvl w:val="4"/>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2BDB9E22" w14:textId="77777777" w:rsidR="005622B0" w:rsidRDefault="005622B0" w:rsidP="0079241E">
      <w:pPr>
        <w:spacing w:after="240"/>
        <w:ind w:left="720" w:firstLine="1440"/>
        <w:outlineLvl w:val="4"/>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sidRPr="003249B1">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234E404A" w14:textId="77777777" w:rsidR="005622B0" w:rsidRDefault="005622B0" w:rsidP="0079241E">
      <w:pPr>
        <w:spacing w:after="240"/>
        <w:ind w:left="720" w:firstLine="2160"/>
        <w:outlineLvl w:val="5"/>
        <w:rPr>
          <w:rFonts w:ascii="Courier New" w:hAnsi="Courier New" w:cs="Courier New"/>
          <w:szCs w:val="24"/>
        </w:rPr>
      </w:pPr>
      <w:r>
        <w:rPr>
          <w:rFonts w:ascii="Courier New" w:hAnsi="Courier New" w:cs="Courier New"/>
          <w:szCs w:val="24"/>
        </w:rPr>
        <w:t>(i)</w:t>
      </w:r>
      <w:r>
        <w:rPr>
          <w:rFonts w:ascii="Courier New" w:hAnsi="Courier New" w:cs="Courier New"/>
          <w:szCs w:val="24"/>
        </w:rPr>
        <w:tab/>
        <w:t>A receiver, trustee, or similar officer is appointed, pursuant to federal, state or applicable foreign law, for the Source Code Owner;</w:t>
      </w:r>
    </w:p>
    <w:p w14:paraId="0C052ABB" w14:textId="77777777" w:rsidR="005622B0" w:rsidRDefault="005622B0" w:rsidP="0079241E">
      <w:pPr>
        <w:spacing w:after="240"/>
        <w:ind w:left="720" w:firstLine="2160"/>
        <w:outlineLvl w:val="5"/>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3D45053A" w14:textId="77777777" w:rsidR="005622B0" w:rsidRDefault="005622B0" w:rsidP="0079241E">
      <w:pPr>
        <w:spacing w:after="240"/>
        <w:ind w:left="720" w:firstLine="2160"/>
        <w:outlineLvl w:val="5"/>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14:paraId="1BE64BE1" w14:textId="27425973" w:rsidR="005622B0" w:rsidRDefault="005622B0" w:rsidP="0079241E">
      <w:pPr>
        <w:spacing w:after="240"/>
        <w:ind w:left="720" w:firstLine="2160"/>
        <w:outlineLvl w:val="5"/>
        <w:rPr>
          <w:rFonts w:ascii="Courier New" w:hAnsi="Courier New" w:cs="Courier New"/>
          <w:szCs w:val="24"/>
        </w:rPr>
      </w:pPr>
      <w:r>
        <w:rPr>
          <w:rFonts w:ascii="Courier New" w:hAnsi="Courier New" w:cs="Courier New"/>
          <w:szCs w:val="24"/>
        </w:rPr>
        <w:t>(iv)  Seller and the Source Code Owner fail to provide to Company the Required Models or updated Required Models</w:t>
      </w:r>
      <w:r w:rsidR="001D7616">
        <w:rPr>
          <w:rFonts w:ascii="Courier New" w:hAnsi="Courier New" w:cs="Courier New"/>
          <w:szCs w:val="24"/>
        </w:rPr>
        <w:t>, or, alternatively, fail to issue a Source Code LC,</w:t>
      </w:r>
      <w:r>
        <w:rPr>
          <w:rFonts w:ascii="Courier New" w:hAnsi="Courier New" w:cs="Courier New"/>
          <w:szCs w:val="24"/>
        </w:rPr>
        <w:t xml:space="preserve">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6CF9A6FD" w14:textId="37DB287C" w:rsidR="005622B0" w:rsidRDefault="005622B0" w:rsidP="0079241E">
      <w:pPr>
        <w:spacing w:after="240"/>
        <w:ind w:left="720" w:firstLine="1440"/>
        <w:outlineLvl w:val="4"/>
        <w:rPr>
          <w:rFonts w:ascii="Courier New" w:hAnsi="Courier New" w:cs="Courier New"/>
          <w:szCs w:val="24"/>
        </w:rPr>
      </w:pPr>
      <w:r>
        <w:rPr>
          <w:rFonts w:ascii="Courier New" w:hAnsi="Courier New" w:cs="Courier New"/>
          <w:szCs w:val="24"/>
        </w:rPr>
        <w:t>(C)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w:t>
      </w:r>
      <w:r w:rsidR="008E4109">
        <w:rPr>
          <w:rFonts w:ascii="Courier New" w:hAnsi="Courier New" w:cs="Courier New"/>
          <w:szCs w:val="24"/>
        </w:rPr>
        <w:t>Days'</w:t>
      </w:r>
      <w:r>
        <w:rPr>
          <w:rFonts w:ascii="Courier New" w:hAnsi="Courier New" w:cs="Courier New"/>
          <w:szCs w:val="24"/>
        </w:rPr>
        <w:t xml:space="preserve">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w:t>
      </w:r>
      <w:r w:rsidR="001D7616">
        <w:rPr>
          <w:rFonts w:ascii="Courier New" w:hAnsi="Courier New" w:cs="Courier New"/>
          <w:szCs w:val="24"/>
        </w:rPr>
        <w:t xml:space="preserve">; provided, that Seller has also failed to provide a satisfactory Source Code LC as set forth in </w:t>
      </w:r>
      <w:r w:rsidR="001D7616">
        <w:rPr>
          <w:rFonts w:ascii="Courier New" w:hAnsi="Courier New" w:cs="Courier New"/>
          <w:szCs w:val="24"/>
          <w:u w:val="single"/>
        </w:rPr>
        <w:t>Section 6(b)(ii)</w:t>
      </w:r>
      <w:r w:rsidR="001D7616">
        <w:rPr>
          <w:rFonts w:ascii="Courier New" w:hAnsi="Courier New" w:cs="Courier New"/>
          <w:szCs w:val="24"/>
        </w:rPr>
        <w:t xml:space="preserve"> (</w:t>
      </w:r>
      <w:r w:rsidR="00D73713">
        <w:rPr>
          <w:rFonts w:ascii="Courier New" w:hAnsi="Courier New" w:cs="Courier New"/>
          <w:szCs w:val="24"/>
        </w:rPr>
        <w:t>Source Code Security</w:t>
      </w:r>
      <w:r w:rsidR="001D7616">
        <w:rPr>
          <w:rFonts w:ascii="Courier New" w:hAnsi="Courier New" w:cs="Courier New"/>
          <w:szCs w:val="24"/>
        </w:rPr>
        <w:t xml:space="preserve">) of this </w:t>
      </w:r>
      <w:r w:rsidR="001D7616">
        <w:rPr>
          <w:rFonts w:ascii="Courier New" w:hAnsi="Courier New" w:cs="Courier New"/>
          <w:szCs w:val="24"/>
          <w:u w:val="single"/>
        </w:rPr>
        <w:t>Attachment B</w:t>
      </w:r>
      <w:r w:rsidR="001D7616">
        <w:rPr>
          <w:rFonts w:ascii="Courier New" w:hAnsi="Courier New" w:cs="Courier New"/>
          <w:szCs w:val="24"/>
        </w:rPr>
        <w:t xml:space="preserve"> (Facility Owned by Seller)</w:t>
      </w:r>
      <w:r>
        <w:rPr>
          <w:rFonts w:ascii="Courier New" w:hAnsi="Courier New" w:cs="Courier New"/>
          <w:szCs w:val="24"/>
        </w:rPr>
        <w:t xml:space="preserve"> shall constitute an Event of Default pursuant to </w:t>
      </w:r>
      <w:r>
        <w:rPr>
          <w:rFonts w:ascii="Courier New" w:hAnsi="Courier New" w:cs="Courier New"/>
          <w:szCs w:val="24"/>
          <w:u w:val="single"/>
        </w:rPr>
        <w:t>Section 15.2(</w:t>
      </w:r>
      <w:r w:rsidR="003249B1">
        <w:rPr>
          <w:rFonts w:ascii="Courier New" w:hAnsi="Courier New" w:cs="Courier New"/>
          <w:szCs w:val="24"/>
          <w:u w:val="single"/>
        </w:rPr>
        <w:t>f</w:t>
      </w:r>
      <w:r>
        <w:rPr>
          <w:rFonts w:ascii="Courier New" w:hAnsi="Courier New" w:cs="Courier New"/>
          <w:szCs w:val="24"/>
          <w:u w:val="single"/>
        </w:rPr>
        <w:t>)</w:t>
      </w:r>
      <w:r>
        <w:rPr>
          <w:rFonts w:ascii="Courier New" w:hAnsi="Courier New" w:cs="Courier New"/>
          <w:szCs w:val="24"/>
        </w:rPr>
        <w:t xml:space="preserve"> under the Agreement.</w:t>
      </w:r>
    </w:p>
    <w:p w14:paraId="40883737" w14:textId="77777777" w:rsidR="005622B0" w:rsidRDefault="005622B0" w:rsidP="0079241E">
      <w:pPr>
        <w:spacing w:after="240"/>
        <w:ind w:left="720" w:firstLine="1440"/>
        <w:outlineLvl w:val="4"/>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44BB03D5" w14:textId="1463EE86" w:rsidR="005622B0" w:rsidRDefault="005622B0" w:rsidP="0086343B">
      <w:pPr>
        <w:spacing w:after="240"/>
        <w:ind w:left="2160" w:right="1138"/>
        <w:rPr>
          <w:rFonts w:ascii="Courier New" w:hAnsi="Courier New" w:cs="Courier New"/>
          <w:szCs w:val="24"/>
        </w:rPr>
      </w:pPr>
      <w:r>
        <w:rPr>
          <w:rFonts w:ascii="Courier New" w:hAnsi="Courier New" w:cs="Courier New"/>
          <w:szCs w:val="24"/>
        </w:rPr>
        <w:t xml:space="preserve">The undersigned hereby certifies that (i) I am duly authorized to execute this document on behalf of </w:t>
      </w:r>
      <w:r w:rsidR="0080738C" w:rsidRPr="00943CB7">
        <w:rPr>
          <w:rFonts w:ascii="Courier New" w:hAnsi="Courier New" w:cs="Courier New"/>
          <w:b/>
          <w:szCs w:val="24"/>
        </w:rPr>
        <w:t xml:space="preserve">[select company: </w:t>
      </w:r>
      <w:r w:rsidR="00204D71" w:rsidRPr="00943CB7">
        <w:rPr>
          <w:rFonts w:ascii="Courier New" w:hAnsi="Courier New" w:cs="Courier New"/>
          <w:b/>
          <w:szCs w:val="24"/>
        </w:rPr>
        <w:t>Maui</w:t>
      </w:r>
      <w:r w:rsidRPr="00943CB7">
        <w:rPr>
          <w:rFonts w:ascii="Courier New" w:hAnsi="Courier New" w:cs="Courier New"/>
          <w:b/>
          <w:szCs w:val="24"/>
        </w:rPr>
        <w:t xml:space="preserve"> Electric Company, </w:t>
      </w:r>
      <w:r w:rsidR="00204D71" w:rsidRPr="00943CB7">
        <w:rPr>
          <w:rFonts w:ascii="Courier New" w:hAnsi="Courier New" w:cs="Courier New"/>
          <w:b/>
          <w:szCs w:val="24"/>
        </w:rPr>
        <w:t>Limited</w:t>
      </w:r>
      <w:r w:rsidRPr="00943CB7">
        <w:rPr>
          <w:rFonts w:ascii="Courier New" w:hAnsi="Courier New" w:cs="Courier New"/>
          <w:b/>
          <w:szCs w:val="24"/>
        </w:rPr>
        <w:t xml:space="preserve"> ("</w:t>
      </w:r>
      <w:r w:rsidR="00204D71" w:rsidRPr="00943CB7">
        <w:rPr>
          <w:rFonts w:ascii="Courier New" w:hAnsi="Courier New" w:cs="Courier New"/>
          <w:b/>
          <w:szCs w:val="24"/>
          <w:u w:val="single"/>
        </w:rPr>
        <w:t>Maui</w:t>
      </w:r>
      <w:r w:rsidRPr="00943CB7">
        <w:rPr>
          <w:rFonts w:ascii="Courier New" w:hAnsi="Courier New" w:cs="Courier New"/>
          <w:b/>
          <w:szCs w:val="24"/>
          <w:u w:val="single"/>
        </w:rPr>
        <w:t xml:space="preserve"> Electric</w:t>
      </w:r>
      <w:r w:rsidRPr="00943CB7">
        <w:rPr>
          <w:rFonts w:ascii="Courier New" w:hAnsi="Courier New" w:cs="Courier New"/>
          <w:b/>
          <w:szCs w:val="24"/>
        </w:rPr>
        <w:t>")</w:t>
      </w:r>
      <w:r w:rsidR="0080738C" w:rsidRPr="00943CB7">
        <w:rPr>
          <w:rFonts w:ascii="Courier New" w:hAnsi="Courier New" w:cs="Courier New"/>
          <w:b/>
          <w:szCs w:val="24"/>
        </w:rPr>
        <w:t xml:space="preserve"> / Hawaii Electric Light Company, Inc. ("Hawaii Electric Light")]</w:t>
      </w:r>
      <w:r>
        <w:rPr>
          <w:rFonts w:ascii="Courier New" w:hAnsi="Courier New" w:cs="Courier New"/>
          <w:szCs w:val="24"/>
        </w:rPr>
        <w:t xml:space="preserve">, and (ii) </w:t>
      </w:r>
      <w:r w:rsidR="0080738C" w:rsidRPr="00943CB7">
        <w:rPr>
          <w:rFonts w:ascii="Courier New" w:hAnsi="Courier New" w:cs="Courier New"/>
          <w:b/>
          <w:szCs w:val="24"/>
        </w:rPr>
        <w:t>[</w:t>
      </w:r>
      <w:r w:rsidR="00204D71" w:rsidRPr="00943CB7">
        <w:rPr>
          <w:rFonts w:ascii="Courier New" w:hAnsi="Courier New" w:cs="Courier New"/>
          <w:b/>
          <w:szCs w:val="24"/>
        </w:rPr>
        <w:t>Maui</w:t>
      </w:r>
      <w:r w:rsidRPr="00943CB7">
        <w:rPr>
          <w:rFonts w:ascii="Courier New" w:hAnsi="Courier New" w:cs="Courier New"/>
          <w:b/>
          <w:szCs w:val="24"/>
        </w:rPr>
        <w:t xml:space="preserve"> Electric</w:t>
      </w:r>
      <w:r w:rsidR="0080738C" w:rsidRPr="00943CB7">
        <w:rPr>
          <w:rFonts w:ascii="Courier New" w:hAnsi="Courier New" w:cs="Courier New"/>
          <w:b/>
          <w:szCs w:val="24"/>
        </w:rPr>
        <w:t>/Hawaii Electric Light]</w:t>
      </w:r>
      <w:r>
        <w:rPr>
          <w:rFonts w:ascii="Courier New" w:hAnsi="Courier New" w:cs="Courier New"/>
          <w:szCs w:val="24"/>
        </w:rPr>
        <w:t xml:space="preserve">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w:t>
      </w:r>
      <w:r w:rsidR="0080738C" w:rsidRPr="00943CB7">
        <w:rPr>
          <w:rFonts w:ascii="Courier New" w:hAnsi="Courier New" w:cs="Courier New"/>
          <w:b/>
          <w:szCs w:val="24"/>
        </w:rPr>
        <w:t>[</w:t>
      </w:r>
      <w:r w:rsidR="00204D71" w:rsidRPr="00943CB7">
        <w:rPr>
          <w:rFonts w:ascii="Courier New" w:hAnsi="Courier New" w:cs="Courier New"/>
          <w:b/>
          <w:szCs w:val="24"/>
        </w:rPr>
        <w:t>Maui</w:t>
      </w:r>
      <w:r w:rsidRPr="00943CB7">
        <w:rPr>
          <w:rFonts w:ascii="Courier New" w:hAnsi="Courier New" w:cs="Courier New"/>
          <w:b/>
          <w:szCs w:val="24"/>
        </w:rPr>
        <w:t xml:space="preserve"> Electric</w:t>
      </w:r>
      <w:r w:rsidR="0080738C" w:rsidRPr="00943CB7">
        <w:rPr>
          <w:rFonts w:ascii="Courier New" w:hAnsi="Courier New" w:cs="Courier New"/>
          <w:b/>
          <w:szCs w:val="24"/>
        </w:rPr>
        <w:t>/Hawaii Electric Light]</w:t>
      </w:r>
      <w:r>
        <w:rPr>
          <w:rFonts w:ascii="Courier New" w:hAnsi="Courier New" w:cs="Courier New"/>
          <w:szCs w:val="24"/>
        </w:rPr>
        <w:t>.</w:t>
      </w:r>
    </w:p>
    <w:p w14:paraId="558EEDD3" w14:textId="77777777" w:rsidR="005622B0" w:rsidRDefault="005622B0" w:rsidP="0079241E">
      <w:pPr>
        <w:spacing w:after="240"/>
        <w:ind w:left="720" w:firstLine="1440"/>
        <w:outlineLvl w:val="4"/>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14:paraId="6746A39F" w14:textId="77777777" w:rsidR="005622B0" w:rsidRDefault="005622B0" w:rsidP="0079241E">
      <w:pPr>
        <w:spacing w:after="240"/>
        <w:ind w:left="720" w:firstLine="1440"/>
        <w:outlineLvl w:val="4"/>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1C000127" w14:textId="3716B56F" w:rsidR="005622B0" w:rsidRDefault="005622B0" w:rsidP="0079241E">
      <w:pPr>
        <w:spacing w:after="240"/>
        <w:ind w:left="720" w:firstLine="72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sidR="0080738C">
        <w:rPr>
          <w:rFonts w:ascii="Courier New" w:hAnsi="Courier New" w:cs="Courier New"/>
          <w:szCs w:val="24"/>
          <w:u w:val="single"/>
        </w:rPr>
        <w:t>Source Code Security</w:t>
      </w:r>
      <w:r w:rsidRPr="004D3062">
        <w:rPr>
          <w:rFonts w:ascii="Courier New" w:hAnsi="Courier New" w:cs="Courier New"/>
          <w:szCs w:val="24"/>
        </w:rPr>
        <w:t>.</w:t>
      </w:r>
    </w:p>
    <w:p w14:paraId="700422CC" w14:textId="6B9DDFEA" w:rsidR="005622B0" w:rsidRDefault="005622B0" w:rsidP="00AA6574">
      <w:pPr>
        <w:numPr>
          <w:ilvl w:val="0"/>
          <w:numId w:val="10"/>
        </w:numPr>
        <w:spacing w:after="240"/>
        <w:ind w:left="720" w:firstLine="1440"/>
        <w:contextualSpacing/>
        <w:rPr>
          <w:rFonts w:ascii="Courier New" w:hAnsi="Courier New"/>
        </w:rPr>
      </w:pPr>
      <w:r w:rsidRPr="006E067D">
        <w:rPr>
          <w:rFonts w:ascii="Courier New" w:hAnsi="Courier New" w:cs="Courier New"/>
          <w:szCs w:val="24"/>
          <w:u w:val="single"/>
        </w:rPr>
        <w:t xml:space="preserve">Establishment of </w:t>
      </w:r>
      <w:r w:rsidR="0080738C">
        <w:rPr>
          <w:rFonts w:ascii="Courier New" w:hAnsi="Courier New" w:cs="Courier New"/>
          <w:szCs w:val="24"/>
          <w:u w:val="single"/>
        </w:rPr>
        <w:t>Source Code Security</w:t>
      </w:r>
      <w:r w:rsidRPr="006E067D">
        <w:rPr>
          <w:rFonts w:ascii="Courier New" w:hAnsi="Courier New" w:cs="Courier New"/>
          <w:szCs w:val="24"/>
        </w:rPr>
        <w:t xml:space="preserve">.  If the Required Models and their relevant Source Code are not provided to the Company in the form of Source Code pursuant to </w:t>
      </w:r>
      <w:r w:rsidRPr="006E067D">
        <w:rPr>
          <w:rFonts w:ascii="Courier New" w:hAnsi="Courier New" w:cs="Courier New"/>
          <w:szCs w:val="24"/>
          <w:u w:val="single"/>
        </w:rPr>
        <w:t>Section 6(a)</w:t>
      </w:r>
      <w:r w:rsidRPr="006E067D">
        <w:rPr>
          <w:rFonts w:ascii="Courier New" w:hAnsi="Courier New" w:cs="Courier New"/>
          <w:szCs w:val="24"/>
        </w:rPr>
        <w:t xml:space="preserve"> (Seller's Obligation to Provide Models) of this </w:t>
      </w:r>
      <w:r w:rsidRPr="006E067D">
        <w:rPr>
          <w:rFonts w:ascii="Courier New" w:hAnsi="Courier New" w:cs="Courier New"/>
          <w:szCs w:val="24"/>
          <w:u w:val="single"/>
        </w:rPr>
        <w:t>Attachment B</w:t>
      </w:r>
      <w:r w:rsidRPr="006E067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6E067D">
        <w:rPr>
          <w:rFonts w:ascii="Courier New" w:hAnsi="Courier New" w:cs="Courier New"/>
          <w:szCs w:val="24"/>
          <w:u w:val="single"/>
        </w:rPr>
        <w:t>Section 6(b)(i)</w:t>
      </w:r>
      <w:r w:rsidRPr="006E067D">
        <w:rPr>
          <w:rFonts w:ascii="Courier New" w:hAnsi="Courier New" w:cs="Courier New"/>
          <w:szCs w:val="24"/>
        </w:rPr>
        <w:t xml:space="preserve"> (Source Code Escrow) of this </w:t>
      </w:r>
      <w:r w:rsidRPr="00C5239A">
        <w:rPr>
          <w:rFonts w:ascii="Courier New" w:hAnsi="Courier New"/>
          <w:u w:val="single"/>
        </w:rPr>
        <w:t>Attachment B</w:t>
      </w:r>
      <w:r w:rsidRPr="006E067D">
        <w:rPr>
          <w:rFonts w:ascii="Courier New" w:hAnsi="Courier New" w:cs="Courier New"/>
          <w:szCs w:val="24"/>
        </w:rPr>
        <w:t xml:space="preserve"> (Facility Owned by Seller) then, no later than the time periods set forth in </w:t>
      </w:r>
      <w:r w:rsidRPr="006E067D">
        <w:rPr>
          <w:rFonts w:ascii="Courier New" w:hAnsi="Courier New" w:cs="Courier New"/>
          <w:szCs w:val="24"/>
          <w:u w:val="single"/>
        </w:rPr>
        <w:t>Section 6(a)</w:t>
      </w:r>
      <w:r w:rsidRPr="006E067D">
        <w:rPr>
          <w:rFonts w:ascii="Courier New" w:hAnsi="Courier New" w:cs="Courier New"/>
          <w:szCs w:val="24"/>
        </w:rPr>
        <w:t xml:space="preserve"> (Seller's Obligation to Provide Models) of this </w:t>
      </w:r>
      <w:r w:rsidRPr="00C5239A">
        <w:rPr>
          <w:rFonts w:ascii="Courier New" w:hAnsi="Courier New"/>
          <w:u w:val="single"/>
        </w:rPr>
        <w:t>Attachment B</w:t>
      </w:r>
      <w:r w:rsidRPr="006E067D">
        <w:rPr>
          <w:rFonts w:ascii="Courier New" w:hAnsi="Courier New" w:cs="Courier New"/>
          <w:szCs w:val="24"/>
        </w:rPr>
        <w:t xml:space="preserve"> (Facility Owned by Seller) for delivery of the Required Models and Source Code, Seller shall provide an irrevocable standby letter of credit (the </w:t>
      </w:r>
      <w:r w:rsidR="003249B1">
        <w:rPr>
          <w:rFonts w:ascii="Courier New" w:hAnsi="Courier New" w:cs="Courier New"/>
          <w:szCs w:val="24"/>
        </w:rPr>
        <w:t>"</w:t>
      </w:r>
      <w:r w:rsidRPr="006E067D">
        <w:rPr>
          <w:rFonts w:ascii="Courier New" w:hAnsi="Courier New" w:cs="Courier New"/>
          <w:szCs w:val="24"/>
          <w:u w:val="single"/>
        </w:rPr>
        <w:t>Source Code LC</w:t>
      </w:r>
      <w:r w:rsidR="003249B1">
        <w:rPr>
          <w:rFonts w:ascii="Courier New" w:hAnsi="Courier New" w:cs="Courier New"/>
          <w:szCs w:val="24"/>
        </w:rPr>
        <w:t>"</w:t>
      </w:r>
      <w:r w:rsidRPr="006E067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6E067D">
        <w:rPr>
          <w:rFonts w:ascii="Courier New" w:hAnsi="Courier New" w:cs="Courier New"/>
          <w:szCs w:val="24"/>
          <w:u w:val="single"/>
        </w:rPr>
        <w:t>Attachment M</w:t>
      </w:r>
      <w:r w:rsidRPr="006E067D">
        <w:rPr>
          <w:rFonts w:ascii="Courier New" w:hAnsi="Courier New" w:cs="Courier New"/>
          <w:szCs w:val="24"/>
        </w:rPr>
        <w:t xml:space="preserve"> (Form of Letter of Credit) from a bank </w:t>
      </w:r>
      <w:r w:rsidR="0080738C">
        <w:rPr>
          <w:rFonts w:ascii="Courier New" w:hAnsi="Courier New" w:cs="Courier New"/>
          <w:szCs w:val="24"/>
        </w:rPr>
        <w:t>chartered</w:t>
      </w:r>
      <w:r w:rsidRPr="006E067D">
        <w:rPr>
          <w:rFonts w:ascii="Courier New" w:hAnsi="Courier New" w:cs="Courier New"/>
          <w:szCs w:val="24"/>
        </w:rPr>
        <w:t xml:space="preserve"> in the United States with a credit rating of "A-"</w:t>
      </w:r>
      <w:r w:rsidR="008E4109">
        <w:rPr>
          <w:rFonts w:ascii="Courier New" w:hAnsi="Courier New" w:cs="Courier New"/>
          <w:szCs w:val="24"/>
        </w:rPr>
        <w:t xml:space="preserve"> or better from Standard &amp; Poor's or A3 or better from Moody'</w:t>
      </w:r>
      <w:r w:rsidRPr="006E067D">
        <w:rPr>
          <w:rFonts w:ascii="Courier New" w:hAnsi="Courier New" w:cs="Courier New"/>
          <w:szCs w:val="24"/>
        </w:rPr>
        <w:t>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w:t>
      </w:r>
      <w:r w:rsidR="008E4109">
        <w:rPr>
          <w:rFonts w:ascii="Courier New" w:hAnsi="Courier New" w:cs="Courier New"/>
          <w:szCs w:val="24"/>
        </w:rPr>
        <w:t>rty (30) Days'</w:t>
      </w:r>
      <w:r w:rsidRPr="006E067D">
        <w:rPr>
          <w:rFonts w:ascii="Courier New" w:hAnsi="Courier New" w:cs="Courier New"/>
          <w:szCs w:val="24"/>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22A3FD6F" w14:textId="77777777" w:rsidR="00AA6574" w:rsidRPr="00AA6574" w:rsidRDefault="00AA6574" w:rsidP="00AA6574">
      <w:pPr>
        <w:spacing w:after="240"/>
        <w:ind w:left="2160"/>
        <w:contextualSpacing/>
        <w:rPr>
          <w:rFonts w:ascii="Courier New" w:hAnsi="Courier New"/>
        </w:rPr>
      </w:pPr>
    </w:p>
    <w:p w14:paraId="69B7E005" w14:textId="446C12E0" w:rsidR="005622B0" w:rsidRDefault="005622B0" w:rsidP="0079241E">
      <w:pPr>
        <w:numPr>
          <w:ilvl w:val="0"/>
          <w:numId w:val="10"/>
        </w:numPr>
        <w:spacing w:after="240"/>
        <w:ind w:left="720" w:firstLine="144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w:t>
      </w:r>
      <w:r w:rsidR="001D7616">
        <w:rPr>
          <w:rFonts w:ascii="Courier New" w:hAnsi="Courier New" w:cs="Courier New"/>
          <w:szCs w:val="24"/>
        </w:rPr>
        <w:t xml:space="preserve">or </w:t>
      </w:r>
      <w:r w:rsidR="001D7616">
        <w:rPr>
          <w:rFonts w:ascii="Courier New" w:hAnsi="Courier New" w:cs="Courier New"/>
          <w:szCs w:val="24"/>
          <w:u w:val="single"/>
        </w:rPr>
        <w:t>Section 6(b)(i)(C)</w:t>
      </w:r>
      <w:r w:rsidR="001D7616">
        <w:rPr>
          <w:rFonts w:ascii="Courier New" w:hAnsi="Courier New" w:cs="Courier New"/>
          <w:szCs w:val="24"/>
        </w:rPr>
        <w:t xml:space="preserve"> (Remedies)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r w:rsidR="001D7616">
        <w:rPr>
          <w:rFonts w:ascii="Courier New" w:hAnsi="Courier New" w:cs="Courier New"/>
          <w:szCs w:val="24"/>
        </w:rPr>
        <w:t xml:space="preserve"> for a breach under </w:t>
      </w:r>
      <w:r w:rsidR="001D7616">
        <w:rPr>
          <w:rFonts w:ascii="Courier New" w:hAnsi="Courier New" w:cs="Courier New"/>
          <w:szCs w:val="24"/>
          <w:u w:val="single"/>
        </w:rPr>
        <w:t>Section 6(a)</w:t>
      </w:r>
      <w:r w:rsidR="008E4109">
        <w:rPr>
          <w:rFonts w:ascii="Courier New" w:hAnsi="Courier New" w:cs="Courier New"/>
          <w:szCs w:val="24"/>
        </w:rPr>
        <w:t xml:space="preserve"> (Seller'</w:t>
      </w:r>
      <w:r w:rsidR="001D7616">
        <w:rPr>
          <w:rFonts w:ascii="Courier New" w:hAnsi="Courier New" w:cs="Courier New"/>
          <w:szCs w:val="24"/>
        </w:rPr>
        <w:t xml:space="preserve">s Obligation to Provide Models), or within thirty (30) Days following receipt of such notice for a breach under </w:t>
      </w:r>
      <w:r w:rsidR="001D7616">
        <w:rPr>
          <w:rFonts w:ascii="Courier New" w:hAnsi="Courier New" w:cs="Courier New"/>
          <w:szCs w:val="24"/>
          <w:u w:val="single"/>
        </w:rPr>
        <w:t>Section 6(b)(i)(C)</w:t>
      </w:r>
      <w:r w:rsidR="001D7616">
        <w:rPr>
          <w:rFonts w:ascii="Courier New" w:hAnsi="Courier New" w:cs="Courier New"/>
          <w:szCs w:val="24"/>
        </w:rPr>
        <w:t xml:space="preserve"> (Remedies)</w:t>
      </w:r>
      <w:r>
        <w:rPr>
          <w:rFonts w:ascii="Courier New" w:hAnsi="Courier New" w:cs="Courier New"/>
          <w:szCs w:val="24"/>
        </w:rPr>
        <w:t>.</w:t>
      </w:r>
    </w:p>
    <w:p w14:paraId="4E1A2005" w14:textId="77777777" w:rsidR="005622B0" w:rsidRDefault="005622B0" w:rsidP="005622B0">
      <w:pPr>
        <w:ind w:left="720" w:firstLine="2160"/>
        <w:contextualSpacing/>
        <w:rPr>
          <w:rFonts w:ascii="Courier New" w:hAnsi="Courier New" w:cs="Courier New"/>
          <w:szCs w:val="24"/>
        </w:rPr>
      </w:pPr>
    </w:p>
    <w:p w14:paraId="5B4B317D" w14:textId="6DACE4C0" w:rsidR="005622B0" w:rsidRDefault="005622B0" w:rsidP="0079241E">
      <w:pPr>
        <w:numPr>
          <w:ilvl w:val="0"/>
          <w:numId w:val="10"/>
        </w:numPr>
        <w:spacing w:after="240"/>
        <w:ind w:left="720" w:firstLine="144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8F3BDB">
        <w:rPr>
          <w:rFonts w:ascii="Courier New" w:hAnsi="Courier New"/>
          <w:u w:val="single"/>
        </w:rPr>
        <w:t>Proceeds</w:t>
      </w:r>
      <w:r>
        <w:rPr>
          <w:rFonts w:ascii="Courier New" w:hAnsi="Courier New" w:cs="Courier New"/>
          <w:szCs w:val="24"/>
        </w:rPr>
        <w:t xml:space="preserve">"), at Seller's cost, in an escrow account in accordance with </w:t>
      </w:r>
      <w:r w:rsidRPr="008F3BDB">
        <w:rPr>
          <w:rFonts w:ascii="Courier New" w:hAnsi="Courier New"/>
          <w:u w:val="single"/>
        </w:rPr>
        <w:t xml:space="preserve">Section </w:t>
      </w:r>
      <w:r>
        <w:rPr>
          <w:rFonts w:ascii="Courier New" w:hAnsi="Courier New" w:cs="Courier New"/>
          <w:szCs w:val="24"/>
          <w:u w:val="single"/>
        </w:rPr>
        <w:t>6(b)(ii)(D)</w:t>
      </w:r>
      <w:r>
        <w:rPr>
          <w:rFonts w:ascii="Courier New" w:hAnsi="Courier New" w:cs="Courier New"/>
          <w:szCs w:val="24"/>
        </w:rPr>
        <w:t xml:space="preserve"> (Proceeds Escrow),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D73713">
        <w:rPr>
          <w:rFonts w:ascii="Courier New" w:hAnsi="Courier New" w:cs="Courier New"/>
          <w:szCs w:val="24"/>
        </w:rPr>
        <w:t>Source Code Security</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6EB661CC" w14:textId="77777777" w:rsidR="005622B0" w:rsidRPr="00C76515" w:rsidRDefault="005622B0" w:rsidP="0079241E">
      <w:pPr>
        <w:spacing w:after="240"/>
        <w:ind w:left="2880" w:firstLine="1440"/>
        <w:contextualSpacing/>
        <w:rPr>
          <w:rFonts w:ascii="Courier New" w:hAnsi="Courier New"/>
        </w:rPr>
      </w:pPr>
    </w:p>
    <w:p w14:paraId="65D2C3B2" w14:textId="4C082838" w:rsidR="005622B0" w:rsidRDefault="005622B0" w:rsidP="0079241E">
      <w:pPr>
        <w:numPr>
          <w:ilvl w:val="0"/>
          <w:numId w:val="10"/>
        </w:numPr>
        <w:spacing w:after="240"/>
        <w:ind w:left="720" w:firstLine="144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(Extend Letter of Credit) 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(Proceeds Escrow) 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w:t>
      </w:r>
      <w:r w:rsidR="00987B7A" w:rsidRPr="00943CB7">
        <w:rPr>
          <w:rFonts w:ascii="Courier New" w:hAnsi="Courier New" w:cs="Courier New"/>
          <w:szCs w:val="24"/>
          <w:u w:val="single"/>
        </w:rPr>
        <w:t>Proceeds</w:t>
      </w:r>
      <w:r w:rsidRPr="00987B7A">
        <w:rPr>
          <w:rFonts w:ascii="Courier New" w:hAnsi="Courier New" w:cs="Courier New"/>
          <w:szCs w:val="24"/>
          <w:u w:val="single"/>
        </w:rPr>
        <w:t xml:space="preserve"> </w:t>
      </w:r>
      <w:r w:rsidRPr="00987B7A">
        <w:rPr>
          <w:rFonts w:ascii="Courier New" w:hAnsi="Courier New"/>
          <w:u w:val="single"/>
        </w:rPr>
        <w:t>E</w:t>
      </w:r>
      <w:r w:rsidRPr="008F3BDB">
        <w:rPr>
          <w:rFonts w:ascii="Courier New" w:hAnsi="Courier New"/>
          <w:u w:val="single"/>
        </w:rPr>
        <w:t>scrow Agent</w:t>
      </w:r>
      <w:r>
        <w:rPr>
          <w:rFonts w:ascii="Courier New" w:hAnsi="Courier New" w:cs="Courier New"/>
          <w:szCs w:val="24"/>
        </w:rPr>
        <w:t>")</w:t>
      </w:r>
      <w:r w:rsidR="00987B7A">
        <w:rPr>
          <w:rFonts w:ascii="Courier New" w:hAnsi="Courier New" w:cs="Courier New"/>
          <w:szCs w:val="24"/>
        </w:rPr>
        <w:t xml:space="preserve"> subject to an escrow agreement acceptable to Company ("</w:t>
      </w:r>
      <w:r w:rsidR="00987B7A" w:rsidRPr="00943CB7">
        <w:rPr>
          <w:rFonts w:ascii="Courier New" w:hAnsi="Courier New" w:cs="Courier New"/>
          <w:szCs w:val="24"/>
          <w:u w:val="single"/>
        </w:rPr>
        <w:t>Proceeds Escrow Agreement</w:t>
      </w:r>
      <w:r w:rsidR="00987B7A">
        <w:rPr>
          <w:rFonts w:ascii="Courier New" w:hAnsi="Courier New" w:cs="Courier New"/>
          <w:szCs w:val="24"/>
        </w:rPr>
        <w:t>")</w:t>
      </w:r>
      <w:r>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w:t>
      </w:r>
      <w:r w:rsidR="00987B7A">
        <w:rPr>
          <w:rFonts w:ascii="Courier New" w:hAnsi="Courier New" w:cs="Courier New"/>
        </w:rPr>
        <w:t xml:space="preserve">Proceeds Escrow Agreement </w:t>
      </w:r>
      <w:r>
        <w:rPr>
          <w:rFonts w:ascii="Courier New" w:hAnsi="Courier New" w:cs="Courier New"/>
        </w:rPr>
        <w:t xml:space="preserve">governing such escrow account shall give Company the sole authority to draw from the account.  Seller shall not be a party to such </w:t>
      </w:r>
      <w:r w:rsidR="00987B7A">
        <w:rPr>
          <w:rFonts w:ascii="Courier New" w:hAnsi="Courier New" w:cs="Courier New"/>
        </w:rPr>
        <w:t xml:space="preserve">Proceeds Escrow Agreement </w:t>
      </w:r>
      <w:r>
        <w:rPr>
          <w:rFonts w:ascii="Courier New" w:hAnsi="Courier New" w:cs="Courier New"/>
        </w:rPr>
        <w:t xml:space="preserve">and shall have no rights to the Proceeds.  Upon full satisfaction of Seller's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w:t>
      </w:r>
      <w:r w:rsidR="00987B7A">
        <w:rPr>
          <w:rFonts w:ascii="Courier New" w:hAnsi="Courier New" w:cs="Courier New"/>
        </w:rPr>
        <w:t xml:space="preserve">Proceeds </w:t>
      </w:r>
      <w:r>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61AA75C7" w14:textId="77777777" w:rsidR="005622B0" w:rsidRPr="001D7616" w:rsidRDefault="005622B0" w:rsidP="001D7616">
      <w:pPr>
        <w:rPr>
          <w:rFonts w:ascii="Courier New" w:hAnsi="Courier New" w:cs="Courier New"/>
          <w:szCs w:val="24"/>
          <w:u w:val="single"/>
        </w:rPr>
      </w:pPr>
    </w:p>
    <w:p w14:paraId="637545A2" w14:textId="77777777" w:rsidR="005622B0" w:rsidRDefault="005622B0" w:rsidP="0079241E">
      <w:pPr>
        <w:numPr>
          <w:ilvl w:val="0"/>
          <w:numId w:val="10"/>
        </w:numPr>
        <w:spacing w:after="240"/>
        <w:ind w:left="720" w:firstLine="1440"/>
        <w:contextualSpacing/>
        <w:rPr>
          <w:rFonts w:ascii="Courier New" w:hAnsi="Courier New" w:cs="Courier New"/>
          <w:szCs w:val="24"/>
        </w:rPr>
      </w:pPr>
      <w:r>
        <w:rPr>
          <w:rFonts w:ascii="Courier New" w:hAnsi="Courier New" w:cs="Courier New"/>
          <w:szCs w:val="24"/>
          <w:u w:val="single"/>
        </w:rPr>
        <w:t>Seller's Obligation</w:t>
      </w:r>
      <w:r>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24FD38BC" w14:textId="77777777" w:rsidR="005622B0" w:rsidRDefault="005622B0" w:rsidP="0079241E">
      <w:pPr>
        <w:ind w:left="720" w:firstLine="1440"/>
        <w:contextualSpacing/>
        <w:rPr>
          <w:rFonts w:ascii="Courier New" w:hAnsi="Courier New" w:cs="Courier New"/>
          <w:szCs w:val="24"/>
        </w:rPr>
      </w:pPr>
    </w:p>
    <w:p w14:paraId="217658D1" w14:textId="77777777" w:rsidR="005622B0" w:rsidRDefault="005622B0" w:rsidP="0079241E">
      <w:pPr>
        <w:numPr>
          <w:ilvl w:val="0"/>
          <w:numId w:val="10"/>
        </w:numPr>
        <w:spacing w:after="240"/>
        <w:ind w:left="720" w:firstLine="144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543A1F91" w14:textId="77777777" w:rsidR="005622B0" w:rsidRDefault="005622B0" w:rsidP="0079241E">
      <w:pPr>
        <w:ind w:left="720" w:firstLine="1440"/>
        <w:contextualSpacing/>
        <w:rPr>
          <w:rFonts w:ascii="Courier New" w:hAnsi="Courier New" w:cs="Courier New"/>
          <w:szCs w:val="24"/>
        </w:rPr>
      </w:pPr>
    </w:p>
    <w:p w14:paraId="54D9EF1E" w14:textId="77777777" w:rsidR="005622B0" w:rsidRDefault="005622B0" w:rsidP="0079241E">
      <w:pPr>
        <w:numPr>
          <w:ilvl w:val="0"/>
          <w:numId w:val="10"/>
        </w:numPr>
        <w:spacing w:after="240"/>
        <w:ind w:left="720" w:firstLine="144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47B72BE3" w14:textId="77777777" w:rsidR="005622B0" w:rsidRDefault="005622B0" w:rsidP="0079241E">
      <w:pPr>
        <w:ind w:left="720" w:firstLine="1440"/>
        <w:contextualSpacing/>
        <w:rPr>
          <w:rFonts w:ascii="Courier New" w:hAnsi="Courier New" w:cs="Courier New"/>
          <w:szCs w:val="24"/>
        </w:rPr>
      </w:pPr>
    </w:p>
    <w:p w14:paraId="591B8312" w14:textId="6D410E67" w:rsidR="005622B0" w:rsidRDefault="005622B0" w:rsidP="005622B0">
      <w:pPr>
        <w:ind w:left="2160" w:right="1142"/>
        <w:contextualSpacing/>
        <w:rPr>
          <w:rFonts w:ascii="Courier New" w:hAnsi="Courier New" w:cs="Courier New"/>
          <w:szCs w:val="24"/>
        </w:rPr>
      </w:pPr>
      <w:r>
        <w:rPr>
          <w:rFonts w:ascii="Courier New" w:hAnsi="Courier New" w:cs="Courier New"/>
          <w:szCs w:val="24"/>
        </w:rPr>
        <w:t xml:space="preserve">The undersigned hereby certifies that (i) I am duly authorized to execute this document on behalf of </w:t>
      </w:r>
      <w:r w:rsidR="00987B7A" w:rsidRPr="00943CB7">
        <w:rPr>
          <w:rFonts w:ascii="Courier New" w:hAnsi="Courier New" w:cs="Courier New"/>
          <w:b/>
          <w:szCs w:val="24"/>
        </w:rPr>
        <w:t xml:space="preserve">[select company: </w:t>
      </w:r>
      <w:r w:rsidR="00204D71" w:rsidRPr="00943CB7">
        <w:rPr>
          <w:rFonts w:ascii="Courier New" w:hAnsi="Courier New" w:cs="Courier New"/>
          <w:b/>
          <w:szCs w:val="24"/>
        </w:rPr>
        <w:t>Maui</w:t>
      </w:r>
      <w:r w:rsidRPr="00943CB7">
        <w:rPr>
          <w:rFonts w:ascii="Courier New" w:hAnsi="Courier New" w:cs="Courier New"/>
          <w:b/>
          <w:szCs w:val="24"/>
        </w:rPr>
        <w:t xml:space="preserve"> Electric Company, </w:t>
      </w:r>
      <w:r w:rsidR="00204D71" w:rsidRPr="00943CB7">
        <w:rPr>
          <w:rFonts w:ascii="Courier New" w:hAnsi="Courier New" w:cs="Courier New"/>
          <w:b/>
          <w:szCs w:val="24"/>
        </w:rPr>
        <w:t>Limited</w:t>
      </w:r>
      <w:r w:rsidRPr="00943CB7">
        <w:rPr>
          <w:rFonts w:ascii="Courier New" w:hAnsi="Courier New" w:cs="Courier New"/>
          <w:b/>
          <w:szCs w:val="24"/>
        </w:rPr>
        <w:t xml:space="preserve"> ("</w:t>
      </w:r>
      <w:r w:rsidR="00204D71" w:rsidRPr="00943CB7">
        <w:rPr>
          <w:rFonts w:ascii="Courier New" w:hAnsi="Courier New" w:cs="Courier New"/>
          <w:b/>
          <w:szCs w:val="24"/>
          <w:u w:val="single"/>
        </w:rPr>
        <w:t>Maui</w:t>
      </w:r>
      <w:r w:rsidRPr="00943CB7">
        <w:rPr>
          <w:rFonts w:ascii="Courier New" w:hAnsi="Courier New" w:cs="Courier New"/>
          <w:b/>
          <w:szCs w:val="24"/>
          <w:u w:val="single"/>
        </w:rPr>
        <w:t xml:space="preserve"> Electric</w:t>
      </w:r>
      <w:r w:rsidRPr="00943CB7">
        <w:rPr>
          <w:rFonts w:ascii="Courier New" w:hAnsi="Courier New" w:cs="Courier New"/>
          <w:b/>
          <w:szCs w:val="24"/>
        </w:rPr>
        <w:t>")</w:t>
      </w:r>
      <w:r w:rsidR="00987B7A" w:rsidRPr="00943CB7">
        <w:rPr>
          <w:rFonts w:ascii="Courier New" w:hAnsi="Courier New" w:cs="Courier New"/>
          <w:b/>
          <w:szCs w:val="24"/>
        </w:rPr>
        <w:t xml:space="preserve"> / Hawaii Electric Light Company, Inc. ("</w:t>
      </w:r>
      <w:r w:rsidR="00987B7A" w:rsidRPr="00943CB7">
        <w:rPr>
          <w:rFonts w:ascii="Courier New" w:hAnsi="Courier New" w:cs="Courier New"/>
          <w:b/>
          <w:szCs w:val="24"/>
          <w:u w:val="single"/>
        </w:rPr>
        <w:t>Hawaii Electric Light</w:t>
      </w:r>
      <w:r w:rsidR="00987B7A" w:rsidRPr="00943CB7">
        <w:rPr>
          <w:rFonts w:ascii="Courier New" w:hAnsi="Courier New" w:cs="Courier New"/>
          <w:b/>
          <w:szCs w:val="24"/>
        </w:rPr>
        <w:t>")]</w:t>
      </w:r>
      <w:r>
        <w:rPr>
          <w:rFonts w:ascii="Courier New" w:hAnsi="Courier New" w:cs="Courier New"/>
          <w:szCs w:val="24"/>
        </w:rPr>
        <w:t xml:space="preserve">, and (ii) </w:t>
      </w:r>
      <w:r w:rsidR="00987B7A" w:rsidRPr="00943CB7">
        <w:rPr>
          <w:rFonts w:ascii="Courier New" w:hAnsi="Courier New" w:cs="Courier New"/>
          <w:b/>
          <w:szCs w:val="24"/>
        </w:rPr>
        <w:t>[</w:t>
      </w:r>
      <w:r w:rsidR="00204D71" w:rsidRPr="00943CB7">
        <w:rPr>
          <w:rFonts w:ascii="Courier New" w:hAnsi="Courier New" w:cs="Courier New"/>
          <w:b/>
          <w:szCs w:val="24"/>
        </w:rPr>
        <w:t>Maui</w:t>
      </w:r>
      <w:r w:rsidRPr="00943CB7">
        <w:rPr>
          <w:rFonts w:ascii="Courier New" w:hAnsi="Courier New" w:cs="Courier New"/>
          <w:b/>
          <w:szCs w:val="24"/>
        </w:rPr>
        <w:t xml:space="preserve"> Electric</w:t>
      </w:r>
      <w:r w:rsidR="00987B7A" w:rsidRPr="00943CB7">
        <w:rPr>
          <w:rFonts w:ascii="Courier New" w:hAnsi="Courier New" w:cs="Courier New"/>
          <w:b/>
          <w:szCs w:val="24"/>
        </w:rPr>
        <w:t xml:space="preserve"> /Hawaii Electric Light]</w:t>
      </w:r>
      <w:r w:rsidRPr="00E448E8">
        <w:rPr>
          <w:rFonts w:ascii="Courier New" w:hAnsi="Courier New" w:cs="Courier New"/>
          <w:szCs w:val="24"/>
        </w:rPr>
        <w:t xml:space="preserve"> </w:t>
      </w:r>
      <w:r>
        <w:rPr>
          <w:rFonts w:ascii="Courier New" w:hAnsi="Courier New" w:cs="Courier New"/>
          <w:szCs w:val="24"/>
        </w:rPr>
        <w:t xml:space="preserve">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w:t>
      </w:r>
      <w:r w:rsidR="00987B7A" w:rsidRPr="00943CB7">
        <w:rPr>
          <w:rFonts w:ascii="Courier New" w:hAnsi="Courier New" w:cs="Courier New"/>
          <w:b/>
          <w:szCs w:val="24"/>
        </w:rPr>
        <w:t>[</w:t>
      </w:r>
      <w:r w:rsidR="00204D71" w:rsidRPr="00943CB7">
        <w:rPr>
          <w:rFonts w:ascii="Courier New" w:hAnsi="Courier New" w:cs="Courier New"/>
          <w:b/>
          <w:szCs w:val="24"/>
        </w:rPr>
        <w:t xml:space="preserve">Maui </w:t>
      </w:r>
      <w:r w:rsidRPr="00943CB7">
        <w:rPr>
          <w:rFonts w:ascii="Courier New" w:hAnsi="Courier New" w:cs="Courier New"/>
          <w:b/>
          <w:szCs w:val="24"/>
        </w:rPr>
        <w:t>Electric</w:t>
      </w:r>
      <w:r w:rsidR="00987B7A" w:rsidRPr="00943CB7">
        <w:rPr>
          <w:rFonts w:ascii="Courier New" w:hAnsi="Courier New" w:cs="Courier New"/>
          <w:b/>
          <w:szCs w:val="24"/>
        </w:rPr>
        <w:t>/Hawaii Electric Light]</w:t>
      </w:r>
      <w:r>
        <w:rPr>
          <w:rFonts w:ascii="Courier New" w:hAnsi="Courier New" w:cs="Courier New"/>
          <w:szCs w:val="24"/>
        </w:rPr>
        <w:t>.</w:t>
      </w:r>
    </w:p>
    <w:p w14:paraId="0F80410E" w14:textId="77777777" w:rsidR="005622B0" w:rsidRDefault="005622B0" w:rsidP="005622B0">
      <w:pPr>
        <w:ind w:left="720" w:firstLine="2160"/>
        <w:contextualSpacing/>
        <w:rPr>
          <w:rFonts w:ascii="Courier New" w:hAnsi="Courier New" w:cs="Courier New"/>
          <w:szCs w:val="24"/>
        </w:rPr>
      </w:pPr>
    </w:p>
    <w:p w14:paraId="464C5EB2" w14:textId="6FFBD551" w:rsidR="005622B0" w:rsidRDefault="005622B0" w:rsidP="0079241E">
      <w:pPr>
        <w:numPr>
          <w:ilvl w:val="0"/>
          <w:numId w:val="10"/>
        </w:numPr>
        <w:spacing w:after="240"/>
        <w:ind w:left="720" w:firstLine="144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w:t>
      </w:r>
      <w:r w:rsidR="00987B7A">
        <w:rPr>
          <w:rFonts w:ascii="Courier New" w:hAnsi="Courier New" w:cs="Courier New"/>
          <w:szCs w:val="24"/>
        </w:rPr>
        <w:t xml:space="preserve">draw of funds from the Source Code Security or a </w:t>
      </w:r>
      <w:r>
        <w:rPr>
          <w:rFonts w:ascii="Courier New" w:hAnsi="Courier New" w:cs="Courier New"/>
          <w:szCs w:val="24"/>
        </w:rPr>
        <w:t xml:space="preserve">release of funds from </w:t>
      </w:r>
      <w:r w:rsidR="00987B7A">
        <w:rPr>
          <w:rFonts w:ascii="Courier New" w:hAnsi="Courier New" w:cs="Courier New"/>
          <w:szCs w:val="24"/>
        </w:rPr>
        <w:t>the Proceeds E</w:t>
      </w:r>
      <w:r>
        <w:rPr>
          <w:rFonts w:ascii="Courier New" w:hAnsi="Courier New" w:cs="Courier New"/>
          <w:szCs w:val="24"/>
        </w:rPr>
        <w:t xml:space="preserv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14:paraId="7AD9BDBC" w14:textId="5FE11B7A" w:rsidR="005622B0" w:rsidRDefault="005622B0" w:rsidP="005622B0">
      <w:pPr>
        <w:spacing w:after="240"/>
        <w:ind w:left="720" w:firstLine="2160"/>
        <w:rPr>
          <w:rFonts w:ascii="Courier New" w:hAnsi="Courier New" w:cs="Courier New"/>
          <w:szCs w:val="24"/>
        </w:rPr>
      </w:pPr>
      <w:r>
        <w:rPr>
          <w:rFonts w:ascii="Courier New" w:hAnsi="Courier New" w:cs="Courier New"/>
          <w:szCs w:val="24"/>
        </w:rPr>
        <w:t xml:space="preserve">(iii) </w:t>
      </w:r>
      <w:r>
        <w:rPr>
          <w:rFonts w:ascii="Courier New" w:hAnsi="Courier New" w:cs="Courier New"/>
          <w:szCs w:val="24"/>
          <w:u w:val="single"/>
        </w:rPr>
        <w:t>Supplementary Agreement</w:t>
      </w:r>
      <w:r>
        <w:rPr>
          <w:rFonts w:ascii="Courier New" w:hAnsi="Courier New" w:cs="Courier New"/>
          <w:szCs w:val="24"/>
        </w:rPr>
        <w:t>.  The parties stipulate and agree that the escrow provisions in this</w:t>
      </w:r>
      <w:r w:rsidR="006D66E2">
        <w:rPr>
          <w:rFonts w:ascii="Courier New" w:hAnsi="Courier New" w:cs="Courier New"/>
          <w:szCs w:val="24"/>
        </w:rPr>
        <w:t xml:space="preserve"> </w:t>
      </w:r>
      <w:r w:rsidR="006D66E2">
        <w:rPr>
          <w:rFonts w:ascii="Courier New" w:hAnsi="Courier New" w:cs="Courier New"/>
          <w:szCs w:val="24"/>
          <w:u w:val="single"/>
        </w:rPr>
        <w:t>Section 6(b)</w:t>
      </w:r>
      <w:r w:rsidR="006D66E2">
        <w:rPr>
          <w:rFonts w:ascii="Courier New" w:hAnsi="Courier New" w:cs="Courier New"/>
          <w:szCs w:val="24"/>
        </w:rPr>
        <w:t xml:space="preserve"> (Escrow Establishment)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w:t>
      </w:r>
      <w:r w:rsidR="001D7616">
        <w:rPr>
          <w:rFonts w:ascii="Courier New" w:hAnsi="Courier New" w:cs="Courier New"/>
          <w:szCs w:val="24"/>
        </w:rPr>
        <w:t>b</w:t>
      </w:r>
      <w:r>
        <w:rPr>
          <w:rFonts w:ascii="Courier New" w:hAnsi="Courier New" w:cs="Courier New"/>
          <w:szCs w:val="24"/>
        </w:rPr>
        <w:t xml:space="preserve">y Seller), and the Source Code Escrow Agreement and </w:t>
      </w:r>
      <w:r w:rsidR="00987B7A">
        <w:rPr>
          <w:rFonts w:ascii="Courier New" w:hAnsi="Courier New" w:cs="Courier New"/>
          <w:szCs w:val="24"/>
        </w:rPr>
        <w:t xml:space="preserve">Proceeds </w:t>
      </w:r>
      <w:r>
        <w:rPr>
          <w:rFonts w:ascii="Courier New" w:hAnsi="Courier New" w:cs="Courier New"/>
          <w:szCs w:val="24"/>
        </w:rPr>
        <w:t xml:space="preserve">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sidR="00987B7A">
        <w:rPr>
          <w:rFonts w:ascii="Courier New" w:hAnsi="Courier New" w:cs="Courier New"/>
          <w:szCs w:val="24"/>
        </w:rPr>
        <w:t>Proceeds Escrow</w:t>
      </w:r>
      <w:r>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0E50C4CB" w14:textId="77777777" w:rsidR="005622B0" w:rsidRPr="00C76515" w:rsidRDefault="005622B0" w:rsidP="005622B0">
      <w:pPr>
        <w:pStyle w:val="PUCL2"/>
        <w:numPr>
          <w:ilvl w:val="0"/>
          <w:numId w:val="0"/>
        </w:numPr>
        <w:ind w:left="720" w:hanging="720"/>
        <w:rPr>
          <w:b/>
        </w:rPr>
      </w:pPr>
      <w:r w:rsidRPr="00146547">
        <w:t>7.</w:t>
      </w:r>
      <w:r w:rsidRPr="00146547">
        <w:tab/>
      </w:r>
      <w:r w:rsidRPr="00146547">
        <w:rPr>
          <w:u w:val="single"/>
        </w:rPr>
        <w:t>Testing Requirements</w:t>
      </w:r>
      <w:r w:rsidRPr="00146547">
        <w:t>.</w:t>
      </w:r>
    </w:p>
    <w:p w14:paraId="4B9A5E03" w14:textId="454570AD" w:rsidR="005622B0" w:rsidRPr="00AD5D2E" w:rsidRDefault="005622B0" w:rsidP="00C5550A">
      <w:pPr>
        <w:pStyle w:val="BodyText"/>
        <w:numPr>
          <w:ilvl w:val="0"/>
          <w:numId w:val="48"/>
        </w:numPr>
        <w:ind w:left="1440" w:hanging="720"/>
        <w:outlineLvl w:val="2"/>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 </w:t>
      </w:r>
      <w:r w:rsidRPr="00943CB7">
        <w:rPr>
          <w:rFonts w:ascii="Courier New" w:hAnsi="Courier New"/>
        </w:rPr>
        <w:t>inverter control settings</w:t>
      </w:r>
      <w:r w:rsidRPr="00C76515">
        <w:rPr>
          <w:rFonts w:ascii="Courier New" w:hAnsi="Courier New"/>
          <w:b/>
        </w:rPr>
        <w:t xml:space="preserve"> </w:t>
      </w:r>
      <w:r>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7C1570C1" w14:textId="77777777" w:rsidR="005622B0" w:rsidRPr="00146547" w:rsidRDefault="005622B0" w:rsidP="000A0121">
      <w:pPr>
        <w:pStyle w:val="PUCL4"/>
        <w:numPr>
          <w:ilvl w:val="0"/>
          <w:numId w:val="49"/>
        </w:numPr>
        <w:tabs>
          <w:tab w:val="left" w:pos="720"/>
        </w:tabs>
        <w:ind w:hanging="720"/>
        <w:outlineLvl w:val="2"/>
      </w:pPr>
      <w:r w:rsidRPr="00146547">
        <w:rPr>
          <w:u w:val="single"/>
        </w:rPr>
        <w:t>Periodic Testing</w:t>
      </w:r>
      <w:r w:rsidRPr="00146547">
        <w:t>.  Seller shall coordinate periodic testing of the Facility with Company to ensure that the Facility is meeting the performance standards specified under this Agreement.</w:t>
      </w:r>
      <w:r>
        <w:rPr>
          <w:szCs w:val="24"/>
        </w:rPr>
        <w:t xml:space="preserve">  </w:t>
      </w:r>
    </w:p>
    <w:p w14:paraId="001D80FE" w14:textId="59E7F4C1" w:rsidR="005622B0" w:rsidRPr="00C76515" w:rsidRDefault="005622B0" w:rsidP="00943CB7">
      <w:pPr>
        <w:pStyle w:val="PUCL2"/>
        <w:numPr>
          <w:ilvl w:val="0"/>
          <w:numId w:val="0"/>
        </w:numPr>
        <w:ind w:left="720" w:hanging="720"/>
      </w:pPr>
      <w:r w:rsidRPr="00146547">
        <w:t>8.</w:t>
      </w:r>
      <w:r w:rsidRPr="00146547">
        <w:tab/>
      </w:r>
      <w:r w:rsidRPr="00146547">
        <w:rPr>
          <w:u w:val="single"/>
        </w:rPr>
        <w:t>Data and Forecasting</w:t>
      </w:r>
      <w:r w:rsidRPr="00146547">
        <w:t xml:space="preserve">.  </w:t>
      </w:r>
      <w:r>
        <w:rPr>
          <w:szCs w:val="24"/>
        </w:rPr>
        <w:t xml:space="preserve">Seller shall provide Site, meteorological and production data in accordance with the terms of </w:t>
      </w:r>
      <w:r>
        <w:rPr>
          <w:szCs w:val="24"/>
          <w:u w:val="single"/>
        </w:rPr>
        <w:t>Article 6</w:t>
      </w:r>
      <w:r>
        <w:rPr>
          <w:szCs w:val="24"/>
        </w:rPr>
        <w:t xml:space="preserve"> (Forecasting) of this Agreement and the following requirements:  </w:t>
      </w:r>
    </w:p>
    <w:p w14:paraId="06EA343E" w14:textId="77777777" w:rsidR="005622B0" w:rsidRPr="00C76515" w:rsidRDefault="005622B0" w:rsidP="005622B0">
      <w:pPr>
        <w:ind w:left="720"/>
        <w:rPr>
          <w:u w:val="single"/>
        </w:rPr>
      </w:pPr>
    </w:p>
    <w:p w14:paraId="61E2E931" w14:textId="08E91044" w:rsidR="005622B0" w:rsidRPr="00146547" w:rsidRDefault="005622B0" w:rsidP="00C5550A">
      <w:pPr>
        <w:pStyle w:val="PUCL4"/>
        <w:numPr>
          <w:ilvl w:val="3"/>
          <w:numId w:val="17"/>
        </w:numPr>
        <w:tabs>
          <w:tab w:val="clear" w:pos="2448"/>
          <w:tab w:val="num" w:pos="1440"/>
        </w:tabs>
        <w:ind w:left="1440" w:hanging="720"/>
      </w:pPr>
      <w:r w:rsidRPr="00146547">
        <w:rPr>
          <w:u w:val="single"/>
        </w:rPr>
        <w:t>Physical Site Data</w:t>
      </w:r>
      <w:r w:rsidRPr="00146547">
        <w:t xml:space="preserve">:  Seller shall provide Company with an accurate description of the physical Site, including but not limited to the following, </w:t>
      </w:r>
      <w:r w:rsidR="006B30A8">
        <w:t xml:space="preserve">[as appropriate to Facility resource type(s) and use of storage] </w:t>
      </w:r>
      <w:r w:rsidRPr="00146547">
        <w:t>which may not be changed during the Term without Company's prior written consent:</w:t>
      </w:r>
    </w:p>
    <w:p w14:paraId="73316BF4" w14:textId="32A57D5C" w:rsidR="00656EB9" w:rsidRPr="00656EB9" w:rsidRDefault="005622B0" w:rsidP="0079241E">
      <w:pPr>
        <w:pStyle w:val="PUCL5"/>
        <w:tabs>
          <w:tab w:val="num" w:pos="2160"/>
        </w:tabs>
        <w:ind w:left="2160"/>
      </w:pPr>
      <w:r w:rsidRPr="00146547">
        <w:t xml:space="preserve">Location Facility </w:t>
      </w:r>
      <w:r>
        <w:rPr>
          <w:szCs w:val="24"/>
        </w:rPr>
        <w:t>M</w:t>
      </w:r>
      <w:r w:rsidRPr="0013671F">
        <w:rPr>
          <w:szCs w:val="24"/>
        </w:rPr>
        <w:t>ap</w:t>
      </w:r>
      <w:r w:rsidRPr="00146547">
        <w:t xml:space="preserve"> showing the layout of the Facility (coverage area or footprint</w:t>
      </w:r>
      <w:r>
        <w:rPr>
          <w:szCs w:val="24"/>
        </w:rPr>
        <w:t>) and the</w:t>
      </w:r>
      <w:r w:rsidRPr="00146547">
        <w:t xml:space="preserve"> coordinates (latitude and longitude</w:t>
      </w:r>
      <w:r w:rsidRPr="0013671F">
        <w:rPr>
          <w:szCs w:val="24"/>
        </w:rPr>
        <w:t>)</w:t>
      </w:r>
      <w:r w:rsidR="00D1437D">
        <w:rPr>
          <w:szCs w:val="24"/>
        </w:rPr>
        <w:t xml:space="preserve"> </w:t>
      </w:r>
      <w:r w:rsidR="00656EB9">
        <w:rPr>
          <w:szCs w:val="24"/>
        </w:rPr>
        <w:t xml:space="preserve">of generating equipment: </w:t>
      </w:r>
    </w:p>
    <w:p w14:paraId="5918EDA2" w14:textId="17CB20B4" w:rsidR="005622B0" w:rsidRDefault="00656EB9" w:rsidP="00943CB7">
      <w:pPr>
        <w:pStyle w:val="PUCL5"/>
        <w:numPr>
          <w:ilvl w:val="0"/>
          <w:numId w:val="0"/>
        </w:numPr>
        <w:ind w:left="2880"/>
      </w:pPr>
      <w:r>
        <w:rPr>
          <w:szCs w:val="24"/>
        </w:rPr>
        <w:t xml:space="preserve">Solar PV: </w:t>
      </w:r>
      <w:r w:rsidR="005622B0" w:rsidRPr="00146547">
        <w:t xml:space="preserve"> elevation (above ground), orientation angle and direction (north-east-south-west plane) of arrays/concentrators.</w:t>
      </w:r>
    </w:p>
    <w:p w14:paraId="66560AB9" w14:textId="6D51CA2B" w:rsidR="00656EB9" w:rsidRPr="00656EB9" w:rsidRDefault="00656EB9" w:rsidP="00943CB7">
      <w:pPr>
        <w:pStyle w:val="PUCL5"/>
        <w:numPr>
          <w:ilvl w:val="0"/>
          <w:numId w:val="0"/>
        </w:numPr>
        <w:ind w:left="2880"/>
        <w:rPr>
          <w:szCs w:val="24"/>
        </w:rPr>
      </w:pPr>
      <w:r>
        <w:rPr>
          <w:szCs w:val="24"/>
        </w:rPr>
        <w:t xml:space="preserve">Wind Generators: </w:t>
      </w:r>
      <w:r w:rsidR="00D1437D">
        <w:rPr>
          <w:szCs w:val="24"/>
        </w:rPr>
        <w:t xml:space="preserve"> </w:t>
      </w:r>
      <w:r w:rsidRPr="00656EB9">
        <w:rPr>
          <w:szCs w:val="24"/>
        </w:rPr>
        <w:t xml:space="preserve">coordinates (latitude and longitude) and height above ground of each </w:t>
      </w:r>
      <w:r w:rsidR="00D1437D">
        <w:rPr>
          <w:szCs w:val="24"/>
        </w:rPr>
        <w:t>w</w:t>
      </w:r>
      <w:r w:rsidRPr="00656EB9">
        <w:rPr>
          <w:szCs w:val="24"/>
        </w:rPr>
        <w:t xml:space="preserve">ind </w:t>
      </w:r>
      <w:r w:rsidR="00D1437D">
        <w:rPr>
          <w:szCs w:val="24"/>
        </w:rPr>
        <w:t>t</w:t>
      </w:r>
      <w:r w:rsidRPr="00656EB9">
        <w:rPr>
          <w:szCs w:val="24"/>
        </w:rPr>
        <w:t>urbine hub.</w:t>
      </w:r>
    </w:p>
    <w:p w14:paraId="2C613F89" w14:textId="1E6494F7" w:rsidR="005622B0" w:rsidRPr="00146547" w:rsidRDefault="005622B0" w:rsidP="0079241E">
      <w:pPr>
        <w:pStyle w:val="PUCL5"/>
        <w:tabs>
          <w:tab w:val="num" w:pos="2160"/>
        </w:tabs>
        <w:ind w:left="2160"/>
      </w:pPr>
      <w:r w:rsidRPr="00146547">
        <w:t>Location (latitude and longitude) and elevation (above ground) of each</w:t>
      </w:r>
      <w:r w:rsidR="00656EB9" w:rsidRPr="00656EB9">
        <w:rPr>
          <w:szCs w:val="24"/>
        </w:rPr>
        <w:t xml:space="preserve"> </w:t>
      </w:r>
      <w:r w:rsidR="00656EB9" w:rsidDel="00E913F0">
        <w:rPr>
          <w:szCs w:val="24"/>
        </w:rPr>
        <w:t xml:space="preserve"> </w:t>
      </w:r>
      <w:r w:rsidR="00656EB9">
        <w:rPr>
          <w:szCs w:val="24"/>
        </w:rPr>
        <w:t>MMT / MMS and elevation (above ground) of each field measurement device for, e.g., air density, ambient air pressure and ambient air temperature, located at each MMT</w:t>
      </w:r>
      <w:r w:rsidR="00D73713">
        <w:rPr>
          <w:szCs w:val="24"/>
        </w:rPr>
        <w:t xml:space="preserve"> or</w:t>
      </w:r>
      <w:r w:rsidR="00656EB9">
        <w:t xml:space="preserve"> </w:t>
      </w:r>
      <w:r w:rsidRPr="00146547">
        <w:t>each field measurement device located on such MMS.</w:t>
      </w:r>
    </w:p>
    <w:p w14:paraId="29CF42E3" w14:textId="543ADF78" w:rsidR="005622B0" w:rsidRPr="00146547" w:rsidRDefault="006B30A8" w:rsidP="0079241E">
      <w:pPr>
        <w:pStyle w:val="PUCL5"/>
        <w:tabs>
          <w:tab w:val="num" w:pos="2160"/>
        </w:tabs>
        <w:ind w:left="2160"/>
      </w:pPr>
      <w:r>
        <w:t xml:space="preserve">For solar resource inverters: </w:t>
      </w:r>
      <w:r w:rsidR="00987B7A">
        <w:t xml:space="preserve"> </w:t>
      </w:r>
      <w:r w:rsidR="005622B0" w:rsidRPr="00146547">
        <w:t>Inverter type, power rating, array configuration to inverters and DC rating of the Facility at the following standard test conditions: irradiance of 1000 W/</w: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rsidR="005622B0" w:rsidRPr="00146547">
        <w:t>, air</w:t>
      </w:r>
      <w:r w:rsidR="005405FC">
        <w:t xml:space="preserve"> mass 1.5, and cell temperature </w:t>
      </w:r>
      <w:r w:rsidR="005622B0" w:rsidRPr="00146547">
        <w:t>25</w:t>
      </w:r>
      <m:oMath>
        <m:r>
          <m:rPr>
            <m:sty m:val="p"/>
          </m:rPr>
          <w:rPr>
            <w:rFonts w:ascii="Cambria Math" w:hAnsi="Cambria Math"/>
          </w:rPr>
          <m:t>°</m:t>
        </m:r>
      </m:oMath>
      <w:r w:rsidR="005622B0" w:rsidRPr="00146547">
        <w:t xml:space="preserve"> C.  </w:t>
      </w:r>
    </w:p>
    <w:p w14:paraId="0F45C952" w14:textId="1A394A12" w:rsidR="005622B0" w:rsidRDefault="005622B0" w:rsidP="0079241E">
      <w:pPr>
        <w:pStyle w:val="PUCL5"/>
        <w:tabs>
          <w:tab w:val="num" w:pos="2160"/>
        </w:tabs>
        <w:ind w:left="2160"/>
      </w:pPr>
      <w:r w:rsidRPr="00146547">
        <w:t>Solar generation technology employed at the Facility with temperature dependence, mounting and module type.</w:t>
      </w:r>
    </w:p>
    <w:p w14:paraId="3AC79986" w14:textId="0C101D82" w:rsidR="00C137E5" w:rsidRDefault="00C137E5" w:rsidP="00943CB7">
      <w:pPr>
        <w:pStyle w:val="PUCL5"/>
        <w:tabs>
          <w:tab w:val="num" w:pos="2160"/>
        </w:tabs>
        <w:ind w:left="2160"/>
      </w:pPr>
      <w:r>
        <w:t>Wind</w:t>
      </w:r>
      <w:r w:rsidRPr="00146547">
        <w:t xml:space="preserve"> generation technology employed at the Facility with </w:t>
      </w:r>
      <w:r w:rsidR="006B30A8">
        <w:t>representative power curve(s)</w:t>
      </w:r>
      <w:r w:rsidR="00B51516">
        <w:t xml:space="preserve">. </w:t>
      </w:r>
    </w:p>
    <w:p w14:paraId="034913E1" w14:textId="77777777" w:rsidR="005622B0" w:rsidRPr="00146547" w:rsidRDefault="005622B0" w:rsidP="0079241E">
      <w:pPr>
        <w:pStyle w:val="PUCL5"/>
        <w:tabs>
          <w:tab w:val="num" w:pos="2160"/>
        </w:tabs>
        <w:ind w:left="2160"/>
      </w:pPr>
      <w:r>
        <w:t>BESS technology and related auxiliary equipment, location and type.</w:t>
      </w:r>
    </w:p>
    <w:p w14:paraId="1032BC93" w14:textId="197304CB" w:rsidR="005622B0" w:rsidRPr="00146547" w:rsidRDefault="005622B0" w:rsidP="00943CB7">
      <w:pPr>
        <w:pStyle w:val="PUCL4"/>
        <w:numPr>
          <w:ilvl w:val="3"/>
          <w:numId w:val="56"/>
        </w:numPr>
        <w:ind w:left="1440" w:hanging="720"/>
      </w:pPr>
      <w:r w:rsidRPr="00146547">
        <w:rPr>
          <w:u w:val="single"/>
        </w:rPr>
        <w:t>Meteorological and Production Data</w:t>
      </w:r>
      <w:r w:rsidR="0003704E">
        <w:t>.</w:t>
      </w:r>
      <w:r w:rsidR="006B30A8">
        <w:rPr>
          <w:u w:val="single"/>
        </w:rPr>
        <w:t xml:space="preserve"> </w:t>
      </w:r>
      <w:r w:rsidR="006B0C2E">
        <w:rPr>
          <w:u w:val="single"/>
        </w:rPr>
        <w:t xml:space="preserve"> </w:t>
      </w:r>
    </w:p>
    <w:p w14:paraId="05791D96" w14:textId="77777777" w:rsidR="005622B0" w:rsidRPr="00146547" w:rsidRDefault="005622B0" w:rsidP="00C137E5">
      <w:pPr>
        <w:pStyle w:val="PUCL5"/>
        <w:numPr>
          <w:ilvl w:val="4"/>
          <w:numId w:val="56"/>
        </w:numPr>
        <w:ind w:left="2160"/>
      </w:pPr>
      <w:r w:rsidRPr="00146547">
        <w:t xml:space="preserve">Seller shall install and maintain a minimum of two MMS for facilities that have either (i) a DC rating of the Facility of 5 MW or greater or (ii) a coverage area greater than one square kilometer.  </w:t>
      </w:r>
    </w:p>
    <w:p w14:paraId="1270B03A" w14:textId="77777777" w:rsidR="005622B0" w:rsidRPr="00146547" w:rsidRDefault="005622B0" w:rsidP="00C137E5">
      <w:pPr>
        <w:pStyle w:val="PUCL5"/>
        <w:numPr>
          <w:ilvl w:val="4"/>
          <w:numId w:val="56"/>
        </w:numPr>
        <w:ind w:left="2160"/>
      </w:pPr>
      <w:r w:rsidRPr="00146547">
        <w:t>Placement of each MMS should account for the microclimate of the area and Facility coverage area and shall be oriented with respect to the primary wind direction.</w:t>
      </w:r>
      <w:r w:rsidRPr="00146547">
        <w:rPr>
          <w:highlight w:val="yellow"/>
        </w:rPr>
        <w:t xml:space="preserve">  </w:t>
      </w:r>
    </w:p>
    <w:p w14:paraId="1DB0136F" w14:textId="593E7E3F" w:rsidR="005622B0" w:rsidRPr="00146547" w:rsidRDefault="005622B0" w:rsidP="00C137E5">
      <w:pPr>
        <w:pStyle w:val="PUCL5"/>
        <w:numPr>
          <w:ilvl w:val="4"/>
          <w:numId w:val="56"/>
        </w:numPr>
        <w:ind w:left="2160"/>
      </w:pPr>
      <w:r w:rsidRPr="00146547">
        <w:t>Seller shall provide to Company, via</w:t>
      </w:r>
      <w:r w:rsidRPr="00146547">
        <w:rPr>
          <w:b/>
        </w:rPr>
        <w:t xml:space="preserve"> </w:t>
      </w:r>
      <w:r w:rsidRPr="00146547">
        <w:t>SCADA communication and protocol acceptable to Company to support operations and forecasting needs at a continuous scan, all meteorological and production data required under this Agreement updated every 2 seconds</w:t>
      </w:r>
      <w:r w:rsidRPr="00B13603">
        <w:t>.</w:t>
      </w:r>
    </w:p>
    <w:p w14:paraId="06E65C33" w14:textId="77777777" w:rsidR="005622B0" w:rsidRDefault="005622B0" w:rsidP="00C137E5">
      <w:pPr>
        <w:pStyle w:val="PUCL5"/>
        <w:numPr>
          <w:ilvl w:val="4"/>
          <w:numId w:val="56"/>
        </w:numPr>
        <w:ind w:left="2160"/>
      </w:pPr>
      <w:r w:rsidRPr="00146547">
        <w:t xml:space="preserve">Seller shall arrange for a dedicated 12 kV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4E6BBFF5" w14:textId="77777777" w:rsidR="005622B0" w:rsidRPr="00F52F2F" w:rsidRDefault="005622B0" w:rsidP="00AA6574">
      <w:pPr>
        <w:pStyle w:val="PUCL4"/>
        <w:numPr>
          <w:ilvl w:val="3"/>
          <w:numId w:val="56"/>
        </w:numPr>
        <w:tabs>
          <w:tab w:val="clear" w:pos="2448"/>
          <w:tab w:val="num" w:pos="2160"/>
        </w:tabs>
        <w:ind w:left="1440" w:hanging="720"/>
        <w:rPr>
          <w:u w:val="single"/>
        </w:rPr>
      </w:pPr>
      <w:r w:rsidRPr="00146547">
        <w:rPr>
          <w:u w:val="single"/>
        </w:rPr>
        <w:t>Units and Accuracy</w:t>
      </w:r>
      <w:r w:rsidRPr="00872A2B">
        <w:t>:</w:t>
      </w:r>
    </w:p>
    <w:p w14:paraId="16AFF306" w14:textId="117EC1E4" w:rsidR="005622B0" w:rsidRPr="00146547" w:rsidRDefault="00E54753" w:rsidP="0079241E">
      <w:pPr>
        <w:pStyle w:val="PUCL5"/>
        <w:numPr>
          <w:ilvl w:val="0"/>
          <w:numId w:val="75"/>
        </w:numPr>
        <w:ind w:left="2160" w:hanging="720"/>
      </w:pPr>
      <w:r>
        <w:t xml:space="preserve">[For PV] </w:t>
      </w:r>
      <w:r w:rsidR="005622B0" w:rsidRPr="00146547">
        <w:t xml:space="preserve">The Table below shows minimum required solar irradiance measurements for various types of solar generation technology.  </w:t>
      </w:r>
      <w:r w:rsidR="005622B0" w:rsidRPr="00F52F2F">
        <w:rPr>
          <w:b/>
          <w:highlight w:val="yellow"/>
        </w:rPr>
        <w:t>[DRAFTING NOTE:  VALUES NEED TO BE INSERTED INTO TABLE.]</w:t>
      </w:r>
      <w:r w:rsidR="005622B0" w:rsidRPr="00F52F2F">
        <w:t xml:space="preserve">  </w:t>
      </w:r>
      <w:r w:rsidR="005622B0" w:rsidRPr="00146547">
        <w:t>This value may not be derived.</w:t>
      </w:r>
      <w:r w:rsidR="008B21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271"/>
        <w:gridCol w:w="2400"/>
        <w:gridCol w:w="2046"/>
      </w:tblGrid>
      <w:tr w:rsidR="005622B0" w14:paraId="6A4E27A7" w14:textId="77777777" w:rsidTr="000E09D3">
        <w:tc>
          <w:tcPr>
            <w:tcW w:w="2880" w:type="dxa"/>
            <w:shd w:val="clear" w:color="auto" w:fill="D9D9D9"/>
            <w:vAlign w:val="center"/>
          </w:tcPr>
          <w:p w14:paraId="770AD88F"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Solar Technology</w:t>
            </w:r>
          </w:p>
        </w:tc>
        <w:tc>
          <w:tcPr>
            <w:tcW w:w="2271" w:type="dxa"/>
            <w:shd w:val="clear" w:color="auto" w:fill="D9D9D9"/>
            <w:vAlign w:val="center"/>
          </w:tcPr>
          <w:p w14:paraId="7622ECAB"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Direct Normal Irradiance</w:t>
            </w:r>
          </w:p>
        </w:tc>
        <w:tc>
          <w:tcPr>
            <w:tcW w:w="2400" w:type="dxa"/>
            <w:shd w:val="clear" w:color="auto" w:fill="D9D9D9"/>
            <w:vAlign w:val="center"/>
          </w:tcPr>
          <w:p w14:paraId="34DE4CBD"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Global Irradiance (GHI)</w:t>
            </w:r>
          </w:p>
        </w:tc>
        <w:tc>
          <w:tcPr>
            <w:tcW w:w="2046" w:type="dxa"/>
            <w:shd w:val="clear" w:color="auto" w:fill="D9D9D9"/>
          </w:tcPr>
          <w:p w14:paraId="4F32C8CC"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Plane of Array Irradiance (POA)</w:t>
            </w:r>
          </w:p>
        </w:tc>
      </w:tr>
      <w:tr w:rsidR="005622B0" w14:paraId="7138D398" w14:textId="77777777" w:rsidTr="000E09D3">
        <w:tc>
          <w:tcPr>
            <w:tcW w:w="2880" w:type="dxa"/>
            <w:vAlign w:val="center"/>
          </w:tcPr>
          <w:p w14:paraId="535420F0"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 xml:space="preserve">Flat Plate </w:t>
            </w:r>
          </w:p>
          <w:p w14:paraId="5D8066E9"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(fixed horizontal, fixed angle, tracking, roof mounted)</w:t>
            </w:r>
          </w:p>
        </w:tc>
        <w:tc>
          <w:tcPr>
            <w:tcW w:w="2271" w:type="dxa"/>
            <w:vAlign w:val="center"/>
          </w:tcPr>
          <w:p w14:paraId="21F8DCAD" w14:textId="77777777" w:rsidR="005622B0" w:rsidRDefault="005622B0" w:rsidP="005622B0">
            <w:pPr>
              <w:pStyle w:val="ListParagraph"/>
              <w:ind w:left="0"/>
              <w:rPr>
                <w:rFonts w:ascii="Courier New" w:hAnsi="Courier New" w:cs="Courier New"/>
                <w:szCs w:val="24"/>
              </w:rPr>
            </w:pPr>
          </w:p>
        </w:tc>
        <w:tc>
          <w:tcPr>
            <w:tcW w:w="2400" w:type="dxa"/>
            <w:vAlign w:val="center"/>
          </w:tcPr>
          <w:p w14:paraId="63369F21"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X</w:t>
            </w:r>
          </w:p>
        </w:tc>
        <w:tc>
          <w:tcPr>
            <w:tcW w:w="2046" w:type="dxa"/>
            <w:vAlign w:val="center"/>
          </w:tcPr>
          <w:p w14:paraId="41839D5D"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X</w:t>
            </w:r>
          </w:p>
        </w:tc>
      </w:tr>
    </w:tbl>
    <w:p w14:paraId="2C1A741E" w14:textId="77777777" w:rsidR="005622B0" w:rsidRDefault="005622B0" w:rsidP="005622B0">
      <w:pPr>
        <w:pStyle w:val="ListParagraph"/>
        <w:rPr>
          <w:rFonts w:ascii="Courier New" w:hAnsi="Courier New" w:cs="Courier New"/>
          <w:szCs w:val="24"/>
        </w:rPr>
      </w:pPr>
    </w:p>
    <w:p w14:paraId="0DE56D28" w14:textId="77777777" w:rsidR="005622B0" w:rsidRPr="00146547" w:rsidRDefault="005622B0" w:rsidP="0079241E">
      <w:pPr>
        <w:pStyle w:val="PUCL5"/>
        <w:numPr>
          <w:ilvl w:val="0"/>
          <w:numId w:val="75"/>
        </w:numPr>
        <w:ind w:left="2160" w:hanging="720"/>
      </w:pPr>
      <w:r w:rsidRPr="00146547">
        <w:t>Units and accuracy of measured parameters to be provided to Company in real time shall be as shown in the Table below.  These represent the minimum required accuracies.</w:t>
      </w:r>
    </w:p>
    <w:p w14:paraId="35994B3C" w14:textId="128CCD11" w:rsidR="005622B0" w:rsidRPr="00943CB7" w:rsidRDefault="005622B0" w:rsidP="005622B0">
      <w:pPr>
        <w:tabs>
          <w:tab w:val="left" w:pos="2880"/>
        </w:tabs>
        <w:contextualSpacing/>
        <w:jc w:val="center"/>
        <w:rPr>
          <w:rFonts w:ascii="Courier New" w:hAnsi="Courier New" w:cs="Courier New"/>
          <w:b/>
          <w:szCs w:val="24"/>
        </w:rPr>
      </w:pPr>
      <w:r w:rsidRPr="00943CB7">
        <w:rPr>
          <w:rFonts w:ascii="Courier New" w:hAnsi="Courier New" w:cs="Courier New"/>
          <w:b/>
          <w:szCs w:val="24"/>
        </w:rPr>
        <w:t>Table of Units and Accuracy of</w:t>
      </w:r>
      <w:r w:rsidR="003D0A29">
        <w:rPr>
          <w:rFonts w:ascii="Courier New" w:hAnsi="Courier New" w:cs="Courier New"/>
          <w:b/>
          <w:szCs w:val="24"/>
        </w:rPr>
        <w:br/>
      </w:r>
      <w:r w:rsidRPr="00943CB7">
        <w:rPr>
          <w:rFonts w:ascii="Courier New" w:hAnsi="Courier New" w:cs="Courier New"/>
          <w:b/>
          <w:szCs w:val="24"/>
        </w:rPr>
        <w:t>Meteorological and Production Data (PV)</w:t>
      </w:r>
    </w:p>
    <w:p w14:paraId="54E7FD02" w14:textId="3EA3CB16" w:rsidR="005622B0" w:rsidRPr="00C76515" w:rsidRDefault="008B21AB" w:rsidP="00943CB7">
      <w:pPr>
        <w:tabs>
          <w:tab w:val="left" w:pos="2880"/>
        </w:tabs>
        <w:contextualSpacing/>
        <w:jc w:val="center"/>
      </w:pPr>
      <w:r w:rsidDel="00450831">
        <w:rPr>
          <w:rFonts w:ascii="Calibri" w:hAnsi="Calibri" w:cs="Courier New"/>
          <w:b/>
          <w:sz w:val="30"/>
          <w:szCs w:val="32"/>
        </w:rPr>
        <w:t xml:space="preserve"> </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228"/>
        <w:gridCol w:w="1594"/>
        <w:gridCol w:w="1518"/>
        <w:gridCol w:w="2233"/>
      </w:tblGrid>
      <w:tr w:rsidR="005622B0" w14:paraId="41D7F957" w14:textId="77777777" w:rsidTr="005622B0">
        <w:trPr>
          <w:cantSplit/>
          <w:tblHeader/>
          <w:jc w:val="center"/>
        </w:trPr>
        <w:tc>
          <w:tcPr>
            <w:tcW w:w="1960" w:type="dxa"/>
            <w:shd w:val="clear" w:color="auto" w:fill="D9D9D9"/>
            <w:vAlign w:val="center"/>
          </w:tcPr>
          <w:p w14:paraId="62E2291D"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Parameter</w:t>
            </w:r>
          </w:p>
        </w:tc>
        <w:tc>
          <w:tcPr>
            <w:tcW w:w="2228" w:type="dxa"/>
            <w:shd w:val="clear" w:color="auto" w:fill="D9D9D9"/>
            <w:vAlign w:val="center"/>
          </w:tcPr>
          <w:p w14:paraId="19503340"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Data Source</w:t>
            </w:r>
          </w:p>
        </w:tc>
        <w:tc>
          <w:tcPr>
            <w:tcW w:w="1594" w:type="dxa"/>
            <w:shd w:val="clear" w:color="auto" w:fill="D9D9D9"/>
            <w:vAlign w:val="center"/>
          </w:tcPr>
          <w:p w14:paraId="34CADF70"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Unit</w:t>
            </w:r>
          </w:p>
        </w:tc>
        <w:tc>
          <w:tcPr>
            <w:tcW w:w="1518" w:type="dxa"/>
            <w:shd w:val="clear" w:color="auto" w:fill="D9D9D9"/>
            <w:vAlign w:val="center"/>
          </w:tcPr>
          <w:p w14:paraId="65EAA693"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Range</w:t>
            </w:r>
          </w:p>
        </w:tc>
        <w:tc>
          <w:tcPr>
            <w:tcW w:w="2233" w:type="dxa"/>
            <w:shd w:val="clear" w:color="auto" w:fill="D9D9D9"/>
            <w:vAlign w:val="center"/>
          </w:tcPr>
          <w:p w14:paraId="76053BE7" w14:textId="77777777" w:rsidR="005622B0" w:rsidRDefault="005622B0" w:rsidP="005622B0">
            <w:pPr>
              <w:pStyle w:val="ListParagraph"/>
              <w:ind w:left="0"/>
              <w:rPr>
                <w:rFonts w:ascii="Courier New" w:hAnsi="Courier New" w:cs="Courier New"/>
                <w:b/>
                <w:szCs w:val="24"/>
              </w:rPr>
            </w:pPr>
            <w:r>
              <w:rPr>
                <w:rFonts w:ascii="Courier New" w:hAnsi="Courier New" w:cs="Courier New"/>
                <w:b/>
                <w:szCs w:val="24"/>
              </w:rPr>
              <w:t>Accuracy</w:t>
            </w:r>
          </w:p>
        </w:tc>
      </w:tr>
      <w:tr w:rsidR="005622B0" w14:paraId="1E06DF38" w14:textId="77777777" w:rsidTr="005622B0">
        <w:trPr>
          <w:jc w:val="center"/>
        </w:trPr>
        <w:tc>
          <w:tcPr>
            <w:tcW w:w="1960" w:type="dxa"/>
            <w:vAlign w:val="center"/>
          </w:tcPr>
          <w:p w14:paraId="15855227"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Global Horizontal Irradiance at MMS</w:t>
            </w:r>
          </w:p>
          <w:p w14:paraId="36AD69F3" w14:textId="77777777" w:rsidR="005622B0" w:rsidRDefault="005622B0" w:rsidP="005622B0">
            <w:pPr>
              <w:pStyle w:val="ListParagraph"/>
              <w:ind w:left="0"/>
              <w:rPr>
                <w:rFonts w:ascii="Courier New" w:hAnsi="Courier New" w:cs="Courier New"/>
                <w:szCs w:val="24"/>
              </w:rPr>
            </w:pPr>
          </w:p>
        </w:tc>
        <w:tc>
          <w:tcPr>
            <w:tcW w:w="2228" w:type="dxa"/>
            <w:vAlign w:val="center"/>
          </w:tcPr>
          <w:p w14:paraId="35C66991"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Pyranometer or equivalent</w:t>
            </w:r>
          </w:p>
        </w:tc>
        <w:tc>
          <w:tcPr>
            <w:tcW w:w="1594" w:type="dxa"/>
            <w:vAlign w:val="center"/>
          </w:tcPr>
          <w:p w14:paraId="17CCB4CC"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18" w:type="dxa"/>
            <w:vAlign w:val="center"/>
          </w:tcPr>
          <w:p w14:paraId="2340B6C6"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233" w:type="dxa"/>
            <w:vAlign w:val="center"/>
          </w:tcPr>
          <w:p w14:paraId="04B09A68" w14:textId="77777777" w:rsidR="005622B0" w:rsidRPr="00A10B1F" w:rsidRDefault="005622B0" w:rsidP="005622B0">
            <w:pPr>
              <w:rPr>
                <w:rFonts w:ascii="Courier New" w:hAnsi="Courier New" w:cs="Courier New"/>
                <w:szCs w:val="24"/>
              </w:rPr>
            </w:pPr>
            <w:r w:rsidRPr="00A10B1F">
              <w:rPr>
                <w:rFonts w:ascii="Courier New" w:hAnsi="Courier New" w:cs="Courier New"/>
                <w:szCs w:val="24"/>
              </w:rPr>
              <w:t>Secondary standard per</w:t>
            </w:r>
          </w:p>
          <w:p w14:paraId="06203E68" w14:textId="77777777" w:rsidR="005622B0" w:rsidRDefault="005622B0" w:rsidP="005622B0">
            <w:pPr>
              <w:pStyle w:val="ListParagraph"/>
              <w:ind w:left="0"/>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sidRPr="00D125E6">
              <w:rPr>
                <w:rFonts w:ascii="Courier New" w:hAnsi="Courier New" w:cs="Courier New"/>
                <w:szCs w:val="24"/>
              </w:rPr>
              <w:t xml:space="preserve"> </w:t>
            </w:r>
            <w:r>
              <w:rPr>
                <w:rFonts w:ascii="Courier New" w:hAnsi="Courier New" w:cs="Courier New"/>
                <w:szCs w:val="24"/>
              </w:rPr>
              <w:t>if using a PV Reference Cell</w:t>
            </w:r>
          </w:p>
        </w:tc>
      </w:tr>
      <w:tr w:rsidR="005622B0" w14:paraId="117F6C72" w14:textId="77777777" w:rsidTr="005622B0">
        <w:trPr>
          <w:jc w:val="center"/>
        </w:trPr>
        <w:tc>
          <w:tcPr>
            <w:tcW w:w="1960" w:type="dxa"/>
            <w:vAlign w:val="center"/>
          </w:tcPr>
          <w:p w14:paraId="08AE2D1B" w14:textId="77777777" w:rsidR="005622B0" w:rsidRDefault="005622B0" w:rsidP="005622B0">
            <w:pPr>
              <w:pStyle w:val="ListParagraph"/>
              <w:keepNext/>
              <w:ind w:left="0"/>
              <w:rPr>
                <w:rFonts w:ascii="Courier New" w:hAnsi="Courier New" w:cs="Courier New"/>
                <w:szCs w:val="24"/>
              </w:rPr>
            </w:pPr>
            <w:r>
              <w:rPr>
                <w:rFonts w:ascii="Courier New" w:hAnsi="Courier New" w:cs="Courier New"/>
                <w:szCs w:val="24"/>
              </w:rPr>
              <w:t>Plane of Array Irradiance on same axis as array</w:t>
            </w:r>
          </w:p>
        </w:tc>
        <w:tc>
          <w:tcPr>
            <w:tcW w:w="2228" w:type="dxa"/>
            <w:vAlign w:val="center"/>
          </w:tcPr>
          <w:p w14:paraId="1D051C68"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Pyranometer or equivalent</w:t>
            </w:r>
          </w:p>
        </w:tc>
        <w:tc>
          <w:tcPr>
            <w:tcW w:w="1594" w:type="dxa"/>
            <w:vAlign w:val="center"/>
          </w:tcPr>
          <w:p w14:paraId="681F9314" w14:textId="77777777" w:rsidR="005622B0" w:rsidRDefault="005622B0" w:rsidP="005622B0">
            <w:pPr>
              <w:pStyle w:val="ListParagraph"/>
              <w:keepNext/>
              <w:ind w:left="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18" w:type="dxa"/>
            <w:vAlign w:val="center"/>
          </w:tcPr>
          <w:p w14:paraId="1E5A432E" w14:textId="77777777" w:rsidR="005622B0" w:rsidRDefault="005622B0" w:rsidP="005622B0">
            <w:pPr>
              <w:pStyle w:val="ListParagraph"/>
              <w:keepNext/>
              <w:ind w:left="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233" w:type="dxa"/>
            <w:vAlign w:val="center"/>
          </w:tcPr>
          <w:p w14:paraId="07CFF82F" w14:textId="77777777" w:rsidR="005622B0" w:rsidRPr="00D125E6" w:rsidRDefault="005622B0" w:rsidP="005622B0">
            <w:pPr>
              <w:pStyle w:val="ListParagraph"/>
              <w:ind w:left="0"/>
              <w:rPr>
                <w:rFonts w:ascii="Courier New" w:hAnsi="Courier New" w:cs="Courier New"/>
                <w:szCs w:val="24"/>
              </w:rPr>
            </w:pPr>
            <w:r w:rsidRPr="00D125E6">
              <w:rPr>
                <w:rFonts w:ascii="Courier New" w:hAnsi="Courier New" w:cs="Courier New"/>
                <w:szCs w:val="24"/>
              </w:rPr>
              <w:t>Secondary standard per</w:t>
            </w:r>
          </w:p>
          <w:p w14:paraId="5070C697" w14:textId="77777777" w:rsidR="005622B0" w:rsidRDefault="005622B0" w:rsidP="005622B0">
            <w:pPr>
              <w:pStyle w:val="ListParagraph"/>
              <w:keepNext/>
              <w:ind w:left="0"/>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5622B0" w14:paraId="2CDF4939" w14:textId="77777777" w:rsidTr="005622B0">
        <w:trPr>
          <w:jc w:val="center"/>
        </w:trPr>
        <w:tc>
          <w:tcPr>
            <w:tcW w:w="1960" w:type="dxa"/>
            <w:vAlign w:val="center"/>
          </w:tcPr>
          <w:p w14:paraId="606FFFDE" w14:textId="77777777" w:rsidR="005622B0" w:rsidRDefault="005622B0" w:rsidP="005622B0">
            <w:pPr>
              <w:pStyle w:val="ListParagraph"/>
              <w:keepNext/>
              <w:ind w:left="0"/>
              <w:rPr>
                <w:rFonts w:ascii="Courier New" w:hAnsi="Courier New" w:cs="Courier New"/>
                <w:szCs w:val="24"/>
              </w:rPr>
            </w:pPr>
            <w:r>
              <w:rPr>
                <w:rFonts w:ascii="Courier New" w:hAnsi="Courier New" w:cs="Courier New"/>
                <w:szCs w:val="24"/>
              </w:rPr>
              <w:t>Back of Panel temperature at array height</w:t>
            </w:r>
          </w:p>
        </w:tc>
        <w:tc>
          <w:tcPr>
            <w:tcW w:w="2228" w:type="dxa"/>
            <w:vAlign w:val="center"/>
          </w:tcPr>
          <w:p w14:paraId="43B7D92A" w14:textId="77777777" w:rsidR="005622B0" w:rsidRDefault="005622B0" w:rsidP="005622B0">
            <w:pPr>
              <w:pStyle w:val="ListParagraph"/>
              <w:keepNext/>
              <w:ind w:left="0"/>
              <w:rPr>
                <w:rFonts w:ascii="Courier New" w:hAnsi="Courier New" w:cs="Courier New"/>
                <w:szCs w:val="24"/>
              </w:rPr>
            </w:pPr>
            <w:r>
              <w:rPr>
                <w:rFonts w:ascii="Courier New" w:hAnsi="Courier New" w:cs="Courier New"/>
                <w:szCs w:val="24"/>
              </w:rPr>
              <w:t>Temperature probe</w:t>
            </w:r>
          </w:p>
        </w:tc>
        <w:tc>
          <w:tcPr>
            <w:tcW w:w="1594" w:type="dxa"/>
            <w:vAlign w:val="center"/>
          </w:tcPr>
          <w:p w14:paraId="7F130136" w14:textId="77777777" w:rsidR="005622B0" w:rsidRDefault="005622B0" w:rsidP="005622B0">
            <w:pPr>
              <w:pStyle w:val="ListParagraph"/>
              <w:keepNext/>
              <w:ind w:left="0"/>
              <w:rPr>
                <w:rFonts w:ascii="Courier New" w:hAnsi="Courier New" w:cs="Courier New"/>
                <w:szCs w:val="24"/>
              </w:rPr>
            </w:pPr>
            <w:r>
              <w:rPr>
                <w:rFonts w:ascii="Courier New" w:hAnsi="Courier New" w:cs="Courier New"/>
                <w:szCs w:val="24"/>
              </w:rPr>
              <w:t>ºC</w:t>
            </w:r>
          </w:p>
        </w:tc>
        <w:tc>
          <w:tcPr>
            <w:tcW w:w="1518" w:type="dxa"/>
            <w:vAlign w:val="center"/>
          </w:tcPr>
          <w:p w14:paraId="17227679" w14:textId="77777777" w:rsidR="005622B0" w:rsidRDefault="005622B0" w:rsidP="005622B0">
            <w:pPr>
              <w:pStyle w:val="ListParagraph"/>
              <w:keepNext/>
              <w:ind w:left="0"/>
              <w:rPr>
                <w:rFonts w:ascii="Courier New" w:hAnsi="Courier New" w:cs="Courier New"/>
                <w:szCs w:val="24"/>
              </w:rPr>
            </w:pPr>
            <w:r>
              <w:rPr>
                <w:rFonts w:ascii="Courier New" w:hAnsi="Courier New" w:cs="Courier New"/>
                <w:szCs w:val="24"/>
              </w:rPr>
              <w:t>-20 to +50 ºC</w:t>
            </w:r>
          </w:p>
        </w:tc>
        <w:tc>
          <w:tcPr>
            <w:tcW w:w="2233" w:type="dxa"/>
            <w:vAlign w:val="center"/>
          </w:tcPr>
          <w:p w14:paraId="2027AB31" w14:textId="77777777" w:rsidR="005622B0" w:rsidRDefault="005622B0" w:rsidP="005622B0">
            <w:pPr>
              <w:pStyle w:val="ListParagraph"/>
              <w:keepNext/>
              <w:ind w:left="0"/>
              <w:rPr>
                <w:rFonts w:ascii="Courier New" w:hAnsi="Courier New" w:cs="Courier New"/>
                <w:szCs w:val="24"/>
              </w:rPr>
            </w:pPr>
            <w:r>
              <w:rPr>
                <w:rFonts w:ascii="Courier New" w:hAnsi="Courier New" w:cs="Courier New"/>
                <w:szCs w:val="24"/>
              </w:rPr>
              <w:t>+/-1 ºC</w:t>
            </w:r>
          </w:p>
        </w:tc>
      </w:tr>
      <w:tr w:rsidR="005622B0" w14:paraId="06F7795A" w14:textId="77777777" w:rsidTr="005622B0">
        <w:trPr>
          <w:jc w:val="center"/>
        </w:trPr>
        <w:tc>
          <w:tcPr>
            <w:tcW w:w="1960" w:type="dxa"/>
            <w:vAlign w:val="center"/>
          </w:tcPr>
          <w:p w14:paraId="0114877A"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Power production of Facility</w:t>
            </w:r>
          </w:p>
        </w:tc>
        <w:tc>
          <w:tcPr>
            <w:tcW w:w="2228" w:type="dxa"/>
            <w:vAlign w:val="center"/>
          </w:tcPr>
          <w:p w14:paraId="0B9DFDA9" w14:textId="259013D8" w:rsidR="005622B0" w:rsidRDefault="005622B0" w:rsidP="00063966">
            <w:pPr>
              <w:pStyle w:val="ListParagraph"/>
              <w:ind w:left="0"/>
              <w:rPr>
                <w:rFonts w:ascii="Courier New" w:hAnsi="Courier New" w:cs="Courier New"/>
                <w:szCs w:val="24"/>
              </w:rPr>
            </w:pPr>
            <w:r>
              <w:rPr>
                <w:rFonts w:ascii="Courier New" w:hAnsi="Courier New" w:cs="Courier New"/>
                <w:szCs w:val="24"/>
              </w:rPr>
              <w:t xml:space="preserve">Measured at </w:t>
            </w:r>
            <w:r w:rsidR="00063966">
              <w:rPr>
                <w:rFonts w:ascii="Courier New" w:hAnsi="Courier New" w:cs="Courier New"/>
                <w:szCs w:val="24"/>
              </w:rPr>
              <w:t xml:space="preserve"> </w:t>
            </w:r>
            <w:r>
              <w:rPr>
                <w:rFonts w:ascii="Courier New" w:hAnsi="Courier New" w:cs="Courier New"/>
                <w:szCs w:val="24"/>
              </w:rPr>
              <w:t xml:space="preserve"> </w:t>
            </w:r>
            <w:r w:rsidR="00063966">
              <w:rPr>
                <w:rFonts w:ascii="Courier New" w:hAnsi="Courier New" w:cs="Courier New"/>
                <w:szCs w:val="24"/>
              </w:rPr>
              <w:t xml:space="preserve">  </w:t>
            </w:r>
            <w:r>
              <w:rPr>
                <w:rFonts w:ascii="Courier New" w:hAnsi="Courier New" w:cs="Courier New"/>
                <w:szCs w:val="24"/>
              </w:rPr>
              <w:t>POI</w:t>
            </w:r>
            <w:r w:rsidRPr="0013671F">
              <w:rPr>
                <w:rFonts w:ascii="Courier New" w:hAnsi="Courier New" w:cs="Courier New"/>
                <w:szCs w:val="24"/>
              </w:rPr>
              <w:t xml:space="preserve"> </w:t>
            </w:r>
          </w:p>
        </w:tc>
        <w:tc>
          <w:tcPr>
            <w:tcW w:w="1594" w:type="dxa"/>
            <w:vAlign w:val="center"/>
          </w:tcPr>
          <w:p w14:paraId="4718E18F"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MW</w:t>
            </w:r>
          </w:p>
        </w:tc>
        <w:tc>
          <w:tcPr>
            <w:tcW w:w="1518" w:type="dxa"/>
            <w:vAlign w:val="center"/>
          </w:tcPr>
          <w:p w14:paraId="209213E3" w14:textId="23561C8A" w:rsidR="005622B0" w:rsidRDefault="005622B0" w:rsidP="00063966">
            <w:pPr>
              <w:pStyle w:val="ListParagraph"/>
              <w:ind w:left="0"/>
              <w:rPr>
                <w:rFonts w:ascii="Courier New" w:hAnsi="Courier New" w:cs="Courier New"/>
                <w:szCs w:val="24"/>
              </w:rPr>
            </w:pPr>
            <w:r>
              <w:rPr>
                <w:rFonts w:ascii="Courier New" w:hAnsi="Courier New" w:cs="Courier New"/>
                <w:szCs w:val="24"/>
              </w:rPr>
              <w:t xml:space="preserve">Up to </w:t>
            </w:r>
            <w:r w:rsidR="00063966">
              <w:rPr>
                <w:rFonts w:ascii="Courier New" w:hAnsi="Courier New" w:cs="Courier New"/>
                <w:szCs w:val="24"/>
              </w:rPr>
              <w:t xml:space="preserve">  </w:t>
            </w:r>
            <w:r>
              <w:rPr>
                <w:rFonts w:ascii="Courier New" w:hAnsi="Courier New" w:cs="Courier New"/>
                <w:szCs w:val="24"/>
              </w:rPr>
              <w:t>Capacity</w:t>
            </w:r>
          </w:p>
        </w:tc>
        <w:tc>
          <w:tcPr>
            <w:tcW w:w="2233" w:type="dxa"/>
            <w:vAlign w:val="center"/>
          </w:tcPr>
          <w:p w14:paraId="1F11C109" w14:textId="245D868B" w:rsidR="005622B0" w:rsidRPr="0013671F" w:rsidRDefault="008B21AB" w:rsidP="005622B0">
            <w:pPr>
              <w:keepNext/>
              <w:keepLines/>
              <w:rPr>
                <w:rFonts w:ascii="Courier New" w:hAnsi="Courier New" w:cs="Courier New"/>
                <w:szCs w:val="24"/>
              </w:rPr>
            </w:pPr>
            <w:r>
              <w:rPr>
                <w:rFonts w:ascii="Courier New" w:hAnsi="Courier New" w:cs="Courier New"/>
                <w:szCs w:val="24"/>
              </w:rPr>
              <w:t xml:space="preserve">+-0.1 MW  </w:t>
            </w:r>
          </w:p>
          <w:p w14:paraId="07273A62" w14:textId="77777777" w:rsidR="005622B0" w:rsidRDefault="005622B0" w:rsidP="005622B0">
            <w:pPr>
              <w:pStyle w:val="ListParagraph"/>
              <w:ind w:left="0"/>
              <w:rPr>
                <w:rFonts w:ascii="Courier New" w:hAnsi="Courier New" w:cs="Courier New"/>
                <w:szCs w:val="24"/>
              </w:rPr>
            </w:pPr>
          </w:p>
        </w:tc>
      </w:tr>
      <w:tr w:rsidR="005622B0" w14:paraId="1D8B958E" w14:textId="77777777" w:rsidTr="005622B0">
        <w:trPr>
          <w:jc w:val="center"/>
        </w:trPr>
        <w:tc>
          <w:tcPr>
            <w:tcW w:w="1960" w:type="dxa"/>
            <w:vAlign w:val="center"/>
          </w:tcPr>
          <w:p w14:paraId="3DDB74AA" w14:textId="546B4D8F" w:rsidR="005622B0" w:rsidRDefault="005622B0" w:rsidP="005622B0">
            <w:pPr>
              <w:pStyle w:val="ListParagraph"/>
              <w:ind w:left="0"/>
              <w:rPr>
                <w:rFonts w:ascii="Courier New" w:hAnsi="Courier New" w:cs="Courier New"/>
                <w:szCs w:val="24"/>
              </w:rPr>
            </w:pPr>
            <w:r>
              <w:rPr>
                <w:rFonts w:ascii="Courier New" w:hAnsi="Courier New" w:cs="Courier New"/>
                <w:szCs w:val="24"/>
              </w:rPr>
              <w:t>Inverters Available</w:t>
            </w:r>
            <w:r w:rsidR="00063966">
              <w:rPr>
                <w:rFonts w:ascii="Courier New" w:hAnsi="Courier New" w:cs="Courier New"/>
                <w:szCs w:val="24"/>
              </w:rPr>
              <w:t>*</w:t>
            </w:r>
          </w:p>
        </w:tc>
        <w:tc>
          <w:tcPr>
            <w:tcW w:w="2228" w:type="dxa"/>
            <w:vAlign w:val="center"/>
          </w:tcPr>
          <w:p w14:paraId="2717707B" w14:textId="70334607" w:rsidR="005622B0" w:rsidRDefault="00063966" w:rsidP="005622B0">
            <w:pPr>
              <w:pStyle w:val="ListParagraph"/>
              <w:ind w:left="0"/>
              <w:rPr>
                <w:rFonts w:ascii="Courier New" w:hAnsi="Courier New" w:cs="Courier New"/>
                <w:szCs w:val="24"/>
              </w:rPr>
            </w:pPr>
            <w:r>
              <w:rPr>
                <w:rFonts w:ascii="Courier New" w:hAnsi="Courier New" w:cs="Courier New"/>
                <w:szCs w:val="24"/>
              </w:rPr>
              <w:t xml:space="preserve">Seller’s system </w:t>
            </w:r>
          </w:p>
        </w:tc>
        <w:tc>
          <w:tcPr>
            <w:tcW w:w="1594" w:type="dxa"/>
            <w:vAlign w:val="center"/>
          </w:tcPr>
          <w:p w14:paraId="4942E68A" w14:textId="7A126BAF" w:rsidR="005622B0" w:rsidRDefault="00063966" w:rsidP="005622B0">
            <w:pPr>
              <w:pStyle w:val="ListParagraph"/>
              <w:ind w:left="0"/>
              <w:rPr>
                <w:rFonts w:ascii="Courier New" w:hAnsi="Courier New" w:cs="Courier New"/>
                <w:szCs w:val="24"/>
              </w:rPr>
            </w:pPr>
            <w:r>
              <w:rPr>
                <w:rFonts w:ascii="Courier New" w:hAnsi="Courier New" w:cs="Courier New"/>
                <w:szCs w:val="24"/>
              </w:rPr>
              <w:t>digital</w:t>
            </w:r>
          </w:p>
        </w:tc>
        <w:tc>
          <w:tcPr>
            <w:tcW w:w="1518" w:type="dxa"/>
            <w:vAlign w:val="center"/>
          </w:tcPr>
          <w:p w14:paraId="26931D64"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Up to the number installed inverters</w:t>
            </w:r>
          </w:p>
        </w:tc>
        <w:tc>
          <w:tcPr>
            <w:tcW w:w="2233" w:type="dxa"/>
            <w:vAlign w:val="center"/>
          </w:tcPr>
          <w:p w14:paraId="74DB5653" w14:textId="77777777" w:rsidR="005622B0" w:rsidRDefault="005622B0" w:rsidP="005622B0">
            <w:pPr>
              <w:pStyle w:val="ListParagraph"/>
              <w:ind w:left="0"/>
              <w:rPr>
                <w:rFonts w:ascii="Courier New" w:hAnsi="Courier New" w:cs="Courier New"/>
                <w:szCs w:val="24"/>
              </w:rPr>
            </w:pPr>
          </w:p>
        </w:tc>
      </w:tr>
      <w:tr w:rsidR="005622B0" w14:paraId="17BB4A87" w14:textId="77777777" w:rsidTr="005622B0">
        <w:trPr>
          <w:jc w:val="center"/>
        </w:trPr>
        <w:tc>
          <w:tcPr>
            <w:tcW w:w="1960" w:type="dxa"/>
            <w:vAlign w:val="center"/>
          </w:tcPr>
          <w:p w14:paraId="7013B783" w14:textId="2FBA0B71" w:rsidR="005622B0" w:rsidRDefault="00063966" w:rsidP="005622B0">
            <w:pPr>
              <w:pStyle w:val="ListParagraph"/>
              <w:ind w:left="0"/>
              <w:rPr>
                <w:rFonts w:ascii="Courier New" w:hAnsi="Courier New" w:cs="Courier New"/>
                <w:szCs w:val="24"/>
              </w:rPr>
            </w:pPr>
            <w:r>
              <w:rPr>
                <w:rFonts w:ascii="Courier New" w:hAnsi="Courier New" w:cs="Courier New"/>
                <w:szCs w:val="24"/>
              </w:rPr>
              <w:t xml:space="preserve"> </w:t>
            </w:r>
          </w:p>
        </w:tc>
        <w:tc>
          <w:tcPr>
            <w:tcW w:w="2228" w:type="dxa"/>
            <w:vAlign w:val="center"/>
          </w:tcPr>
          <w:p w14:paraId="3F740843"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594" w:type="dxa"/>
            <w:vAlign w:val="center"/>
          </w:tcPr>
          <w:p w14:paraId="616DCCED"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w:t>
            </w:r>
          </w:p>
        </w:tc>
        <w:tc>
          <w:tcPr>
            <w:tcW w:w="1518" w:type="dxa"/>
            <w:vAlign w:val="center"/>
          </w:tcPr>
          <w:p w14:paraId="4C5B9117" w14:textId="77777777" w:rsidR="005622B0" w:rsidRDefault="005622B0" w:rsidP="005622B0">
            <w:pPr>
              <w:pStyle w:val="ListParagraph"/>
              <w:ind w:left="0"/>
              <w:rPr>
                <w:rFonts w:ascii="Courier New" w:hAnsi="Courier New" w:cs="Courier New"/>
                <w:szCs w:val="24"/>
              </w:rPr>
            </w:pPr>
            <w:r>
              <w:rPr>
                <w:rFonts w:ascii="Courier New" w:hAnsi="Courier New" w:cs="Courier New"/>
                <w:szCs w:val="24"/>
              </w:rPr>
              <w:t>0 to 100%</w:t>
            </w:r>
          </w:p>
        </w:tc>
        <w:tc>
          <w:tcPr>
            <w:tcW w:w="2233" w:type="dxa"/>
            <w:vAlign w:val="center"/>
          </w:tcPr>
          <w:p w14:paraId="6FD9F5E5" w14:textId="77777777" w:rsidR="005622B0" w:rsidRDefault="005622B0" w:rsidP="005622B0">
            <w:pPr>
              <w:pStyle w:val="ListParagraph"/>
              <w:ind w:left="0"/>
              <w:rPr>
                <w:rFonts w:ascii="Courier New" w:hAnsi="Courier New" w:cs="Courier New"/>
                <w:szCs w:val="24"/>
              </w:rPr>
            </w:pPr>
          </w:p>
        </w:tc>
      </w:tr>
      <w:tr w:rsidR="005622B0" w14:paraId="7E194397" w14:textId="77777777" w:rsidTr="005622B0">
        <w:trPr>
          <w:jc w:val="center"/>
        </w:trPr>
        <w:tc>
          <w:tcPr>
            <w:tcW w:w="1960" w:type="dxa"/>
            <w:vAlign w:val="center"/>
          </w:tcPr>
          <w:p w14:paraId="0726EC19" w14:textId="712C8806" w:rsidR="005622B0" w:rsidRDefault="005622B0" w:rsidP="005622B0">
            <w:pPr>
              <w:widowControl w:val="0"/>
              <w:rPr>
                <w:rFonts w:ascii="Courier New" w:hAnsi="Courier New" w:cs="Courier New"/>
                <w:szCs w:val="24"/>
              </w:rPr>
            </w:pPr>
            <w:r>
              <w:rPr>
                <w:rFonts w:ascii="Courier New" w:hAnsi="Courier New" w:cs="Courier New"/>
                <w:szCs w:val="24"/>
              </w:rPr>
              <w:t>Power Possible</w:t>
            </w:r>
            <w:r w:rsidR="00063966">
              <w:rPr>
                <w:rFonts w:ascii="Courier New" w:hAnsi="Courier New" w:cs="Courier New"/>
                <w:szCs w:val="24"/>
              </w:rPr>
              <w:t>*</w:t>
            </w:r>
          </w:p>
        </w:tc>
        <w:tc>
          <w:tcPr>
            <w:tcW w:w="2228" w:type="dxa"/>
            <w:vAlign w:val="center"/>
          </w:tcPr>
          <w:p w14:paraId="7B3C2065" w14:textId="06A0BBFB" w:rsidR="005622B0" w:rsidRDefault="008E4109" w:rsidP="005622B0">
            <w:pPr>
              <w:keepNext/>
              <w:widowControl w:val="0"/>
              <w:rPr>
                <w:rFonts w:ascii="Courier New" w:hAnsi="Courier New" w:cs="Courier New"/>
                <w:szCs w:val="24"/>
              </w:rPr>
            </w:pPr>
            <w:r>
              <w:rPr>
                <w:rFonts w:ascii="Courier New" w:hAnsi="Courier New" w:cs="Courier New"/>
                <w:szCs w:val="24"/>
              </w:rPr>
              <w:t>Seller'</w:t>
            </w:r>
            <w:r w:rsidR="005622B0">
              <w:rPr>
                <w:rFonts w:ascii="Courier New" w:hAnsi="Courier New" w:cs="Courier New"/>
                <w:szCs w:val="24"/>
              </w:rPr>
              <w:t>s Model</w:t>
            </w:r>
          </w:p>
        </w:tc>
        <w:tc>
          <w:tcPr>
            <w:tcW w:w="1594" w:type="dxa"/>
            <w:vAlign w:val="center"/>
          </w:tcPr>
          <w:p w14:paraId="4CB3AE10" w14:textId="77777777" w:rsidR="005622B0" w:rsidRDefault="005622B0" w:rsidP="005622B0">
            <w:pPr>
              <w:keepNext/>
              <w:widowControl w:val="0"/>
              <w:rPr>
                <w:rFonts w:ascii="Courier New" w:hAnsi="Courier New" w:cs="Courier New"/>
                <w:szCs w:val="24"/>
              </w:rPr>
            </w:pPr>
            <w:r>
              <w:rPr>
                <w:rFonts w:ascii="Courier New" w:hAnsi="Courier New" w:cs="Courier New"/>
                <w:szCs w:val="24"/>
              </w:rPr>
              <w:t>MW</w:t>
            </w:r>
          </w:p>
        </w:tc>
        <w:tc>
          <w:tcPr>
            <w:tcW w:w="1518" w:type="dxa"/>
            <w:vAlign w:val="center"/>
          </w:tcPr>
          <w:p w14:paraId="242980E5" w14:textId="77777777" w:rsidR="005622B0" w:rsidRDefault="005622B0" w:rsidP="005622B0">
            <w:pPr>
              <w:keepNext/>
              <w:widowControl w:val="0"/>
              <w:rPr>
                <w:rFonts w:ascii="Courier New" w:hAnsi="Courier New" w:cs="Courier New"/>
                <w:szCs w:val="24"/>
              </w:rPr>
            </w:pPr>
            <w:r>
              <w:rPr>
                <w:rFonts w:ascii="Courier New" w:hAnsi="Courier New" w:cs="Courier New"/>
                <w:szCs w:val="24"/>
              </w:rPr>
              <w:t>0 to Allowed Capacity</w:t>
            </w:r>
          </w:p>
        </w:tc>
        <w:tc>
          <w:tcPr>
            <w:tcW w:w="2233" w:type="dxa"/>
            <w:vAlign w:val="center"/>
          </w:tcPr>
          <w:p w14:paraId="674285F0" w14:textId="77777777" w:rsidR="005622B0" w:rsidRDefault="005622B0" w:rsidP="005622B0">
            <w:pPr>
              <w:keepNext/>
              <w:keepLines/>
              <w:rPr>
                <w:rFonts w:ascii="Courier New" w:hAnsi="Courier New" w:cs="Courier New"/>
                <w:szCs w:val="24"/>
              </w:rPr>
            </w:pPr>
            <w:r>
              <w:rPr>
                <w:rFonts w:ascii="Courier New" w:hAnsi="Courier New" w:cs="Courier New"/>
                <w:szCs w:val="24"/>
              </w:rPr>
              <w:t>+/-</w:t>
            </w:r>
            <w:r w:rsidRPr="0013671F">
              <w:rPr>
                <w:rFonts w:ascii="Courier New" w:hAnsi="Courier New" w:cs="Courier New"/>
                <w:szCs w:val="24"/>
              </w:rPr>
              <w:t>0.1 MW</w:t>
            </w:r>
          </w:p>
        </w:tc>
      </w:tr>
    </w:tbl>
    <w:p w14:paraId="6D10757C" w14:textId="77777777" w:rsidR="00450831" w:rsidRDefault="00450831" w:rsidP="00063966">
      <w:pPr>
        <w:pStyle w:val="ListParagraph"/>
        <w:rPr>
          <w:rFonts w:ascii="Courier New" w:hAnsi="Courier New" w:cs="Courier New"/>
          <w:b/>
          <w:szCs w:val="24"/>
        </w:rPr>
      </w:pPr>
    </w:p>
    <w:p w14:paraId="3B3A0C4F" w14:textId="69586A1D" w:rsidR="00063966" w:rsidRPr="00063966" w:rsidRDefault="00063966" w:rsidP="00943CB7">
      <w:pPr>
        <w:pStyle w:val="ListParagraph"/>
        <w:ind w:left="0"/>
        <w:jc w:val="center"/>
        <w:rPr>
          <w:rFonts w:ascii="Courier New" w:hAnsi="Courier New" w:cs="Courier New"/>
          <w:b/>
          <w:szCs w:val="24"/>
        </w:rPr>
      </w:pPr>
      <w:r w:rsidRPr="00063966">
        <w:rPr>
          <w:rFonts w:ascii="Courier New" w:hAnsi="Courier New" w:cs="Courier New"/>
          <w:b/>
          <w:szCs w:val="24"/>
        </w:rPr>
        <w:t>Table of Units and Accuracy of</w:t>
      </w:r>
      <w:r w:rsidR="00450831">
        <w:rPr>
          <w:rFonts w:ascii="Courier New" w:hAnsi="Courier New" w:cs="Courier New"/>
          <w:b/>
          <w:szCs w:val="24"/>
        </w:rPr>
        <w:br/>
      </w:r>
      <w:r w:rsidRPr="00063966" w:rsidDel="00450831">
        <w:rPr>
          <w:rFonts w:ascii="Courier New" w:hAnsi="Courier New" w:cs="Courier New"/>
          <w:b/>
          <w:szCs w:val="24"/>
        </w:rPr>
        <w:t xml:space="preserve"> </w:t>
      </w:r>
      <w:r w:rsidRPr="00063966">
        <w:rPr>
          <w:rFonts w:ascii="Courier New" w:hAnsi="Courier New" w:cs="Courier New"/>
          <w:b/>
          <w:szCs w:val="24"/>
        </w:rPr>
        <w:t>Meteorological and Production Data (Wind)</w:t>
      </w:r>
    </w:p>
    <w:p w14:paraId="3CF70725" w14:textId="77777777" w:rsidR="00063966" w:rsidRPr="00063966" w:rsidRDefault="00063966" w:rsidP="00063966">
      <w:pPr>
        <w:pStyle w:val="ListParagraph"/>
        <w:rPr>
          <w:rFonts w:ascii="Courier New" w:hAnsi="Courier New" w:cs="Courier New"/>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894"/>
        <w:gridCol w:w="1516"/>
        <w:gridCol w:w="1440"/>
        <w:gridCol w:w="2160"/>
      </w:tblGrid>
      <w:tr w:rsidR="00063966" w:rsidRPr="00063966" w14:paraId="3B4BA6CE" w14:textId="77777777" w:rsidTr="00943CB7">
        <w:trPr>
          <w:jc w:val="center"/>
        </w:trPr>
        <w:tc>
          <w:tcPr>
            <w:tcW w:w="2160" w:type="dxa"/>
            <w:shd w:val="clear" w:color="auto" w:fill="D9D9D9"/>
            <w:vAlign w:val="center"/>
          </w:tcPr>
          <w:p w14:paraId="6BD9E51D" w14:textId="77777777" w:rsidR="00063966" w:rsidRPr="00063966" w:rsidRDefault="00063966" w:rsidP="00943CB7">
            <w:pPr>
              <w:pStyle w:val="ListParagraph"/>
              <w:ind w:left="0"/>
              <w:rPr>
                <w:rFonts w:ascii="Courier New" w:hAnsi="Courier New" w:cs="Courier New"/>
                <w:b/>
                <w:szCs w:val="24"/>
              </w:rPr>
            </w:pPr>
            <w:r w:rsidRPr="00063966">
              <w:rPr>
                <w:rFonts w:ascii="Courier New" w:hAnsi="Courier New" w:cs="Courier New"/>
                <w:szCs w:val="24"/>
              </w:rPr>
              <w:br w:type="page"/>
            </w:r>
            <w:r w:rsidRPr="00063966">
              <w:rPr>
                <w:rFonts w:ascii="Courier New" w:hAnsi="Courier New" w:cs="Courier New"/>
                <w:b/>
                <w:szCs w:val="24"/>
              </w:rPr>
              <w:t xml:space="preserve">Parameter </w:t>
            </w:r>
          </w:p>
        </w:tc>
        <w:tc>
          <w:tcPr>
            <w:tcW w:w="2894" w:type="dxa"/>
            <w:shd w:val="clear" w:color="auto" w:fill="D9D9D9"/>
            <w:vAlign w:val="center"/>
          </w:tcPr>
          <w:p w14:paraId="21377F1A" w14:textId="77777777" w:rsidR="00063966" w:rsidRPr="00063966" w:rsidRDefault="00063966" w:rsidP="00063966">
            <w:pPr>
              <w:pStyle w:val="ListParagraph"/>
              <w:rPr>
                <w:rFonts w:ascii="Courier New" w:hAnsi="Courier New" w:cs="Courier New"/>
                <w:b/>
                <w:szCs w:val="24"/>
              </w:rPr>
            </w:pPr>
            <w:r w:rsidRPr="00063966">
              <w:rPr>
                <w:rFonts w:ascii="Courier New" w:hAnsi="Courier New" w:cs="Courier New"/>
                <w:b/>
                <w:szCs w:val="24"/>
              </w:rPr>
              <w:t>Data Source</w:t>
            </w:r>
          </w:p>
        </w:tc>
        <w:tc>
          <w:tcPr>
            <w:tcW w:w="1516" w:type="dxa"/>
            <w:shd w:val="clear" w:color="auto" w:fill="D9D9D9"/>
            <w:vAlign w:val="center"/>
          </w:tcPr>
          <w:p w14:paraId="6913BBC5" w14:textId="77777777" w:rsidR="00063966" w:rsidRPr="00063966" w:rsidRDefault="00063966" w:rsidP="00943CB7">
            <w:pPr>
              <w:pStyle w:val="ListParagraph"/>
              <w:ind w:left="0"/>
              <w:rPr>
                <w:rFonts w:ascii="Courier New" w:hAnsi="Courier New" w:cs="Courier New"/>
                <w:b/>
                <w:szCs w:val="24"/>
              </w:rPr>
            </w:pPr>
            <w:r w:rsidRPr="00063966">
              <w:rPr>
                <w:rFonts w:ascii="Courier New" w:hAnsi="Courier New" w:cs="Courier New"/>
                <w:b/>
                <w:szCs w:val="24"/>
              </w:rPr>
              <w:t>Unit</w:t>
            </w:r>
          </w:p>
        </w:tc>
        <w:tc>
          <w:tcPr>
            <w:tcW w:w="1440" w:type="dxa"/>
            <w:shd w:val="clear" w:color="auto" w:fill="D9D9D9"/>
            <w:vAlign w:val="center"/>
          </w:tcPr>
          <w:p w14:paraId="35175EAA" w14:textId="77777777" w:rsidR="00063966" w:rsidRPr="00063966" w:rsidRDefault="00063966" w:rsidP="00943CB7">
            <w:pPr>
              <w:pStyle w:val="ListParagraph"/>
              <w:ind w:left="-3"/>
              <w:rPr>
                <w:rFonts w:ascii="Courier New" w:hAnsi="Courier New" w:cs="Courier New"/>
                <w:b/>
                <w:szCs w:val="24"/>
              </w:rPr>
            </w:pPr>
            <w:r w:rsidRPr="00063966">
              <w:rPr>
                <w:rFonts w:ascii="Courier New" w:hAnsi="Courier New" w:cs="Courier New"/>
                <w:b/>
                <w:szCs w:val="24"/>
              </w:rPr>
              <w:t>Range</w:t>
            </w:r>
          </w:p>
        </w:tc>
        <w:tc>
          <w:tcPr>
            <w:tcW w:w="2160" w:type="dxa"/>
            <w:shd w:val="clear" w:color="auto" w:fill="D9D9D9"/>
            <w:vAlign w:val="center"/>
          </w:tcPr>
          <w:p w14:paraId="5C978163" w14:textId="77777777" w:rsidR="00063966" w:rsidRPr="00063966" w:rsidRDefault="00063966" w:rsidP="00063966">
            <w:pPr>
              <w:pStyle w:val="ListParagraph"/>
              <w:rPr>
                <w:rFonts w:ascii="Courier New" w:hAnsi="Courier New" w:cs="Courier New"/>
                <w:b/>
                <w:szCs w:val="24"/>
              </w:rPr>
            </w:pPr>
            <w:r w:rsidRPr="00063966">
              <w:rPr>
                <w:rFonts w:ascii="Courier New" w:hAnsi="Courier New" w:cs="Courier New"/>
                <w:b/>
                <w:szCs w:val="24"/>
              </w:rPr>
              <w:t>Accuracy</w:t>
            </w:r>
          </w:p>
        </w:tc>
      </w:tr>
      <w:tr w:rsidR="00063966" w:rsidRPr="00063966" w14:paraId="27AA60E6" w14:textId="77777777" w:rsidTr="00943CB7">
        <w:trPr>
          <w:jc w:val="center"/>
        </w:trPr>
        <w:tc>
          <w:tcPr>
            <w:tcW w:w="2160" w:type="dxa"/>
            <w:vAlign w:val="center"/>
          </w:tcPr>
          <w:p w14:paraId="65F10033" w14:textId="2248A92F"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Wind speed at MMT</w:t>
            </w:r>
            <w:r w:rsidR="003659BB">
              <w:rPr>
                <w:rFonts w:ascii="Courier New" w:hAnsi="Courier New" w:cs="Courier New"/>
                <w:szCs w:val="24"/>
              </w:rPr>
              <w:t xml:space="preserve"> (hub height)</w:t>
            </w:r>
          </w:p>
        </w:tc>
        <w:tc>
          <w:tcPr>
            <w:tcW w:w="2894" w:type="dxa"/>
            <w:vAlign w:val="center"/>
          </w:tcPr>
          <w:p w14:paraId="69A18CE6"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Cup or sonic anemometer</w:t>
            </w:r>
          </w:p>
        </w:tc>
        <w:tc>
          <w:tcPr>
            <w:tcW w:w="1516" w:type="dxa"/>
            <w:vAlign w:val="center"/>
          </w:tcPr>
          <w:p w14:paraId="75A754BA" w14:textId="77777777" w:rsidR="00063966" w:rsidRPr="00063966" w:rsidRDefault="00063966" w:rsidP="00943CB7">
            <w:pPr>
              <w:pStyle w:val="ListParagraph"/>
              <w:ind w:left="-18" w:right="-31"/>
              <w:rPr>
                <w:rFonts w:ascii="Courier New" w:hAnsi="Courier New" w:cs="Courier New"/>
                <w:szCs w:val="24"/>
              </w:rPr>
            </w:pPr>
            <w:r w:rsidRPr="00063966">
              <w:rPr>
                <w:rFonts w:ascii="Courier New" w:hAnsi="Courier New" w:cs="Courier New"/>
                <w:szCs w:val="24"/>
              </w:rPr>
              <w:t>Mph</w:t>
            </w:r>
          </w:p>
        </w:tc>
        <w:tc>
          <w:tcPr>
            <w:tcW w:w="1440" w:type="dxa"/>
            <w:vAlign w:val="center"/>
          </w:tcPr>
          <w:p w14:paraId="2F6A6978"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0 to 134 mph</w:t>
            </w:r>
          </w:p>
        </w:tc>
        <w:tc>
          <w:tcPr>
            <w:tcW w:w="2160" w:type="dxa"/>
            <w:vAlign w:val="center"/>
          </w:tcPr>
          <w:p w14:paraId="205CEADA"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+/-1 mph</w:t>
            </w:r>
          </w:p>
        </w:tc>
      </w:tr>
      <w:tr w:rsidR="00063966" w:rsidRPr="00063966" w14:paraId="34A23940" w14:textId="77777777" w:rsidTr="00943CB7">
        <w:trPr>
          <w:jc w:val="center"/>
        </w:trPr>
        <w:tc>
          <w:tcPr>
            <w:tcW w:w="2160" w:type="dxa"/>
            <w:vAlign w:val="center"/>
          </w:tcPr>
          <w:p w14:paraId="4E5417C5" w14:textId="0ABA7734"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Wind direction at MMT</w:t>
            </w:r>
            <w:r w:rsidR="003659BB">
              <w:rPr>
                <w:rFonts w:ascii="Courier New" w:hAnsi="Courier New" w:cs="Courier New"/>
                <w:szCs w:val="24"/>
              </w:rPr>
              <w:t xml:space="preserve"> (hub height)</w:t>
            </w:r>
          </w:p>
        </w:tc>
        <w:tc>
          <w:tcPr>
            <w:tcW w:w="2894" w:type="dxa"/>
            <w:vAlign w:val="center"/>
          </w:tcPr>
          <w:p w14:paraId="0B20AD99"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Vane, sonic device or equivalent</w:t>
            </w:r>
          </w:p>
        </w:tc>
        <w:tc>
          <w:tcPr>
            <w:tcW w:w="1516" w:type="dxa"/>
            <w:vAlign w:val="center"/>
          </w:tcPr>
          <w:p w14:paraId="7FB06F90" w14:textId="77777777" w:rsidR="00063966" w:rsidRPr="00063966" w:rsidRDefault="00063966" w:rsidP="00943CB7">
            <w:pPr>
              <w:pStyle w:val="ListParagraph"/>
              <w:ind w:left="-18" w:right="-31"/>
              <w:rPr>
                <w:rFonts w:ascii="Courier New" w:hAnsi="Courier New" w:cs="Courier New"/>
                <w:szCs w:val="24"/>
              </w:rPr>
            </w:pPr>
            <w:r w:rsidRPr="00063966">
              <w:rPr>
                <w:rFonts w:ascii="Courier New" w:hAnsi="Courier New" w:cs="Courier New"/>
                <w:szCs w:val="24"/>
              </w:rPr>
              <w:t>Degrees (from True North)</w:t>
            </w:r>
          </w:p>
        </w:tc>
        <w:tc>
          <w:tcPr>
            <w:tcW w:w="1440" w:type="dxa"/>
            <w:vAlign w:val="center"/>
          </w:tcPr>
          <w:p w14:paraId="2EB4F53A"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360°</w:t>
            </w:r>
          </w:p>
        </w:tc>
        <w:tc>
          <w:tcPr>
            <w:tcW w:w="2160" w:type="dxa"/>
            <w:vAlign w:val="center"/>
          </w:tcPr>
          <w:p w14:paraId="6F308D1B"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+/-5°</w:t>
            </w:r>
          </w:p>
        </w:tc>
      </w:tr>
      <w:tr w:rsidR="00063966" w:rsidRPr="00063966" w14:paraId="7B5FE319" w14:textId="77777777" w:rsidTr="00943CB7">
        <w:trPr>
          <w:jc w:val="center"/>
        </w:trPr>
        <w:tc>
          <w:tcPr>
            <w:tcW w:w="2160" w:type="dxa"/>
            <w:vAlign w:val="center"/>
          </w:tcPr>
          <w:p w14:paraId="4E7B0A37" w14:textId="008A8EF0" w:rsidR="00063966" w:rsidRPr="00063966" w:rsidRDefault="00063966" w:rsidP="00F72689">
            <w:pPr>
              <w:pStyle w:val="ListParagraph"/>
              <w:ind w:left="0"/>
              <w:rPr>
                <w:rFonts w:ascii="Courier New" w:hAnsi="Courier New" w:cs="Courier New"/>
                <w:szCs w:val="24"/>
              </w:rPr>
            </w:pPr>
            <w:r w:rsidRPr="00063966">
              <w:rPr>
                <w:rFonts w:ascii="Courier New" w:hAnsi="Courier New" w:cs="Courier New"/>
                <w:szCs w:val="24"/>
              </w:rPr>
              <w:t>Ambient air temperature at MMT (hub height)</w:t>
            </w:r>
          </w:p>
        </w:tc>
        <w:tc>
          <w:tcPr>
            <w:tcW w:w="2894" w:type="dxa"/>
            <w:vAlign w:val="center"/>
          </w:tcPr>
          <w:p w14:paraId="6143C223"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Temperature probe</w:t>
            </w:r>
          </w:p>
        </w:tc>
        <w:tc>
          <w:tcPr>
            <w:tcW w:w="1516" w:type="dxa"/>
            <w:vAlign w:val="center"/>
          </w:tcPr>
          <w:p w14:paraId="7F7B909A" w14:textId="77777777" w:rsidR="00063966" w:rsidRPr="00063966" w:rsidRDefault="00063966" w:rsidP="00943CB7">
            <w:pPr>
              <w:pStyle w:val="ListParagraph"/>
              <w:ind w:left="-18" w:right="-31"/>
              <w:rPr>
                <w:rFonts w:ascii="Courier New" w:hAnsi="Courier New" w:cs="Courier New"/>
                <w:szCs w:val="24"/>
              </w:rPr>
            </w:pPr>
            <w:r w:rsidRPr="00063966">
              <w:rPr>
                <w:rFonts w:ascii="Courier New" w:hAnsi="Courier New" w:cs="Courier New"/>
                <w:szCs w:val="24"/>
              </w:rPr>
              <w:t>ºC</w:t>
            </w:r>
          </w:p>
        </w:tc>
        <w:tc>
          <w:tcPr>
            <w:tcW w:w="1440" w:type="dxa"/>
            <w:vAlign w:val="center"/>
          </w:tcPr>
          <w:p w14:paraId="4267669F"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-20 to +50 ºC</w:t>
            </w:r>
          </w:p>
        </w:tc>
        <w:tc>
          <w:tcPr>
            <w:tcW w:w="2160" w:type="dxa"/>
            <w:vAlign w:val="center"/>
          </w:tcPr>
          <w:p w14:paraId="13D8B336"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+/-1 ºC</w:t>
            </w:r>
          </w:p>
        </w:tc>
      </w:tr>
      <w:tr w:rsidR="00063966" w:rsidRPr="00063966" w14:paraId="665EA9C7" w14:textId="77777777" w:rsidTr="00943CB7">
        <w:trPr>
          <w:jc w:val="center"/>
        </w:trPr>
        <w:tc>
          <w:tcPr>
            <w:tcW w:w="2160" w:type="dxa"/>
            <w:vAlign w:val="center"/>
          </w:tcPr>
          <w:p w14:paraId="28983709" w14:textId="7169BD28" w:rsidR="00063966" w:rsidRPr="00063966" w:rsidRDefault="00063966" w:rsidP="00F72689">
            <w:pPr>
              <w:pStyle w:val="ListParagraph"/>
              <w:ind w:left="0"/>
              <w:rPr>
                <w:rFonts w:ascii="Courier New" w:hAnsi="Courier New" w:cs="Courier New"/>
                <w:szCs w:val="24"/>
              </w:rPr>
            </w:pPr>
            <w:r w:rsidRPr="00063966">
              <w:rPr>
                <w:rFonts w:ascii="Courier New" w:hAnsi="Courier New" w:cs="Courier New"/>
                <w:szCs w:val="24"/>
              </w:rPr>
              <w:t>Ambient air pressure at MMT (hub height)</w:t>
            </w:r>
          </w:p>
        </w:tc>
        <w:tc>
          <w:tcPr>
            <w:tcW w:w="2894" w:type="dxa"/>
            <w:vAlign w:val="center"/>
          </w:tcPr>
          <w:p w14:paraId="72841EF8"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Piezoresistive transducer, barometer or equivalent</w:t>
            </w:r>
          </w:p>
        </w:tc>
        <w:tc>
          <w:tcPr>
            <w:tcW w:w="1516" w:type="dxa"/>
            <w:vAlign w:val="center"/>
          </w:tcPr>
          <w:p w14:paraId="51A513F7" w14:textId="77777777" w:rsidR="00063966" w:rsidRPr="00063966" w:rsidRDefault="00063966" w:rsidP="00943CB7">
            <w:pPr>
              <w:pStyle w:val="ListParagraph"/>
              <w:ind w:left="-18" w:right="-31"/>
              <w:rPr>
                <w:rFonts w:ascii="Courier New" w:hAnsi="Courier New" w:cs="Courier New"/>
                <w:szCs w:val="24"/>
              </w:rPr>
            </w:pPr>
            <w:r w:rsidRPr="00063966">
              <w:rPr>
                <w:rFonts w:ascii="Courier New" w:hAnsi="Courier New" w:cs="Courier New"/>
                <w:szCs w:val="24"/>
              </w:rPr>
              <w:t>Mbar</w:t>
            </w:r>
          </w:p>
        </w:tc>
        <w:tc>
          <w:tcPr>
            <w:tcW w:w="1440" w:type="dxa"/>
            <w:vAlign w:val="center"/>
          </w:tcPr>
          <w:p w14:paraId="44FBDEF2"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150 to 1150 mbar</w:t>
            </w:r>
          </w:p>
        </w:tc>
        <w:tc>
          <w:tcPr>
            <w:tcW w:w="2160" w:type="dxa"/>
            <w:vAlign w:val="center"/>
          </w:tcPr>
          <w:p w14:paraId="0DA4B931"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+/-60 mbar</w:t>
            </w:r>
          </w:p>
          <w:p w14:paraId="03614706" w14:textId="77777777" w:rsidR="00063966" w:rsidRPr="00063966" w:rsidRDefault="00063966" w:rsidP="00943CB7">
            <w:pPr>
              <w:pStyle w:val="ListParagraph"/>
              <w:ind w:left="0"/>
              <w:rPr>
                <w:rFonts w:ascii="Courier New" w:hAnsi="Courier New" w:cs="Courier New"/>
                <w:szCs w:val="24"/>
              </w:rPr>
            </w:pPr>
          </w:p>
          <w:p w14:paraId="45EE69D3"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(0 to +50ºC)</w:t>
            </w:r>
          </w:p>
        </w:tc>
      </w:tr>
      <w:tr w:rsidR="00063966" w:rsidRPr="00063966" w14:paraId="157104CB" w14:textId="77777777" w:rsidTr="00943CB7">
        <w:trPr>
          <w:jc w:val="center"/>
        </w:trPr>
        <w:tc>
          <w:tcPr>
            <w:tcW w:w="2160" w:type="dxa"/>
            <w:vAlign w:val="center"/>
          </w:tcPr>
          <w:p w14:paraId="2EB5CF90"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Power production of Facility</w:t>
            </w:r>
          </w:p>
        </w:tc>
        <w:tc>
          <w:tcPr>
            <w:tcW w:w="2894" w:type="dxa"/>
            <w:vAlign w:val="center"/>
          </w:tcPr>
          <w:p w14:paraId="0FE8814F" w14:textId="6C49FE2F"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 xml:space="preserve">Measured at POI </w:t>
            </w:r>
          </w:p>
        </w:tc>
        <w:tc>
          <w:tcPr>
            <w:tcW w:w="1516" w:type="dxa"/>
            <w:vAlign w:val="center"/>
          </w:tcPr>
          <w:p w14:paraId="65B57DCD" w14:textId="77777777" w:rsidR="00063966" w:rsidRPr="00063966" w:rsidRDefault="00063966" w:rsidP="00943CB7">
            <w:pPr>
              <w:pStyle w:val="ListParagraph"/>
              <w:ind w:left="-18" w:right="-31"/>
              <w:rPr>
                <w:rFonts w:ascii="Courier New" w:hAnsi="Courier New" w:cs="Courier New"/>
                <w:szCs w:val="24"/>
              </w:rPr>
            </w:pPr>
            <w:r w:rsidRPr="00063966">
              <w:rPr>
                <w:rFonts w:ascii="Courier New" w:hAnsi="Courier New" w:cs="Courier New"/>
                <w:szCs w:val="24"/>
              </w:rPr>
              <w:t>MW</w:t>
            </w:r>
          </w:p>
        </w:tc>
        <w:tc>
          <w:tcPr>
            <w:tcW w:w="1440" w:type="dxa"/>
            <w:vAlign w:val="center"/>
          </w:tcPr>
          <w:p w14:paraId="7EA813F6" w14:textId="12275369" w:rsidR="00063966" w:rsidRPr="00063966" w:rsidRDefault="00063966" w:rsidP="00943CB7">
            <w:pPr>
              <w:pStyle w:val="ListParagraph"/>
              <w:ind w:left="0"/>
              <w:rPr>
                <w:rFonts w:ascii="Courier New" w:hAnsi="Courier New" w:cs="Courier New"/>
                <w:szCs w:val="24"/>
              </w:rPr>
            </w:pPr>
          </w:p>
        </w:tc>
        <w:tc>
          <w:tcPr>
            <w:tcW w:w="2160" w:type="dxa"/>
            <w:vAlign w:val="center"/>
          </w:tcPr>
          <w:p w14:paraId="1112B330" w14:textId="23ED82AE" w:rsidR="00063966" w:rsidRPr="00063966" w:rsidRDefault="00063966" w:rsidP="00943CB7">
            <w:pPr>
              <w:pStyle w:val="ListParagraph"/>
              <w:ind w:left="0"/>
              <w:rPr>
                <w:rFonts w:ascii="Courier New" w:hAnsi="Courier New" w:cs="Courier New"/>
                <w:szCs w:val="24"/>
              </w:rPr>
            </w:pPr>
            <w:r>
              <w:rPr>
                <w:rFonts w:ascii="Courier New" w:hAnsi="Courier New" w:cs="Courier New"/>
                <w:szCs w:val="24"/>
              </w:rPr>
              <w:t xml:space="preserve">+/- 0.1 mw </w:t>
            </w:r>
          </w:p>
        </w:tc>
      </w:tr>
      <w:tr w:rsidR="00063966" w:rsidRPr="00063966" w14:paraId="69CE7380" w14:textId="77777777" w:rsidTr="00943CB7">
        <w:trPr>
          <w:jc w:val="center"/>
        </w:trPr>
        <w:tc>
          <w:tcPr>
            <w:tcW w:w="2160" w:type="dxa"/>
            <w:vAlign w:val="center"/>
          </w:tcPr>
          <w:p w14:paraId="3C550012"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Power Possible</w:t>
            </w:r>
          </w:p>
        </w:tc>
        <w:tc>
          <w:tcPr>
            <w:tcW w:w="2894" w:type="dxa"/>
            <w:vAlign w:val="center"/>
          </w:tcPr>
          <w:p w14:paraId="23F09778"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Seller’s Model</w:t>
            </w:r>
          </w:p>
        </w:tc>
        <w:tc>
          <w:tcPr>
            <w:tcW w:w="1516" w:type="dxa"/>
            <w:vAlign w:val="center"/>
          </w:tcPr>
          <w:p w14:paraId="5FEFA3C5" w14:textId="77777777" w:rsidR="00063966" w:rsidRPr="00063966" w:rsidRDefault="00063966" w:rsidP="00943CB7">
            <w:pPr>
              <w:pStyle w:val="ListParagraph"/>
              <w:ind w:left="-18" w:right="-31"/>
              <w:rPr>
                <w:rFonts w:ascii="Courier New" w:hAnsi="Courier New" w:cs="Courier New"/>
                <w:szCs w:val="24"/>
              </w:rPr>
            </w:pPr>
            <w:r w:rsidRPr="00063966">
              <w:rPr>
                <w:rFonts w:ascii="Courier New" w:hAnsi="Courier New" w:cs="Courier New"/>
                <w:szCs w:val="24"/>
              </w:rPr>
              <w:t>MW</w:t>
            </w:r>
          </w:p>
        </w:tc>
        <w:tc>
          <w:tcPr>
            <w:tcW w:w="1440" w:type="dxa"/>
            <w:vAlign w:val="center"/>
          </w:tcPr>
          <w:p w14:paraId="076A99DB"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0 to 120% of Allowed Capacity</w:t>
            </w:r>
          </w:p>
        </w:tc>
        <w:tc>
          <w:tcPr>
            <w:tcW w:w="2160" w:type="dxa"/>
            <w:vAlign w:val="center"/>
          </w:tcPr>
          <w:p w14:paraId="1F9D1F82" w14:textId="77777777" w:rsidR="00063966" w:rsidRPr="00063966" w:rsidRDefault="00063966" w:rsidP="00943CB7">
            <w:pPr>
              <w:pStyle w:val="ListParagraph"/>
              <w:ind w:left="0"/>
              <w:rPr>
                <w:rFonts w:ascii="Courier New" w:hAnsi="Courier New" w:cs="Courier New"/>
                <w:szCs w:val="24"/>
              </w:rPr>
            </w:pPr>
            <w:r w:rsidRPr="00063966">
              <w:rPr>
                <w:rFonts w:ascii="Courier New" w:hAnsi="Courier New" w:cs="Courier New"/>
                <w:szCs w:val="24"/>
              </w:rPr>
              <w:t>+/0.1 MW</w:t>
            </w:r>
          </w:p>
        </w:tc>
      </w:tr>
    </w:tbl>
    <w:p w14:paraId="3031D4F6" w14:textId="77777777" w:rsidR="00063966" w:rsidRPr="00063966" w:rsidRDefault="00063966" w:rsidP="00063966">
      <w:pPr>
        <w:pStyle w:val="ListParagraph"/>
        <w:rPr>
          <w:rFonts w:ascii="Courier New" w:hAnsi="Courier New" w:cs="Courier New"/>
          <w:szCs w:val="24"/>
        </w:rPr>
      </w:pPr>
    </w:p>
    <w:p w14:paraId="29288C4C" w14:textId="77777777" w:rsidR="00F52F2F" w:rsidRDefault="00F52F2F" w:rsidP="005622B0">
      <w:pPr>
        <w:pStyle w:val="ListParagraph"/>
        <w:rPr>
          <w:rFonts w:ascii="Courier New" w:hAnsi="Courier New" w:cs="Courier New"/>
          <w:szCs w:val="24"/>
        </w:rPr>
      </w:pPr>
    </w:p>
    <w:p w14:paraId="2585B340" w14:textId="46E10618" w:rsidR="002F6D96" w:rsidRPr="00943CB7" w:rsidRDefault="005622B0" w:rsidP="00C137E5">
      <w:pPr>
        <w:pStyle w:val="PUCL4"/>
        <w:numPr>
          <w:ilvl w:val="3"/>
          <w:numId w:val="56"/>
        </w:numPr>
        <w:ind w:left="1440" w:hanging="720"/>
      </w:pPr>
      <w:r w:rsidRPr="00F52F2F">
        <w:rPr>
          <w:u w:val="single"/>
        </w:rPr>
        <w:t>Status of</w:t>
      </w:r>
      <w:r w:rsidR="006B0C2E">
        <w:rPr>
          <w:u w:val="single"/>
        </w:rPr>
        <w:t xml:space="preserve"> Generating Equipment</w:t>
      </w:r>
      <w:r w:rsidR="002F6D96" w:rsidRPr="00943CB7">
        <w:t>:</w:t>
      </w:r>
      <w:r w:rsidR="002F6D96" w:rsidRPr="002F6D96">
        <w:rPr>
          <w:rFonts w:eastAsiaTheme="minorEastAsia"/>
          <w:szCs w:val="24"/>
        </w:rPr>
        <w:t xml:space="preserve"> </w:t>
      </w:r>
      <w:r w:rsidR="002F6D96">
        <w:rPr>
          <w:rFonts w:eastAsiaTheme="minorEastAsia"/>
          <w:szCs w:val="24"/>
        </w:rPr>
        <w:t xml:space="preserve"> For each inverter, or wind turbine, Seller shall provide to Company, via SCADA communication and protocol acceptable to Company at a continuous scan updated not less frequently than every 2 seconds, a signal as to whether such inverter is available or unavailable, and on or offline</w:t>
      </w:r>
      <w:r w:rsidR="00E54753">
        <w:rPr>
          <w:rFonts w:eastAsiaTheme="minorEastAsia"/>
          <w:szCs w:val="24"/>
        </w:rPr>
        <w:t>.</w:t>
      </w:r>
    </w:p>
    <w:p w14:paraId="0A40B9DD" w14:textId="720F4151" w:rsidR="002F6D96" w:rsidRPr="00943CB7" w:rsidRDefault="002F6D96" w:rsidP="00C137E5">
      <w:pPr>
        <w:pStyle w:val="PUCL4"/>
        <w:numPr>
          <w:ilvl w:val="3"/>
          <w:numId w:val="56"/>
        </w:numPr>
        <w:ind w:left="1440" w:hanging="720"/>
      </w:pPr>
      <w:r>
        <w:rPr>
          <w:u w:val="single"/>
        </w:rPr>
        <w:t>Data Collection</w:t>
      </w:r>
      <w:r>
        <w:rPr>
          <w:rFonts w:eastAsiaTheme="minorEastAsia"/>
          <w:szCs w:val="24"/>
        </w:rPr>
        <w:t>.</w:t>
      </w:r>
    </w:p>
    <w:p w14:paraId="50B0F738" w14:textId="2D1E12BF" w:rsidR="002F6D96" w:rsidRDefault="002F6D96" w:rsidP="002F6D96">
      <w:pPr>
        <w:spacing w:after="120"/>
        <w:ind w:left="1440"/>
        <w:rPr>
          <w:rFonts w:ascii="Courier New" w:hAnsi="Courier New" w:cs="Courier New"/>
        </w:rPr>
      </w:pPr>
      <w:r>
        <w:rPr>
          <w:rFonts w:ascii="Courier New" w:hAnsi="Courier New" w:cs="Courier New"/>
          <w:b/>
        </w:rPr>
        <w:t>[NOTE COMPANY TO UPDATE REQUIREMENTS; WILL BE SPECIFIC TO FACILITY EQUIPMENT AND RESOURCE TYPE]</w:t>
      </w:r>
    </w:p>
    <w:p w14:paraId="5DC7ABD3" w14:textId="5017AABF" w:rsidR="00F946BA" w:rsidRDefault="002F6D96" w:rsidP="00F946BA">
      <w:pPr>
        <w:pStyle w:val="PUCL5"/>
        <w:tabs>
          <w:tab w:val="clear" w:pos="3510"/>
        </w:tabs>
        <w:ind w:left="2160"/>
      </w:pPr>
      <w: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w:t>
      </w:r>
      <w:r w:rsidR="00F946BA">
        <w:t>.</w:t>
      </w:r>
    </w:p>
    <w:p w14:paraId="3008FB82" w14:textId="20FD3A91" w:rsidR="002F6D96" w:rsidRDefault="00F946BA" w:rsidP="00943CB7">
      <w:pPr>
        <w:pStyle w:val="PUCL5"/>
        <w:tabs>
          <w:tab w:val="clear" w:pos="3510"/>
        </w:tabs>
        <w:ind w:left="2160"/>
      </w:pPr>
      <w:r>
        <w:t xml:space="preserve">Plant Data: </w:t>
      </w:r>
      <w:r w:rsidRPr="00943CB7">
        <w:rPr>
          <w:b/>
        </w:rPr>
        <w:t>[Note:  specific requirements below are representative and will be tailored to the Facility resource type(s) and geographic arrangement]</w:t>
      </w:r>
    </w:p>
    <w:p w14:paraId="66C3BB81" w14:textId="3B79C982" w:rsidR="002F6D96" w:rsidRDefault="002F6D96" w:rsidP="00943CB7">
      <w:pPr>
        <w:spacing w:after="120"/>
        <w:ind w:left="2160"/>
        <w:rPr>
          <w:rFonts w:ascii="Courier New" w:hAnsi="Courier New" w:cs="Courier New"/>
        </w:rPr>
      </w:pPr>
      <w:r>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w:t>
      </w:r>
      <w:r w:rsidR="00F946BA">
        <w:rPr>
          <w:rFonts w:ascii="Courier New" w:hAnsi="Courier New" w:cs="Courier New"/>
        </w:rPr>
        <w:t>,</w:t>
      </w:r>
      <w:r>
        <w:rPr>
          <w:rFonts w:ascii="Courier New" w:hAnsi="Courier New" w:cs="Courier New"/>
        </w:rPr>
        <w:t xml:space="preserve"> solar panels for every inverter, wind turbines) and every meteorological tower.  Beginning upon COD, Seller shall transmit and provide to Company the real-time data set forth below, refreshed as frequently as allowed by the SCADA </w:t>
      </w:r>
      <w:r w:rsidR="00F946BA">
        <w:rPr>
          <w:rFonts w:ascii="Courier New" w:hAnsi="Courier New" w:cs="Courier New"/>
        </w:rPr>
        <w:t>s</w:t>
      </w:r>
      <w:r>
        <w:rPr>
          <w:rFonts w:ascii="Courier New" w:hAnsi="Courier New" w:cs="Courier New"/>
        </w:rPr>
        <w:t>ystem, not to exceed sixty (60) second intervals:</w:t>
      </w:r>
    </w:p>
    <w:p w14:paraId="7DFD439D" w14:textId="77777777" w:rsidR="002F6D96" w:rsidRDefault="002F6D96" w:rsidP="002F6D96">
      <w:pPr>
        <w:numPr>
          <w:ilvl w:val="0"/>
          <w:numId w:val="115"/>
        </w:numPr>
        <w:spacing w:after="120"/>
        <w:ind w:left="2520"/>
        <w:rPr>
          <w:rFonts w:ascii="Courier New" w:hAnsi="Courier New" w:cs="Courier New"/>
        </w:rPr>
      </w:pPr>
      <w:r>
        <w:rPr>
          <w:rFonts w:ascii="Courier New" w:hAnsi="Courier New" w:cs="Courier New"/>
        </w:rPr>
        <w:t>Two (2) data points from each inverter or wind turbine:</w:t>
      </w:r>
    </w:p>
    <w:p w14:paraId="7817D29F" w14:textId="6C69F9CC" w:rsidR="002F6D96" w:rsidRDefault="002F6D96" w:rsidP="002F6D96">
      <w:pPr>
        <w:numPr>
          <w:ilvl w:val="1"/>
          <w:numId w:val="115"/>
        </w:numPr>
        <w:spacing w:after="120"/>
        <w:ind w:left="2880"/>
        <w:rPr>
          <w:rFonts w:ascii="Courier New" w:hAnsi="Courier New" w:cs="Courier New"/>
        </w:rPr>
      </w:pPr>
      <w:r>
        <w:rPr>
          <w:rFonts w:ascii="Courier New" w:hAnsi="Courier New" w:cs="Courier New"/>
        </w:rPr>
        <w:t>Inverter/</w:t>
      </w:r>
      <w:r w:rsidR="00E54753">
        <w:rPr>
          <w:rFonts w:ascii="Courier New" w:hAnsi="Courier New" w:cs="Courier New"/>
        </w:rPr>
        <w:t>t</w:t>
      </w:r>
      <w:r>
        <w:rPr>
          <w:rFonts w:ascii="Courier New" w:hAnsi="Courier New" w:cs="Courier New"/>
        </w:rPr>
        <w:t>urbine generation (MW)</w:t>
      </w:r>
    </w:p>
    <w:p w14:paraId="44F80FE1" w14:textId="4A34459C" w:rsidR="002F6D96" w:rsidRDefault="002F6D96" w:rsidP="002F6D96">
      <w:pPr>
        <w:numPr>
          <w:ilvl w:val="1"/>
          <w:numId w:val="115"/>
        </w:numPr>
        <w:spacing w:after="120"/>
        <w:ind w:left="2880"/>
        <w:rPr>
          <w:rFonts w:ascii="Courier New" w:hAnsi="Courier New" w:cs="Courier New"/>
        </w:rPr>
      </w:pPr>
      <w:r>
        <w:rPr>
          <w:rFonts w:ascii="Courier New" w:hAnsi="Courier New" w:cs="Courier New"/>
        </w:rPr>
        <w:t>Inverter/turbine availability</w:t>
      </w:r>
    </w:p>
    <w:p w14:paraId="7B85F6CA" w14:textId="38A0EF09" w:rsidR="002F6D96" w:rsidRDefault="002F6D96" w:rsidP="002F6D96">
      <w:pPr>
        <w:numPr>
          <w:ilvl w:val="1"/>
          <w:numId w:val="115"/>
        </w:numPr>
        <w:spacing w:after="120"/>
        <w:ind w:left="2880"/>
        <w:rPr>
          <w:rFonts w:ascii="Courier New" w:hAnsi="Courier New" w:cs="Courier New"/>
        </w:rPr>
      </w:pPr>
      <w:r>
        <w:rPr>
          <w:rFonts w:ascii="Courier New" w:hAnsi="Courier New" w:cs="Courier New"/>
        </w:rPr>
        <w:t xml:space="preserve">Inverter/turbine </w:t>
      </w:r>
      <w:r w:rsidR="00E54753">
        <w:rPr>
          <w:rFonts w:ascii="Courier New" w:hAnsi="Courier New" w:cs="Courier New"/>
        </w:rPr>
        <w:t>o</w:t>
      </w:r>
      <w:r>
        <w:rPr>
          <w:rFonts w:ascii="Courier New" w:hAnsi="Courier New" w:cs="Courier New"/>
        </w:rPr>
        <w:t>n/offline status</w:t>
      </w:r>
    </w:p>
    <w:p w14:paraId="5D598B3B" w14:textId="77777777" w:rsidR="002F6D96" w:rsidRDefault="002F6D96" w:rsidP="002F6D96">
      <w:pPr>
        <w:numPr>
          <w:ilvl w:val="0"/>
          <w:numId w:val="115"/>
        </w:numPr>
        <w:spacing w:after="120"/>
        <w:ind w:left="2520"/>
        <w:rPr>
          <w:rFonts w:ascii="Courier New" w:hAnsi="Courier New" w:cs="Courier New"/>
        </w:rPr>
      </w:pPr>
      <w:r>
        <w:rPr>
          <w:rFonts w:ascii="Courier New" w:hAnsi="Courier New" w:cs="Courier New"/>
        </w:rPr>
        <w:t>Two (2) data points from each meteorological tower (solar resources):</w:t>
      </w:r>
    </w:p>
    <w:p w14:paraId="4F3F4D58" w14:textId="77777777" w:rsidR="002F6D96" w:rsidRDefault="002F6D96" w:rsidP="002F6D96">
      <w:pPr>
        <w:numPr>
          <w:ilvl w:val="1"/>
          <w:numId w:val="115"/>
        </w:numPr>
        <w:spacing w:after="120"/>
        <w:ind w:left="2880"/>
        <w:rPr>
          <w:rFonts w:ascii="Courier New" w:hAnsi="Courier New" w:cs="Courier New"/>
        </w:rPr>
      </w:pPr>
      <w:r>
        <w:rPr>
          <w:rFonts w:ascii="Courier New" w:hAnsi="Courier New" w:cs="Courier New"/>
        </w:rPr>
        <w:t>Global horizontal solar irradiance (instantaneous solar intensity, full sky)</w:t>
      </w:r>
    </w:p>
    <w:p w14:paraId="4A870CEC" w14:textId="77777777" w:rsidR="002F6D96" w:rsidRDefault="002F6D96" w:rsidP="002F6D96">
      <w:pPr>
        <w:numPr>
          <w:ilvl w:val="1"/>
          <w:numId w:val="115"/>
        </w:numPr>
        <w:spacing w:after="120"/>
        <w:ind w:left="2880"/>
        <w:rPr>
          <w:rFonts w:ascii="Courier New" w:hAnsi="Courier New" w:cs="Courier New"/>
        </w:rPr>
      </w:pPr>
      <w:r>
        <w:rPr>
          <w:rFonts w:ascii="Courier New" w:hAnsi="Courier New" w:cs="Courier New"/>
        </w:rPr>
        <w:t>Plane of array solar irradiance (instantaneous solar intensity at the current angle of the PV array)</w:t>
      </w:r>
    </w:p>
    <w:p w14:paraId="517B6BA4" w14:textId="77777777" w:rsidR="002F6D96" w:rsidRDefault="002F6D96" w:rsidP="002F6D96">
      <w:pPr>
        <w:numPr>
          <w:ilvl w:val="0"/>
          <w:numId w:val="115"/>
        </w:numPr>
        <w:spacing w:after="120"/>
        <w:rPr>
          <w:rFonts w:ascii="Courier New" w:hAnsi="Courier New" w:cs="Courier New"/>
        </w:rPr>
      </w:pPr>
      <w:r>
        <w:rPr>
          <w:rFonts w:ascii="Courier New" w:hAnsi="Courier New" w:cs="Courier New"/>
        </w:rPr>
        <w:t>Five data points from each Meteorological Tower (wind resources):</w:t>
      </w:r>
    </w:p>
    <w:p w14:paraId="06DD4D05" w14:textId="7FB03AA9" w:rsidR="002F6D96" w:rsidRPr="001F49A1" w:rsidRDefault="002F6D96" w:rsidP="001F49A1">
      <w:pPr>
        <w:pStyle w:val="ListParagraph"/>
        <w:numPr>
          <w:ilvl w:val="1"/>
          <w:numId w:val="115"/>
        </w:numPr>
        <w:spacing w:after="120"/>
        <w:ind w:left="2880"/>
        <w:rPr>
          <w:rFonts w:ascii="Courier New" w:hAnsi="Courier New" w:cs="Courier New"/>
        </w:rPr>
      </w:pPr>
      <w:r w:rsidRPr="001F49A1">
        <w:rPr>
          <w:rFonts w:ascii="Courier New" w:hAnsi="Courier New" w:cs="Courier New"/>
        </w:rPr>
        <w:t>Wind Speed ** (mps)</w:t>
      </w:r>
    </w:p>
    <w:p w14:paraId="72E07581" w14:textId="23362D44" w:rsidR="002F6D96" w:rsidRPr="001F49A1" w:rsidRDefault="002F6D96" w:rsidP="001F49A1">
      <w:pPr>
        <w:pStyle w:val="ListParagraph"/>
        <w:numPr>
          <w:ilvl w:val="1"/>
          <w:numId w:val="115"/>
        </w:numPr>
        <w:spacing w:after="120"/>
        <w:ind w:left="2880"/>
        <w:rPr>
          <w:rFonts w:ascii="Courier New" w:hAnsi="Courier New" w:cs="Courier New"/>
        </w:rPr>
      </w:pPr>
      <w:r w:rsidRPr="001F49A1">
        <w:rPr>
          <w:rFonts w:ascii="Courier New" w:hAnsi="Courier New" w:cs="Courier New"/>
        </w:rPr>
        <w:t>Wind Direction** (degrees relative to true north)</w:t>
      </w:r>
    </w:p>
    <w:p w14:paraId="2808DB03" w14:textId="1AC9C8FF" w:rsidR="002F6D96" w:rsidRPr="001F49A1" w:rsidRDefault="002F6D96" w:rsidP="001F49A1">
      <w:pPr>
        <w:pStyle w:val="ListParagraph"/>
        <w:numPr>
          <w:ilvl w:val="1"/>
          <w:numId w:val="115"/>
        </w:numPr>
        <w:spacing w:after="120"/>
        <w:ind w:left="2880"/>
        <w:rPr>
          <w:rFonts w:ascii="Courier New" w:hAnsi="Courier New" w:cs="Courier New"/>
        </w:rPr>
      </w:pPr>
      <w:r w:rsidRPr="001F49A1">
        <w:rPr>
          <w:rFonts w:ascii="Courier New" w:hAnsi="Courier New" w:cs="Courier New"/>
        </w:rPr>
        <w:t>Temperature (Celsius)</w:t>
      </w:r>
    </w:p>
    <w:p w14:paraId="76C6D362" w14:textId="344E57A7" w:rsidR="002F6D96" w:rsidRPr="001F49A1" w:rsidRDefault="002F6D96" w:rsidP="001F49A1">
      <w:pPr>
        <w:pStyle w:val="ListParagraph"/>
        <w:numPr>
          <w:ilvl w:val="1"/>
          <w:numId w:val="115"/>
        </w:numPr>
        <w:spacing w:after="120"/>
        <w:ind w:left="2880"/>
        <w:rPr>
          <w:rFonts w:ascii="Courier New" w:hAnsi="Courier New" w:cs="Courier New"/>
        </w:rPr>
      </w:pPr>
      <w:r w:rsidRPr="001F49A1">
        <w:rPr>
          <w:rFonts w:ascii="Courier New" w:hAnsi="Courier New" w:cs="Courier New"/>
        </w:rPr>
        <w:t>Pressure (mb)</w:t>
      </w:r>
    </w:p>
    <w:p w14:paraId="44A859E0" w14:textId="1F068830" w:rsidR="002F6D96" w:rsidRPr="001F49A1" w:rsidRDefault="002F6D96" w:rsidP="001F49A1">
      <w:pPr>
        <w:pStyle w:val="ListParagraph"/>
        <w:numPr>
          <w:ilvl w:val="1"/>
          <w:numId w:val="115"/>
        </w:numPr>
        <w:spacing w:after="120"/>
        <w:ind w:left="2880"/>
        <w:rPr>
          <w:rFonts w:ascii="Courier New" w:hAnsi="Courier New" w:cs="Courier New"/>
        </w:rPr>
      </w:pPr>
      <w:r w:rsidRPr="001F49A1">
        <w:rPr>
          <w:rFonts w:ascii="Courier New" w:hAnsi="Courier New" w:cs="Courier New"/>
        </w:rPr>
        <w:t>Air Density (kg/m3)</w:t>
      </w:r>
    </w:p>
    <w:p w14:paraId="790FC021" w14:textId="68243AB9" w:rsidR="002F6D96" w:rsidRDefault="002F6D96" w:rsidP="00943CB7">
      <w:pPr>
        <w:spacing w:after="240"/>
        <w:ind w:left="2160"/>
        <w:rPr>
          <w:rFonts w:ascii="Courier New" w:hAnsi="Courier New" w:cs="Courier New"/>
        </w:rPr>
      </w:pPr>
      <w:r>
        <w:rPr>
          <w:rFonts w:ascii="Courier New" w:hAnsi="Courier New" w:cs="Courier New"/>
        </w:rPr>
        <w:t>In addition to the other requirements for data collection</w:t>
      </w:r>
      <w:r w:rsidR="00F946BA">
        <w:rPr>
          <w:rFonts w:ascii="Courier New" w:hAnsi="Courier New" w:cs="Courier New"/>
        </w:rPr>
        <w:t>,</w:t>
      </w:r>
      <w:r>
        <w:rPr>
          <w:rFonts w:ascii="Courier New" w:hAnsi="Courier New" w:cs="Courier New"/>
        </w:rPr>
        <w:t xml:space="preserve"> if required by Company, </w:t>
      </w:r>
      <w:r w:rsidR="00F946BA">
        <w:rPr>
          <w:rFonts w:ascii="Courier New" w:hAnsi="Courier New" w:cs="Courier New"/>
        </w:rPr>
        <w:t xml:space="preserve">a Facility with </w:t>
      </w:r>
      <w:r>
        <w:rPr>
          <w:rFonts w:ascii="Courier New" w:hAnsi="Courier New" w:cs="Courier New"/>
        </w:rPr>
        <w:t>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w:t>
      </w:r>
      <w:r w:rsidR="00F946BA">
        <w:rPr>
          <w:rFonts w:ascii="Courier New" w:hAnsi="Courier New" w:cs="Courier New"/>
        </w:rPr>
        <w:t xml:space="preserve"> </w:t>
      </w:r>
      <w:r>
        <w:rPr>
          <w:rFonts w:ascii="Courier New" w:hAnsi="Courier New" w:cs="Courier New"/>
        </w:rPr>
        <w:t xml:space="preserve">from the Facility to Company during transmission outages. </w:t>
      </w:r>
    </w:p>
    <w:p w14:paraId="50EDA725" w14:textId="626A0373" w:rsidR="00F946BA" w:rsidRDefault="00F946BA" w:rsidP="00943CB7">
      <w:pPr>
        <w:spacing w:after="120"/>
        <w:ind w:left="2160"/>
        <w:rPr>
          <w:rFonts w:ascii="Courier New" w:hAnsi="Courier New" w:cs="Courier New"/>
        </w:rPr>
      </w:pPr>
      <w:r>
        <w:rPr>
          <w:rFonts w:ascii="Courier New" w:hAnsi="Courier New" w:cs="Courier New"/>
        </w:rPr>
        <w:t>Seller shall provide a map and key for each inverter or wind turbine sufficient to allow Company to correlate the data received through Company's data historian system to each individual resource.</w:t>
      </w:r>
    </w:p>
    <w:p w14:paraId="11EFA082" w14:textId="77777777" w:rsidR="005622B0" w:rsidRPr="00C76515" w:rsidRDefault="005622B0" w:rsidP="005622B0">
      <w:pPr>
        <w:pStyle w:val="ListParagraph"/>
        <w:ind w:left="360"/>
        <w:rPr>
          <w:rFonts w:ascii="Courier New" w:hAnsi="Courier New"/>
        </w:rPr>
      </w:pPr>
    </w:p>
    <w:p w14:paraId="26ECB8D8" w14:textId="77777777" w:rsidR="008E129F" w:rsidRDefault="005622B0" w:rsidP="00857B9A">
      <w:pPr>
        <w:pStyle w:val="PUCL2"/>
        <w:numPr>
          <w:ilvl w:val="0"/>
          <w:numId w:val="0"/>
        </w:numPr>
        <w:ind w:left="720" w:hanging="720"/>
      </w:pPr>
      <w:r w:rsidRPr="00146547">
        <w:t>9.</w:t>
      </w:r>
      <w:r w:rsidRPr="00146547">
        <w:tab/>
      </w:r>
      <w:r w:rsidRPr="00146547">
        <w:rPr>
          <w:u w:val="single"/>
        </w:rPr>
        <w:t>Technology Specific Requirements</w:t>
      </w:r>
      <w:r w:rsidRPr="00146547">
        <w:t>.</w:t>
      </w:r>
    </w:p>
    <w:p w14:paraId="30ED4FFA" w14:textId="4788720D" w:rsidR="005622B0" w:rsidRPr="00146547" w:rsidRDefault="005622B0" w:rsidP="008E129F">
      <w:pPr>
        <w:pStyle w:val="PUCL3"/>
        <w:numPr>
          <w:ilvl w:val="0"/>
          <w:numId w:val="0"/>
        </w:numPr>
        <w:ind w:left="720"/>
      </w:pPr>
      <w:r w:rsidRPr="00146547">
        <w:t>(a)</w:t>
      </w:r>
      <w:r w:rsidRPr="00146547">
        <w:tab/>
      </w:r>
      <w:r w:rsidRPr="00730B36">
        <w:t>[</w:t>
      </w:r>
      <w:r>
        <w:t>RESERVED</w:t>
      </w:r>
      <w:r w:rsidRPr="00730B36">
        <w:t>]</w:t>
      </w:r>
      <w:r w:rsidRPr="00B13603">
        <w:t>.</w:t>
      </w:r>
      <w:r w:rsidRPr="00146547">
        <w:t xml:space="preserve">  </w:t>
      </w:r>
    </w:p>
    <w:p w14:paraId="1B21FEDE" w14:textId="77777777" w:rsidR="005622B0" w:rsidRPr="00146547" w:rsidRDefault="005622B0" w:rsidP="005622B0">
      <w:pPr>
        <w:pStyle w:val="PUCL3"/>
        <w:numPr>
          <w:ilvl w:val="0"/>
          <w:numId w:val="0"/>
        </w:numPr>
        <w:ind w:left="720"/>
      </w:pPr>
      <w:r w:rsidRPr="00146547">
        <w:t>(b)</w:t>
      </w:r>
      <w:r w:rsidRPr="00146547">
        <w:tab/>
      </w:r>
      <w:r>
        <w:t>[RESERVED]</w:t>
      </w:r>
      <w:r w:rsidRPr="00B13603">
        <w:t>.</w:t>
      </w:r>
      <w:r w:rsidRPr="00146547">
        <w:t xml:space="preserve">  </w:t>
      </w:r>
    </w:p>
    <w:p w14:paraId="023B4459" w14:textId="77777777" w:rsidR="005622B0" w:rsidRPr="00146547" w:rsidRDefault="005622B0" w:rsidP="00C5550A">
      <w:pPr>
        <w:pStyle w:val="PUCL3"/>
        <w:numPr>
          <w:ilvl w:val="2"/>
          <w:numId w:val="74"/>
        </w:numPr>
        <w:tabs>
          <w:tab w:val="num" w:pos="1440"/>
        </w:tabs>
        <w:ind w:hanging="1080"/>
      </w:pPr>
      <w:r w:rsidRPr="00437F5F">
        <w:rPr>
          <w:u w:val="single"/>
        </w:rPr>
        <w:t>Inverter Systems</w:t>
      </w:r>
      <w:r w:rsidRPr="00146547">
        <w:t xml:space="preserve">.  </w:t>
      </w:r>
    </w:p>
    <w:p w14:paraId="44809F5C" w14:textId="6690949E" w:rsidR="00F52F2F" w:rsidRDefault="005622B0" w:rsidP="00C5550A">
      <w:pPr>
        <w:pStyle w:val="PUCL4"/>
        <w:numPr>
          <w:ilvl w:val="0"/>
          <w:numId w:val="43"/>
        </w:numPr>
        <w:ind w:hanging="720"/>
      </w:pPr>
      <w:r w:rsidRPr="00146547">
        <w:t>Direct current generators and non-power (i.e.</w:t>
      </w:r>
      <w:r w:rsidR="0003704E">
        <w:t>,</w:t>
      </w:r>
      <w:r w:rsidRPr="00146547">
        <w:t xml:space="preserve"> other than 60 Hertz) alternating current generators can only be installed in parallel with the Company System using a non-islanding synchronous inverter.  The design shall comply with the requirements of IEEE Std 1547-2003 (or latest version), except as described in </w:t>
      </w:r>
      <w:r w:rsidR="00D36621" w:rsidRPr="00447277">
        <w:rPr>
          <w:u w:val="single"/>
        </w:rPr>
        <w:t xml:space="preserve">Section </w:t>
      </w:r>
      <w:r w:rsidR="00D36621">
        <w:rPr>
          <w:u w:val="single"/>
        </w:rPr>
        <w:t>1(g)(xi)</w:t>
      </w:r>
      <w:r w:rsidR="00D36621" w:rsidRPr="00936EE1">
        <w:t xml:space="preserve"> (</w:t>
      </w:r>
      <w:r w:rsidR="00D36621">
        <w:t xml:space="preserve">Active Power – Frequency Response (DROOP)) and </w:t>
      </w:r>
      <w:r w:rsidRPr="00146547">
        <w:rPr>
          <w:u w:val="single"/>
        </w:rPr>
        <w:t>Section 3</w:t>
      </w:r>
      <w:r w:rsidRPr="00146547">
        <w:t xml:space="preserve"> (Performance Standards) of this </w:t>
      </w:r>
      <w:r w:rsidRPr="00146547">
        <w:rPr>
          <w:u w:val="single"/>
        </w:rPr>
        <w:t>Attachment B</w:t>
      </w:r>
      <w:r w:rsidRPr="00146547">
        <w:t xml:space="preserve"> (Facility Owned by Seller).</w:t>
      </w:r>
    </w:p>
    <w:p w14:paraId="0DEA48EE" w14:textId="156E7134" w:rsidR="005622B0" w:rsidRPr="00146547" w:rsidRDefault="005622B0" w:rsidP="00C5550A">
      <w:pPr>
        <w:pStyle w:val="PUCL4"/>
        <w:numPr>
          <w:ilvl w:val="0"/>
          <w:numId w:val="43"/>
        </w:numPr>
        <w:ind w:hanging="720"/>
      </w:pPr>
      <w:r w:rsidRPr="00146547">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6FFC8A0E" w14:textId="61C866F7" w:rsidR="005622B0" w:rsidRPr="00857B9A" w:rsidRDefault="005622B0" w:rsidP="00857B9A">
      <w:pPr>
        <w:pStyle w:val="PUCL3"/>
        <w:ind w:left="1440"/>
        <w:outlineLvl w:val="9"/>
        <w:rPr>
          <w:rStyle w:val="BodyTextChar"/>
        </w:rPr>
      </w:pPr>
      <w:r>
        <w:rPr>
          <w:szCs w:val="24"/>
          <w:u w:val="single"/>
        </w:rPr>
        <w:t>Battery Energy Storage System</w:t>
      </w:r>
      <w:r>
        <w:rPr>
          <w:szCs w:val="24"/>
        </w:rPr>
        <w:t xml:space="preserve">.  </w:t>
      </w:r>
      <w:r w:rsidRPr="00857B9A">
        <w:rPr>
          <w:rStyle w:val="BodyTextChar"/>
        </w:rPr>
        <w:t xml:space="preserve">The operating parameters of the </w:t>
      </w:r>
      <w:r w:rsidR="00F946BA">
        <w:rPr>
          <w:rStyle w:val="BodyTextChar"/>
        </w:rPr>
        <w:t>BESS</w:t>
      </w:r>
      <w:r w:rsidRPr="00857B9A">
        <w:rPr>
          <w:rStyle w:val="BodyTextChar"/>
        </w:rPr>
        <w:t xml:space="preserve"> </w:t>
      </w:r>
      <w:r w:rsidR="006B30A8">
        <w:rPr>
          <w:rStyle w:val="BodyTextChar"/>
        </w:rPr>
        <w:t xml:space="preserve">for facilities with paired storage </w:t>
      </w:r>
      <w:r w:rsidRPr="00857B9A">
        <w:rPr>
          <w:rStyle w:val="BodyTextChar"/>
        </w:rPr>
        <w:t xml:space="preserve">shall be as follows: </w:t>
      </w:r>
    </w:p>
    <w:p w14:paraId="557924AF" w14:textId="3BE5C966" w:rsidR="006B0C2E" w:rsidRDefault="006B0C2E" w:rsidP="006B30A8">
      <w:pPr>
        <w:pStyle w:val="PUCL4"/>
        <w:numPr>
          <w:ilvl w:val="3"/>
          <w:numId w:val="56"/>
        </w:numPr>
        <w:tabs>
          <w:tab w:val="clear" w:pos="2448"/>
          <w:tab w:val="num" w:pos="2160"/>
        </w:tabs>
        <w:ind w:left="2160" w:hanging="720"/>
        <w:rPr>
          <w:szCs w:val="24"/>
        </w:rPr>
      </w:pPr>
      <w:r>
        <w:rPr>
          <w:szCs w:val="24"/>
        </w:rPr>
        <w:t xml:space="preserve">For facilities with </w:t>
      </w:r>
      <w:r w:rsidR="000669E6">
        <w:rPr>
          <w:szCs w:val="24"/>
        </w:rPr>
        <w:t xml:space="preserve">variable energy and paired storage: </w:t>
      </w:r>
      <w:r w:rsidR="00987B7A">
        <w:rPr>
          <w:szCs w:val="24"/>
        </w:rPr>
        <w:t xml:space="preserve"> </w:t>
      </w:r>
      <w:r w:rsidR="000669E6">
        <w:rPr>
          <w:szCs w:val="24"/>
        </w:rPr>
        <w:t xml:space="preserve">The </w:t>
      </w:r>
      <w:r w:rsidR="00987B7A">
        <w:rPr>
          <w:szCs w:val="24"/>
        </w:rPr>
        <w:t>BESS</w:t>
      </w:r>
      <w:r w:rsidR="000669E6">
        <w:rPr>
          <w:szCs w:val="24"/>
        </w:rPr>
        <w:t xml:space="preserve"> shall directly charge storage from the variable resource </w:t>
      </w:r>
      <w:r>
        <w:rPr>
          <w:szCs w:val="24"/>
        </w:rPr>
        <w:t xml:space="preserve">when the Company Active Power Dispatch is for less than the available resource energy. </w:t>
      </w:r>
    </w:p>
    <w:p w14:paraId="66C9F6BB" w14:textId="2016FD11" w:rsidR="006B30A8" w:rsidRDefault="006B30A8" w:rsidP="006B30A8">
      <w:pPr>
        <w:pStyle w:val="PUCL4"/>
        <w:numPr>
          <w:ilvl w:val="3"/>
          <w:numId w:val="56"/>
        </w:numPr>
        <w:tabs>
          <w:tab w:val="clear" w:pos="2448"/>
          <w:tab w:val="num" w:pos="2160"/>
        </w:tabs>
        <w:ind w:left="2160" w:hanging="720"/>
        <w:rPr>
          <w:szCs w:val="24"/>
        </w:rPr>
      </w:pPr>
      <w:r w:rsidRPr="00943CB7">
        <w:rPr>
          <w:b/>
          <w:szCs w:val="24"/>
        </w:rPr>
        <w:t>[</w:t>
      </w:r>
      <w:r w:rsidR="00F946BA" w:rsidRPr="00943CB7">
        <w:rPr>
          <w:b/>
          <w:szCs w:val="24"/>
        </w:rPr>
        <w:t xml:space="preserve">Note - </w:t>
      </w:r>
      <w:r w:rsidRPr="00943CB7">
        <w:rPr>
          <w:b/>
          <w:szCs w:val="24"/>
        </w:rPr>
        <w:t>modify for grid charging</w:t>
      </w:r>
      <w:r w:rsidR="00F946BA">
        <w:rPr>
          <w:b/>
          <w:szCs w:val="24"/>
        </w:rPr>
        <w:t xml:space="preserve"> BESS</w:t>
      </w:r>
      <w:r w:rsidRPr="00943CB7">
        <w:rPr>
          <w:b/>
          <w:szCs w:val="24"/>
        </w:rPr>
        <w:t>]</w:t>
      </w:r>
      <w:r>
        <w:rPr>
          <w:szCs w:val="24"/>
        </w:rPr>
        <w:t xml:space="preserve"> </w:t>
      </w:r>
      <w:r w:rsidR="00987B7A">
        <w:rPr>
          <w:szCs w:val="24"/>
        </w:rPr>
        <w:t>The BESS</w:t>
      </w:r>
      <w:r w:rsidR="006B0C2E">
        <w:rPr>
          <w:szCs w:val="24"/>
        </w:rPr>
        <w:t xml:space="preserve"> </w:t>
      </w:r>
      <w:r w:rsidR="005622B0">
        <w:rPr>
          <w:szCs w:val="24"/>
        </w:rPr>
        <w:t>shall</w:t>
      </w:r>
      <w:r>
        <w:rPr>
          <w:szCs w:val="24"/>
        </w:rPr>
        <w:t>/shall not</w:t>
      </w:r>
      <w:r w:rsidR="005622B0">
        <w:rPr>
          <w:szCs w:val="24"/>
        </w:rPr>
        <w:t xml:space="preserve"> be charged from the Company System during the Term.</w:t>
      </w:r>
      <w:r>
        <w:rPr>
          <w:szCs w:val="24"/>
        </w:rPr>
        <w:t xml:space="preserve"> [</w:t>
      </w:r>
      <w:r w:rsidR="006B0C2E">
        <w:rPr>
          <w:szCs w:val="24"/>
        </w:rPr>
        <w:t>If grid charging is limited, describe here</w:t>
      </w:r>
      <w:r w:rsidR="001F49A1">
        <w:rPr>
          <w:szCs w:val="24"/>
        </w:rPr>
        <w:t>.</w:t>
      </w:r>
      <w:r w:rsidR="006B0C2E">
        <w:rPr>
          <w:szCs w:val="24"/>
        </w:rPr>
        <w:t xml:space="preserve">] </w:t>
      </w:r>
    </w:p>
    <w:p w14:paraId="254A400E" w14:textId="4197534E" w:rsidR="000669E6" w:rsidRPr="000669E6" w:rsidRDefault="000669E6" w:rsidP="00C15774">
      <w:pPr>
        <w:pStyle w:val="PUCL4"/>
        <w:numPr>
          <w:ilvl w:val="3"/>
          <w:numId w:val="56"/>
        </w:numPr>
        <w:tabs>
          <w:tab w:val="clear" w:pos="2448"/>
          <w:tab w:val="num" w:pos="2250"/>
        </w:tabs>
        <w:ind w:left="2160" w:hanging="720"/>
      </w:pPr>
      <w:r w:rsidRPr="00430AA8">
        <w:t xml:space="preserve">The BESS will not be required to discharge more energy than available relative to the available state of charge.  </w:t>
      </w:r>
    </w:p>
    <w:p w14:paraId="28F77450" w14:textId="10FF03B7" w:rsidR="005622B0" w:rsidRPr="006D66E2" w:rsidRDefault="00987B7A" w:rsidP="00943CB7">
      <w:pPr>
        <w:pStyle w:val="PUCL4"/>
        <w:numPr>
          <w:ilvl w:val="3"/>
          <w:numId w:val="56"/>
        </w:numPr>
        <w:tabs>
          <w:tab w:val="clear" w:pos="2448"/>
          <w:tab w:val="num" w:pos="2160"/>
        </w:tabs>
        <w:ind w:left="2160" w:hanging="720"/>
      </w:pPr>
      <w:r>
        <w:rPr>
          <w:szCs w:val="24"/>
        </w:rPr>
        <w:t xml:space="preserve">The </w:t>
      </w:r>
      <w:r w:rsidR="00653660" w:rsidRPr="00E01405">
        <w:rPr>
          <w:szCs w:val="24"/>
        </w:rPr>
        <w:t xml:space="preserve">BESS </w:t>
      </w:r>
      <w:r w:rsidR="000669E6">
        <w:rPr>
          <w:szCs w:val="24"/>
        </w:rPr>
        <w:t>shall be designed for an average annual use of [xxxx]</w:t>
      </w:r>
      <w:r w:rsidR="00653660" w:rsidRPr="00E01405">
        <w:rPr>
          <w:szCs w:val="24"/>
        </w:rPr>
        <w:t xml:space="preserve"> cycle</w:t>
      </w:r>
      <w:r w:rsidR="000669E6">
        <w:rPr>
          <w:szCs w:val="24"/>
        </w:rPr>
        <w:t>(s)</w:t>
      </w:r>
      <w:r w:rsidR="00653660" w:rsidRPr="00E01405">
        <w:rPr>
          <w:szCs w:val="24"/>
        </w:rPr>
        <w:t xml:space="preserve"> per day (a</w:t>
      </w:r>
      <w:r w:rsidR="000669E6">
        <w:rPr>
          <w:szCs w:val="24"/>
        </w:rPr>
        <w:t xml:space="preserve"> cycle is a </w:t>
      </w:r>
      <w:r w:rsidR="00653660" w:rsidRPr="00E01405">
        <w:rPr>
          <w:szCs w:val="24"/>
        </w:rPr>
        <w:t>discharge equal to the BESS Contract Capacity, and sufficient charging to return the BESS to 100% State of Charge</w:t>
      </w:r>
      <w:r w:rsidR="000669E6">
        <w:rPr>
          <w:szCs w:val="24"/>
        </w:rPr>
        <w:t>).</w:t>
      </w:r>
      <w:r w:rsidR="00653660" w:rsidRPr="00E01405">
        <w:rPr>
          <w:szCs w:val="24"/>
        </w:rPr>
        <w:t xml:space="preserve"> </w:t>
      </w:r>
      <w:r w:rsidR="000669E6">
        <w:rPr>
          <w:szCs w:val="24"/>
        </w:rPr>
        <w:t xml:space="preserve"> </w:t>
      </w:r>
      <w:r w:rsidR="000669E6" w:rsidDel="00F946BA">
        <w:t xml:space="preserve"> </w:t>
      </w:r>
    </w:p>
    <w:p w14:paraId="3835E6D3" w14:textId="77777777" w:rsidR="005622B0" w:rsidRPr="006D66E2" w:rsidRDefault="005622B0" w:rsidP="008E129F">
      <w:pPr>
        <w:pStyle w:val="PUCL2"/>
        <w:numPr>
          <w:ilvl w:val="0"/>
          <w:numId w:val="0"/>
        </w:numPr>
        <w:ind w:left="720" w:hanging="720"/>
      </w:pPr>
      <w:r w:rsidRPr="006D66E2">
        <w:t>10.</w:t>
      </w:r>
      <w:r w:rsidRPr="006D66E2">
        <w:tab/>
      </w:r>
      <w:r w:rsidRPr="006D66E2">
        <w:rPr>
          <w:u w:val="single"/>
        </w:rPr>
        <w:t>Operating Committee and Operating Procedures</w:t>
      </w:r>
      <w:r w:rsidRPr="006D66E2">
        <w:t>.</w:t>
      </w:r>
    </w:p>
    <w:p w14:paraId="06E4EFC1" w14:textId="241F8D48" w:rsidR="005622B0" w:rsidRPr="006D66E2" w:rsidRDefault="005622B0" w:rsidP="00943CB7">
      <w:pPr>
        <w:pStyle w:val="BodyText"/>
        <w:spacing w:after="240"/>
        <w:ind w:left="720"/>
        <w:rPr>
          <w:rFonts w:ascii="Courier New" w:hAnsi="Courier New" w:cs="Courier New"/>
        </w:rPr>
      </w:pPr>
      <w:bookmarkStart w:id="9" w:name="_Hlk531554194"/>
      <w:r w:rsidRPr="006D66E2">
        <w:rPr>
          <w:rFonts w:ascii="Courier New" w:hAnsi="Courier New" w:cs="Courier New"/>
        </w:rPr>
        <w:t xml:space="preserve">Company and Seller shall each appoint one representative and one alternate representative to act as the operating committee in </w:t>
      </w:r>
      <w:r w:rsidR="008E4109">
        <w:rPr>
          <w:rFonts w:ascii="Courier New" w:hAnsi="Courier New" w:cs="Courier New"/>
        </w:rPr>
        <w:t>matters relating to the Parties'</w:t>
      </w:r>
      <w:r w:rsidRPr="006D66E2">
        <w:rPr>
          <w:rFonts w:ascii="Courier New" w:hAnsi="Courier New" w:cs="Courier New"/>
        </w:rPr>
        <w:t xml:space="preserve"> performance obligations under this </w:t>
      </w:r>
      <w:r w:rsidR="00987B7A">
        <w:rPr>
          <w:rFonts w:ascii="Courier New" w:hAnsi="Courier New" w:cs="Courier New"/>
        </w:rPr>
        <w:t>Agreement</w:t>
      </w:r>
      <w:r w:rsidRPr="006D66E2">
        <w:rPr>
          <w:rFonts w:ascii="Courier New" w:hAnsi="Courier New" w:cs="Courier New"/>
        </w:rPr>
        <w:t xml:space="preserve"> and to develop operating arrangements for the generation, delivery and receipt of renewable energy from the Facility. </w:t>
      </w:r>
    </w:p>
    <w:p w14:paraId="17CE78A9" w14:textId="697BCE4F" w:rsidR="005622B0" w:rsidRPr="006D66E2" w:rsidRDefault="005622B0" w:rsidP="00943CB7">
      <w:pPr>
        <w:pStyle w:val="BodyText"/>
        <w:spacing w:after="240"/>
        <w:ind w:left="720"/>
        <w:rPr>
          <w:rFonts w:ascii="Courier New" w:hAnsi="Courier New" w:cs="Courier New"/>
        </w:rPr>
      </w:pPr>
      <w:r w:rsidRPr="006D66E2">
        <w:rPr>
          <w:rFonts w:ascii="Courier New" w:hAnsi="Courier New" w:cs="Courier New"/>
        </w:rPr>
        <w:t xml:space="preserve">The operating committee may develop mutually agreeable written operating procedures consistent with the requirements of this </w:t>
      </w:r>
      <w:r w:rsidR="00987B7A">
        <w:rPr>
          <w:rFonts w:ascii="Courier New" w:hAnsi="Courier New" w:cs="Courier New"/>
        </w:rPr>
        <w:t>Agreement</w:t>
      </w:r>
      <w:r w:rsidRPr="006D66E2">
        <w:rPr>
          <w:rFonts w:ascii="Courier New" w:hAnsi="Courier New" w:cs="Courier New"/>
        </w:rPr>
        <w:t>, to address matters such as day</w:t>
      </w:r>
      <w:r w:rsidRPr="006D66E2">
        <w:rPr>
          <w:rFonts w:ascii="Courier New" w:hAnsi="Courier New" w:cs="Courier New"/>
        </w:rPr>
        <w:noBreakHyphen/>
        <w:t>to</w:t>
      </w:r>
      <w:r w:rsidRPr="006D66E2">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66F7B20D" w14:textId="08996F90" w:rsidR="005622B0" w:rsidRPr="006D66E2" w:rsidRDefault="005622B0" w:rsidP="00943CB7">
      <w:pPr>
        <w:pStyle w:val="BodyText"/>
        <w:spacing w:after="240"/>
        <w:ind w:left="720"/>
        <w:rPr>
          <w:rFonts w:ascii="Courier New" w:hAnsi="Courier New" w:cs="Courier New"/>
        </w:rPr>
      </w:pPr>
      <w:r w:rsidRPr="006D66E2">
        <w:rPr>
          <w:rFonts w:ascii="Courier New" w:hAnsi="Courier New" w:cs="Courier New"/>
        </w:rPr>
        <w:t>The operating committee shall review the requirements for Active Power Control</w:t>
      </w:r>
      <w:r w:rsidR="000669E6">
        <w:rPr>
          <w:rFonts w:ascii="Courier New" w:hAnsi="Courier New" w:cs="Courier New"/>
        </w:rPr>
        <w:t>,</w:t>
      </w:r>
      <w:r w:rsidRPr="006D66E2">
        <w:rPr>
          <w:rFonts w:ascii="Courier New" w:hAnsi="Courier New" w:cs="Courier New"/>
        </w:rPr>
        <w:t xml:space="preserve"> the data collection and telemetry</w:t>
      </w:r>
      <w:r w:rsidR="000669E6">
        <w:rPr>
          <w:rFonts w:ascii="Courier New" w:hAnsi="Courier New" w:cs="Courier New"/>
        </w:rPr>
        <w:t>, and control system parameters</w:t>
      </w:r>
      <w:r w:rsidRPr="006D66E2">
        <w:rPr>
          <w:rFonts w:ascii="Courier New" w:hAnsi="Courier New" w:cs="Courier New"/>
        </w:rPr>
        <w:t xml:space="preserve"> from time to time after the date hereof and may agree on modifications thereto to the extent necessary or convenient for operation of the Facility in accordance with this </w:t>
      </w:r>
      <w:r w:rsidR="00987B7A">
        <w:rPr>
          <w:rFonts w:ascii="Courier New" w:hAnsi="Courier New" w:cs="Courier New"/>
        </w:rPr>
        <w:t>Agreement</w:t>
      </w:r>
      <w:r w:rsidRPr="006D66E2">
        <w:rPr>
          <w:rFonts w:ascii="Courier New" w:hAnsi="Courier New" w:cs="Courier New"/>
        </w:rPr>
        <w:t xml:space="preserve">.  </w:t>
      </w:r>
    </w:p>
    <w:p w14:paraId="2855D0FA" w14:textId="6512AEDF" w:rsidR="005622B0" w:rsidRPr="00364DC7" w:rsidRDefault="005622B0" w:rsidP="00943CB7">
      <w:pPr>
        <w:pStyle w:val="BodyText"/>
        <w:spacing w:after="240"/>
        <w:ind w:left="720"/>
        <w:rPr>
          <w:rFonts w:ascii="Courier New" w:hAnsi="Courier New" w:cs="Courier New"/>
        </w:rPr>
      </w:pPr>
      <w:r w:rsidRPr="006D66E2">
        <w:rPr>
          <w:rFonts w:ascii="Courier New" w:hAnsi="Courier New" w:cs="Courier New"/>
        </w:rPr>
        <w:t xml:space="preserve">The operating committee shall have authority to act in all technical and day-to-day operational matters relating to performance of this </w:t>
      </w:r>
      <w:r w:rsidR="00987B7A">
        <w:rPr>
          <w:rFonts w:ascii="Courier New" w:hAnsi="Courier New" w:cs="Courier New"/>
        </w:rPr>
        <w:t>Agreement</w:t>
      </w:r>
      <w:r w:rsidRPr="006D66E2">
        <w:rPr>
          <w:rFonts w:ascii="Courier New" w:hAnsi="Courier New" w:cs="Courier New"/>
        </w:rPr>
        <w:t xml:space="preserve"> and to attempt to resolve potential disputes, provided, however, that except as explicitly provided herein, the operating committee shall have no authority to amend or waive any provision of this </w:t>
      </w:r>
      <w:r w:rsidR="00987B7A">
        <w:rPr>
          <w:rFonts w:ascii="Courier New" w:hAnsi="Courier New" w:cs="Courier New"/>
        </w:rPr>
        <w:t>Agreement</w:t>
      </w:r>
      <w:r w:rsidRPr="006D66E2">
        <w:rPr>
          <w:rFonts w:ascii="Courier New" w:hAnsi="Courier New" w:cs="Courier New"/>
        </w:rPr>
        <w:t>.</w:t>
      </w:r>
      <w:bookmarkEnd w:id="9"/>
    </w:p>
    <w:p w14:paraId="23CE1480" w14:textId="77777777" w:rsidR="00D422FC" w:rsidRDefault="00D422FC" w:rsidP="005622B0">
      <w:pPr>
        <w:spacing w:after="120"/>
        <w:ind w:left="720"/>
        <w:sectPr w:rsidR="00D422FC" w:rsidSect="003E4895">
          <w:footerReference w:type="default" r:id="rId13"/>
          <w:footerReference w:type="first" r:id="rId14"/>
          <w:pgSz w:w="12240" w:h="15840" w:code="1"/>
          <w:pgMar w:top="1440" w:right="1319" w:bottom="1440" w:left="1319" w:header="720" w:footer="720" w:gutter="0"/>
          <w:paperSrc w:first="15" w:other="15"/>
          <w:pgNumType w:start="1"/>
          <w:cols w:space="720"/>
          <w:titlePg/>
          <w:docGrid w:linePitch="360"/>
        </w:sectPr>
      </w:pPr>
    </w:p>
    <w:p w14:paraId="25A01A39" w14:textId="18CB9A66" w:rsidR="005622B0" w:rsidRPr="007F0DC0" w:rsidRDefault="005622B0" w:rsidP="005622B0">
      <w:pPr>
        <w:pStyle w:val="PlainText"/>
      </w:pPr>
    </w:p>
    <w:p w14:paraId="3DB4C36F" w14:textId="4D74E438" w:rsidR="005622B0" w:rsidRPr="007F0DC0" w:rsidRDefault="005622B0" w:rsidP="007A7862">
      <w:pPr>
        <w:pStyle w:val="PlainText"/>
        <w:jc w:val="center"/>
        <w:outlineLvl w:val="0"/>
      </w:pPr>
      <w:bookmarkStart w:id="10" w:name="_Toc533161894"/>
      <w:r w:rsidRPr="00C76515">
        <w:rPr>
          <w:sz w:val="24"/>
        </w:rPr>
        <w:t>EXHIBIT B-1</w:t>
      </w:r>
      <w:r w:rsidR="007A7862">
        <w:rPr>
          <w:sz w:val="24"/>
        </w:rPr>
        <w:br/>
      </w:r>
      <w:r w:rsidRPr="00C76515">
        <w:rPr>
          <w:sz w:val="24"/>
          <w:u w:val="single"/>
        </w:rPr>
        <w:t>MODEL</w:t>
      </w:r>
      <w:r w:rsidR="00454AA9">
        <w:rPr>
          <w:sz w:val="24"/>
          <w:u w:val="single"/>
        </w:rPr>
        <w:t>ING REQUIREMENTS</w:t>
      </w:r>
      <w:bookmarkEnd w:id="10"/>
    </w:p>
    <w:p w14:paraId="5D2865C7" w14:textId="77777777" w:rsidR="005622B0" w:rsidRPr="00EC0F4D" w:rsidRDefault="005622B0" w:rsidP="005622B0">
      <w:pPr>
        <w:pStyle w:val="PlainText"/>
        <w:jc w:val="center"/>
      </w:pPr>
    </w:p>
    <w:p w14:paraId="7B61A5FC" w14:textId="3E9939A6" w:rsidR="00B0120C" w:rsidRPr="00F95587" w:rsidRDefault="00B0120C" w:rsidP="00943CB7">
      <w:pPr>
        <w:pStyle w:val="PUCL2"/>
        <w:numPr>
          <w:ilvl w:val="1"/>
          <w:numId w:val="129"/>
        </w:numPr>
      </w:pPr>
      <w:r>
        <w:rPr>
          <w:u w:val="single"/>
        </w:rPr>
        <w:t xml:space="preserve">Steady State and Dynamic </w:t>
      </w:r>
      <w:r w:rsidRPr="00864179">
        <w:rPr>
          <w:u w:val="single"/>
        </w:rPr>
        <w:t>Model Requirements and A</w:t>
      </w:r>
      <w:r w:rsidRPr="007B3C45">
        <w:rPr>
          <w:u w:val="single"/>
        </w:rPr>
        <w:t>s-</w:t>
      </w:r>
      <w:r w:rsidRPr="00864179">
        <w:rPr>
          <w:u w:val="single"/>
        </w:rPr>
        <w:t>built Data</w:t>
      </w:r>
      <w:r>
        <w:rPr>
          <w:u w:val="single"/>
        </w:rPr>
        <w:t xml:space="preserve"> to be provided by Seller</w:t>
      </w:r>
      <w:r w:rsidRPr="00A55DE1">
        <w:t xml:space="preserve">.  The expected steady state power flow and dynamic models will be provided </w:t>
      </w:r>
      <w:r>
        <w:t xml:space="preserve">by the Seller </w:t>
      </w:r>
      <w:r w:rsidRPr="00A55DE1">
        <w:t xml:space="preserve">during the interconnection study process. </w:t>
      </w:r>
      <w:r w:rsidR="00454AA9">
        <w:t xml:space="preserve"> </w:t>
      </w:r>
      <w:r w:rsidRPr="00A55DE1">
        <w:t>Depending upon Facility design, different representations may be required for steady state and dynamic simulatio</w:t>
      </w:r>
      <w:r w:rsidRPr="00391B05">
        <w:t>ns</w:t>
      </w:r>
      <w:r w:rsidR="00454AA9">
        <w:t xml:space="preserve">. </w:t>
      </w:r>
      <w:r w:rsidRPr="00F95587">
        <w:t xml:space="preserve"> Seller will work with Company</w:t>
      </w:r>
      <w:r>
        <w:t xml:space="preserve"> to derive</w:t>
      </w:r>
      <w:r w:rsidRPr="00F95587">
        <w:t xml:space="preserve"> a complex equivalent model </w:t>
      </w:r>
      <w:r>
        <w:t xml:space="preserve">if it </w:t>
      </w:r>
      <w:r w:rsidRPr="00F95587">
        <w:t xml:space="preserve">is </w:t>
      </w:r>
      <w:r>
        <w:t>r</w:t>
      </w:r>
      <w:r w:rsidRPr="00F95587">
        <w:t xml:space="preserve">equired to meet </w:t>
      </w:r>
      <w:r>
        <w:t xml:space="preserve">interconnection </w:t>
      </w:r>
      <w:r w:rsidRPr="008B029B">
        <w:t>study needs</w:t>
      </w:r>
      <w:r w:rsidRPr="00F95587">
        <w:t xml:space="preserve">. </w:t>
      </w:r>
      <w:r w:rsidR="00454AA9">
        <w:t xml:space="preserve"> </w:t>
      </w:r>
      <w:r w:rsidRPr="00F95587">
        <w:t>The as-built data and models will be provided</w:t>
      </w:r>
      <w:r>
        <w:t xml:space="preserve"> by Seller</w:t>
      </w:r>
      <w:r w:rsidRPr="00F95587">
        <w:t xml:space="preserve"> immediately upon commissioning with sufficient information to demonstrate that the as-built parameters match the model. </w:t>
      </w:r>
      <w:r w:rsidR="00454AA9">
        <w:t xml:space="preserve"> </w:t>
      </w:r>
      <w:r w:rsidRPr="00F95587">
        <w:t>Any changes to plant settings that affect its response and impact to the Company System are required to be studied prior to those changes taking effect</w:t>
      </w:r>
      <w:r w:rsidRPr="00A55DE1">
        <w:t>.</w:t>
      </w:r>
      <w:r w:rsidRPr="00CA1F62">
        <w:t xml:space="preserve"> </w:t>
      </w:r>
      <w:r>
        <w:t xml:space="preserve"> </w:t>
      </w:r>
      <w:r w:rsidRPr="00A55DE1">
        <w:t xml:space="preserve">The modeling will include all necessary control settings such that the correct </w:t>
      </w:r>
      <w:r>
        <w:t>c</w:t>
      </w:r>
      <w:r w:rsidRPr="00A55DE1">
        <w:t xml:space="preserve">apabilities, flags, and settings can be represented in </w:t>
      </w:r>
      <w:r w:rsidR="00454AA9">
        <w:t xml:space="preserve">a </w:t>
      </w:r>
      <w:r w:rsidRPr="00A55DE1">
        <w:t xml:space="preserve">base case. </w:t>
      </w:r>
      <w:r w:rsidR="00454AA9">
        <w:t xml:space="preserve"> </w:t>
      </w:r>
      <w:r w:rsidRPr="00A55DE1">
        <w:t>Where such parameters are settable according to this Agreement, the initial models will be configured with parameters mutually agre</w:t>
      </w:r>
      <w:r w:rsidRPr="00391B05">
        <w:t>ed with Company</w:t>
      </w:r>
      <w:r w:rsidRPr="00F95587">
        <w:t xml:space="preserve"> for the </w:t>
      </w:r>
      <w:r w:rsidRPr="008B029B">
        <w:t>interconnection</w:t>
      </w:r>
      <w:r w:rsidRPr="00F95587">
        <w:t xml:space="preserve"> study analysis.  This includes, but is not limited to:</w:t>
      </w:r>
    </w:p>
    <w:p w14:paraId="6C29A623" w14:textId="77777777" w:rsidR="00B0120C" w:rsidRPr="00CA1F62" w:rsidRDefault="00B0120C" w:rsidP="00943CB7">
      <w:pPr>
        <w:pStyle w:val="BodyText"/>
        <w:numPr>
          <w:ilvl w:val="1"/>
          <w:numId w:val="119"/>
        </w:numPr>
        <w:spacing w:after="240"/>
        <w:ind w:left="1440" w:hanging="720"/>
        <w:rPr>
          <w:rFonts w:ascii="Courier New" w:hAnsi="Courier New"/>
        </w:rPr>
      </w:pPr>
      <w:r w:rsidRPr="00CA1F62">
        <w:rPr>
          <w:rFonts w:ascii="Courier New" w:hAnsi="Courier New"/>
        </w:rPr>
        <w:t xml:space="preserve">Plant Type: </w:t>
      </w:r>
      <w:r>
        <w:rPr>
          <w:rFonts w:ascii="Courier New" w:hAnsi="Courier New"/>
        </w:rPr>
        <w:t xml:space="preserve"> </w:t>
      </w:r>
      <w:r w:rsidRPr="00CA1F62">
        <w:rPr>
          <w:rFonts w:ascii="Courier New" w:hAnsi="Courier New"/>
        </w:rPr>
        <w:t>A description of the resource type (e.g., s</w:t>
      </w:r>
      <w:r>
        <w:rPr>
          <w:rFonts w:ascii="Courier New" w:hAnsi="Courier New"/>
        </w:rPr>
        <w:t>torage, s</w:t>
      </w:r>
      <w:r w:rsidRPr="00CA1F62">
        <w:rPr>
          <w:rFonts w:ascii="Courier New" w:hAnsi="Courier New"/>
        </w:rPr>
        <w:t xml:space="preserve">olar PV or wind power resource) used as a flag to ensure that the inverter-based resource is accurately represented in the base case, where applicable. </w:t>
      </w:r>
    </w:p>
    <w:p w14:paraId="14D774A5" w14:textId="64F84F5E" w:rsidR="00B0120C" w:rsidRPr="00CA1F62" w:rsidRDefault="00B0120C" w:rsidP="00943CB7">
      <w:pPr>
        <w:pStyle w:val="BodyText"/>
        <w:numPr>
          <w:ilvl w:val="1"/>
          <w:numId w:val="119"/>
        </w:numPr>
        <w:spacing w:after="240"/>
        <w:ind w:left="1440" w:hanging="720"/>
        <w:rPr>
          <w:rFonts w:ascii="Courier New" w:hAnsi="Courier New"/>
        </w:rPr>
      </w:pPr>
      <w:r w:rsidRPr="00CA1F62">
        <w:rPr>
          <w:rFonts w:ascii="Courier New" w:hAnsi="Courier New"/>
        </w:rPr>
        <w:t xml:space="preserve">Active and Reactive Capability: </w:t>
      </w:r>
      <w:r>
        <w:rPr>
          <w:rFonts w:ascii="Courier New" w:hAnsi="Courier New"/>
        </w:rPr>
        <w:t xml:space="preserve"> The</w:t>
      </w:r>
      <w:r w:rsidRPr="00CA1F62">
        <w:rPr>
          <w:rFonts w:ascii="Courier New" w:hAnsi="Courier New"/>
        </w:rPr>
        <w:t xml:space="preserve"> overall plant </w:t>
      </w:r>
      <w:r>
        <w:rPr>
          <w:rFonts w:ascii="Courier New" w:hAnsi="Courier New"/>
        </w:rPr>
        <w:t>"</w:t>
      </w:r>
      <w:r w:rsidRPr="00CA1F62">
        <w:rPr>
          <w:rFonts w:ascii="Courier New" w:hAnsi="Courier New"/>
        </w:rPr>
        <w:t>composite capability curve</w:t>
      </w:r>
      <w:r>
        <w:rPr>
          <w:rFonts w:ascii="Courier New" w:hAnsi="Courier New"/>
        </w:rPr>
        <w:t>"</w:t>
      </w:r>
      <w:r w:rsidRPr="00CA1F62">
        <w:rPr>
          <w:rFonts w:ascii="Courier New" w:hAnsi="Courier New"/>
        </w:rPr>
        <w:t xml:space="preserve"> </w:t>
      </w:r>
      <w:r w:rsidR="00454AA9">
        <w:rPr>
          <w:rFonts w:ascii="Courier New" w:hAnsi="Courier New"/>
        </w:rPr>
        <w:t>shall</w:t>
      </w:r>
      <w:r w:rsidRPr="00CA1F62">
        <w:rPr>
          <w:rFonts w:ascii="Courier New" w:hAnsi="Courier New"/>
        </w:rPr>
        <w:t xml:space="preserve"> be provided </w:t>
      </w:r>
      <w:r>
        <w:rPr>
          <w:rFonts w:ascii="Courier New" w:hAnsi="Courier New"/>
        </w:rPr>
        <w:t xml:space="preserve">by Seller </w:t>
      </w:r>
      <w:r w:rsidRPr="00CA1F62">
        <w:rPr>
          <w:rFonts w:ascii="Courier New" w:hAnsi="Courier New"/>
        </w:rPr>
        <w:t xml:space="preserve">for performance purposes. </w:t>
      </w:r>
      <w:r>
        <w:rPr>
          <w:rFonts w:ascii="Courier New" w:hAnsi="Courier New"/>
        </w:rPr>
        <w:t xml:space="preserve"> </w:t>
      </w:r>
      <w:r w:rsidRPr="00CA1F62">
        <w:rPr>
          <w:rFonts w:ascii="Courier New" w:hAnsi="Courier New"/>
        </w:rPr>
        <w:t xml:space="preserve">That same curve </w:t>
      </w:r>
      <w:r w:rsidR="00454AA9">
        <w:rPr>
          <w:rFonts w:ascii="Courier New" w:hAnsi="Courier New"/>
        </w:rPr>
        <w:t xml:space="preserve">will </w:t>
      </w:r>
      <w:r w:rsidRPr="00CA1F62">
        <w:rPr>
          <w:rFonts w:ascii="Courier New" w:hAnsi="Courier New"/>
        </w:rPr>
        <w:t xml:space="preserve">be used for accurately modeling the P-Q capability in power flow studies. </w:t>
      </w:r>
    </w:p>
    <w:p w14:paraId="28A28F05" w14:textId="77777777" w:rsidR="00B0120C" w:rsidRDefault="00B0120C" w:rsidP="00943CB7">
      <w:pPr>
        <w:pStyle w:val="BodyText"/>
        <w:numPr>
          <w:ilvl w:val="1"/>
          <w:numId w:val="119"/>
        </w:numPr>
        <w:tabs>
          <w:tab w:val="left" w:pos="2160"/>
        </w:tabs>
        <w:spacing w:after="240"/>
        <w:ind w:left="1440" w:hanging="720"/>
        <w:rPr>
          <w:rFonts w:ascii="Courier New" w:hAnsi="Courier New"/>
        </w:rPr>
      </w:pPr>
      <w:r w:rsidRPr="00CA1F62">
        <w:rPr>
          <w:rFonts w:ascii="Courier New" w:hAnsi="Courier New"/>
        </w:rPr>
        <w:t xml:space="preserve">Plant-Level Voltage Control Settings: </w:t>
      </w:r>
      <w:r>
        <w:rPr>
          <w:rFonts w:ascii="Courier New" w:hAnsi="Courier New"/>
        </w:rPr>
        <w:t xml:space="preserve"> Information on t</w:t>
      </w:r>
      <w:r w:rsidRPr="00CA1F62">
        <w:rPr>
          <w:rFonts w:ascii="Courier New" w:hAnsi="Courier New"/>
        </w:rPr>
        <w:t xml:space="preserve">he plant voltage control mode to ensure correct voltage control flags and set points are set accordingly in the software tools. </w:t>
      </w:r>
    </w:p>
    <w:p w14:paraId="7F558BAE" w14:textId="7F28C549" w:rsidR="00B0120C" w:rsidRPr="00CA1F62" w:rsidRDefault="00B0120C" w:rsidP="00943CB7">
      <w:pPr>
        <w:pStyle w:val="BodyText"/>
        <w:numPr>
          <w:ilvl w:val="1"/>
          <w:numId w:val="119"/>
        </w:numPr>
        <w:spacing w:after="240"/>
        <w:ind w:left="1440" w:hanging="720"/>
        <w:rPr>
          <w:rFonts w:ascii="Courier New" w:hAnsi="Courier New"/>
        </w:rPr>
      </w:pPr>
      <w:r>
        <w:rPr>
          <w:rFonts w:ascii="Courier New" w:hAnsi="Courier New"/>
        </w:rPr>
        <w:t>The</w:t>
      </w:r>
      <w:r w:rsidRPr="00CA1F62">
        <w:rPr>
          <w:rFonts w:ascii="Courier New" w:hAnsi="Courier New"/>
        </w:rPr>
        <w:t xml:space="preserve"> voltage control set point at the POI is provided by the </w:t>
      </w:r>
      <w:r>
        <w:rPr>
          <w:rFonts w:ascii="Courier New" w:hAnsi="Courier New"/>
        </w:rPr>
        <w:t>Company</w:t>
      </w:r>
      <w:r w:rsidRPr="00CA1F62">
        <w:rPr>
          <w:rFonts w:ascii="Courier New" w:hAnsi="Courier New"/>
        </w:rPr>
        <w:t xml:space="preserve">. </w:t>
      </w:r>
      <w:r w:rsidR="00454AA9">
        <w:rPr>
          <w:rFonts w:ascii="Courier New" w:hAnsi="Courier New"/>
        </w:rPr>
        <w:t xml:space="preserve"> </w:t>
      </w:r>
      <w:r>
        <w:rPr>
          <w:rFonts w:ascii="Courier New" w:hAnsi="Courier New"/>
        </w:rPr>
        <w:t xml:space="preserve">Seller </w:t>
      </w:r>
      <w:r w:rsidR="00454AA9">
        <w:rPr>
          <w:rFonts w:ascii="Courier New" w:hAnsi="Courier New"/>
        </w:rPr>
        <w:t xml:space="preserve">shall </w:t>
      </w:r>
      <w:r>
        <w:rPr>
          <w:rFonts w:ascii="Courier New" w:hAnsi="Courier New"/>
        </w:rPr>
        <w:t xml:space="preserve">provide </w:t>
      </w:r>
      <w:r w:rsidR="00454AA9">
        <w:rPr>
          <w:rFonts w:ascii="Courier New" w:hAnsi="Courier New"/>
        </w:rPr>
        <w:t xml:space="preserve">a </w:t>
      </w:r>
      <w:r>
        <w:rPr>
          <w:rFonts w:ascii="Courier New" w:hAnsi="Courier New"/>
        </w:rPr>
        <w:t xml:space="preserve">description </w:t>
      </w:r>
      <w:r w:rsidRPr="00CA1F62">
        <w:rPr>
          <w:rFonts w:ascii="Courier New" w:hAnsi="Courier New"/>
        </w:rPr>
        <w:t>of the coordination of any plant-level shunt compensation (static or dynamic</w:t>
      </w:r>
      <w:r>
        <w:rPr>
          <w:rFonts w:ascii="Courier New" w:hAnsi="Courier New"/>
        </w:rPr>
        <w:t>)</w:t>
      </w:r>
      <w:r w:rsidRPr="00CA1F62">
        <w:rPr>
          <w:rFonts w:ascii="Courier New" w:hAnsi="Courier New"/>
        </w:rPr>
        <w:t xml:space="preserve"> to ensure it can be accurately represented in the power flow base case.</w:t>
      </w:r>
    </w:p>
    <w:p w14:paraId="0FDC7C63" w14:textId="68C98C2A" w:rsidR="00B0120C" w:rsidRPr="00A55DE1" w:rsidRDefault="00B0120C" w:rsidP="00943CB7">
      <w:pPr>
        <w:pStyle w:val="BodyText"/>
        <w:spacing w:after="240"/>
        <w:ind w:left="720"/>
        <w:rPr>
          <w:rFonts w:ascii="Courier New" w:hAnsi="Courier New"/>
        </w:rPr>
      </w:pPr>
      <w:r w:rsidRPr="00A55DE1">
        <w:rPr>
          <w:rFonts w:ascii="Courier New" w:hAnsi="Courier New"/>
        </w:rPr>
        <w:t>The model</w:t>
      </w:r>
      <w:r w:rsidR="00454AA9">
        <w:rPr>
          <w:rFonts w:ascii="Courier New" w:hAnsi="Courier New"/>
        </w:rPr>
        <w:t>s</w:t>
      </w:r>
      <w:r w:rsidRPr="00A55DE1">
        <w:rPr>
          <w:rFonts w:ascii="Courier New" w:hAnsi="Courier New"/>
        </w:rPr>
        <w:t xml:space="preserve"> </w:t>
      </w:r>
      <w:r>
        <w:rPr>
          <w:rFonts w:ascii="Courier New" w:hAnsi="Courier New"/>
        </w:rPr>
        <w:t xml:space="preserve">provided by </w:t>
      </w:r>
      <w:r w:rsidR="00454AA9">
        <w:rPr>
          <w:rFonts w:ascii="Courier New" w:hAnsi="Courier New"/>
        </w:rPr>
        <w:t>S</w:t>
      </w:r>
      <w:r>
        <w:rPr>
          <w:rFonts w:ascii="Courier New" w:hAnsi="Courier New"/>
        </w:rPr>
        <w:t xml:space="preserve">eller </w:t>
      </w:r>
      <w:r w:rsidRPr="00A55DE1">
        <w:rPr>
          <w:rFonts w:ascii="Courier New" w:hAnsi="Courier New"/>
        </w:rPr>
        <w:t xml:space="preserve">should accurately reflect the contractual requirements established </w:t>
      </w:r>
      <w:r>
        <w:rPr>
          <w:rFonts w:ascii="Courier New" w:hAnsi="Courier New"/>
        </w:rPr>
        <w:t xml:space="preserve">under this Agreement. </w:t>
      </w:r>
    </w:p>
    <w:p w14:paraId="189CA447" w14:textId="56F6D4AC" w:rsidR="00B0120C" w:rsidRPr="00454AA9" w:rsidRDefault="00B0120C" w:rsidP="00943CB7">
      <w:pPr>
        <w:pStyle w:val="PUCL2"/>
        <w:numPr>
          <w:ilvl w:val="1"/>
          <w:numId w:val="129"/>
        </w:numPr>
        <w:tabs>
          <w:tab w:val="left" w:pos="2160"/>
          <w:tab w:val="left" w:pos="2790"/>
        </w:tabs>
      </w:pPr>
      <w:r w:rsidRPr="00454AA9">
        <w:rPr>
          <w:u w:val="single"/>
        </w:rPr>
        <w:t>Positive Sequence Stability Modeling.</w:t>
      </w:r>
      <w:r w:rsidRPr="00454AA9">
        <w:t xml:space="preserve">  Seller shall provide a positive sequence stability model representation which provides sufficient detailed modeling for necessary reliability studies, as specified by Company. </w:t>
      </w:r>
      <w:r w:rsidRPr="00454AA9">
        <w:rPr>
          <w:b/>
        </w:rPr>
        <w:t>[Note – language to be revised based on proposed Facility.]</w:t>
      </w:r>
      <w:r w:rsidRPr="00454AA9">
        <w:t xml:space="preserve">  For example, the following are typical requirements for plants with inverter equipment:  </w:t>
      </w:r>
    </w:p>
    <w:p w14:paraId="4C57081E" w14:textId="223E35FC" w:rsidR="00B0120C" w:rsidRPr="00A55DE1" w:rsidRDefault="00B0120C" w:rsidP="00943CB7">
      <w:pPr>
        <w:pStyle w:val="BodyText"/>
        <w:numPr>
          <w:ilvl w:val="1"/>
          <w:numId w:val="121"/>
        </w:numPr>
        <w:tabs>
          <w:tab w:val="left" w:pos="2160"/>
          <w:tab w:val="left" w:pos="2610"/>
          <w:tab w:val="left" w:pos="2790"/>
        </w:tabs>
        <w:spacing w:after="240"/>
        <w:ind w:left="1440" w:hanging="720"/>
        <w:rPr>
          <w:rFonts w:ascii="Courier New" w:hAnsi="Courier New"/>
        </w:rPr>
      </w:pPr>
      <w:r w:rsidRPr="00A55DE1">
        <w:rPr>
          <w:rFonts w:ascii="Courier New" w:hAnsi="Courier New"/>
        </w:rPr>
        <w:t xml:space="preserve">Inverter-Level Controller Model: </w:t>
      </w:r>
      <w:r w:rsidR="009A1BD0">
        <w:rPr>
          <w:rFonts w:ascii="Courier New" w:hAnsi="Courier New"/>
        </w:rPr>
        <w:t>T</w:t>
      </w:r>
      <w:r w:rsidRPr="00A55DE1">
        <w:rPr>
          <w:rFonts w:ascii="Courier New" w:hAnsi="Courier New"/>
        </w:rPr>
        <w:t>his represents the overall control of the inverter as a</w:t>
      </w:r>
      <w:r>
        <w:rPr>
          <w:rFonts w:ascii="Courier New" w:hAnsi="Courier New"/>
        </w:rPr>
        <w:t xml:space="preserve">n energy or </w:t>
      </w:r>
      <w:r w:rsidRPr="00A55DE1">
        <w:rPr>
          <w:rFonts w:ascii="Courier New" w:hAnsi="Courier New"/>
        </w:rPr>
        <w:t>generating resource</w:t>
      </w:r>
      <w:r w:rsidR="009A1BD0">
        <w:rPr>
          <w:rFonts w:ascii="Courier New" w:hAnsi="Courier New"/>
        </w:rPr>
        <w:t>.</w:t>
      </w:r>
      <w:r w:rsidRPr="00A55DE1">
        <w:rPr>
          <w:rFonts w:ascii="Courier New" w:hAnsi="Courier New"/>
        </w:rPr>
        <w:t xml:space="preserve"> </w:t>
      </w:r>
      <w:r>
        <w:rPr>
          <w:rFonts w:ascii="Courier New" w:hAnsi="Courier New"/>
        </w:rPr>
        <w:t xml:space="preserve"> </w:t>
      </w:r>
    </w:p>
    <w:p w14:paraId="41DF35F3" w14:textId="47A9C85B" w:rsidR="00B0120C" w:rsidRPr="00A55DE1" w:rsidRDefault="00B0120C" w:rsidP="00943CB7">
      <w:pPr>
        <w:pStyle w:val="BodyText"/>
        <w:numPr>
          <w:ilvl w:val="1"/>
          <w:numId w:val="121"/>
        </w:numPr>
        <w:tabs>
          <w:tab w:val="left" w:pos="2160"/>
          <w:tab w:val="left" w:pos="2610"/>
          <w:tab w:val="left" w:pos="2790"/>
        </w:tabs>
        <w:spacing w:after="240"/>
        <w:ind w:left="1440" w:hanging="720"/>
        <w:rPr>
          <w:rFonts w:ascii="Courier New" w:hAnsi="Courier New"/>
        </w:rPr>
      </w:pPr>
      <w:r w:rsidRPr="00A55DE1">
        <w:rPr>
          <w:rFonts w:ascii="Courier New" w:hAnsi="Courier New"/>
        </w:rPr>
        <w:t xml:space="preserve">Electrical Control Model: </w:t>
      </w:r>
      <w:r w:rsidR="009A1BD0">
        <w:rPr>
          <w:rFonts w:ascii="Courier New" w:hAnsi="Courier New"/>
        </w:rPr>
        <w:t>T</w:t>
      </w:r>
      <w:r w:rsidRPr="00A55DE1">
        <w:rPr>
          <w:rFonts w:ascii="Courier New" w:hAnsi="Courier New"/>
        </w:rPr>
        <w:t xml:space="preserve">his represents the detailed electrical controls of the </w:t>
      </w:r>
      <w:r>
        <w:rPr>
          <w:rFonts w:ascii="Courier New" w:hAnsi="Courier New"/>
        </w:rPr>
        <w:t xml:space="preserve"> </w:t>
      </w:r>
      <w:r w:rsidRPr="00A55DE1">
        <w:rPr>
          <w:rFonts w:ascii="Courier New" w:hAnsi="Courier New"/>
        </w:rPr>
        <w:t xml:space="preserve"> resource, including large disturbance behavior</w:t>
      </w:r>
      <w:r w:rsidR="009A1BD0">
        <w:rPr>
          <w:rFonts w:ascii="Courier New" w:hAnsi="Courier New"/>
        </w:rPr>
        <w:t>.</w:t>
      </w:r>
    </w:p>
    <w:p w14:paraId="2B2576F5" w14:textId="62D0D480" w:rsidR="00B0120C" w:rsidRDefault="00B0120C" w:rsidP="00454AA9">
      <w:pPr>
        <w:pStyle w:val="BodyText"/>
        <w:numPr>
          <w:ilvl w:val="1"/>
          <w:numId w:val="121"/>
        </w:numPr>
        <w:tabs>
          <w:tab w:val="left" w:pos="2160"/>
          <w:tab w:val="left" w:pos="2610"/>
          <w:tab w:val="left" w:pos="2790"/>
        </w:tabs>
        <w:spacing w:after="240"/>
        <w:ind w:left="1440" w:hanging="720"/>
        <w:rPr>
          <w:rFonts w:ascii="Courier New" w:hAnsi="Courier New"/>
        </w:rPr>
      </w:pPr>
      <w:r w:rsidRPr="00A55DE1">
        <w:rPr>
          <w:rFonts w:ascii="Courier New" w:hAnsi="Courier New"/>
        </w:rPr>
        <w:t xml:space="preserve">Plant-Level Controller Model: </w:t>
      </w:r>
      <w:r w:rsidR="009A1BD0">
        <w:rPr>
          <w:rFonts w:ascii="Courier New" w:hAnsi="Courier New"/>
        </w:rPr>
        <w:t xml:space="preserve">This </w:t>
      </w:r>
      <w:r w:rsidRPr="00A55DE1">
        <w:rPr>
          <w:rFonts w:ascii="Courier New" w:hAnsi="Courier New"/>
        </w:rPr>
        <w:t xml:space="preserve">represents control of multiple individual inverters </w:t>
      </w:r>
      <w:r>
        <w:rPr>
          <w:rFonts w:ascii="Courier New" w:hAnsi="Courier New"/>
        </w:rPr>
        <w:t xml:space="preserve">and/or generators </w:t>
      </w:r>
      <w:r w:rsidRPr="00A55DE1">
        <w:rPr>
          <w:rFonts w:ascii="Courier New" w:hAnsi="Courier New"/>
        </w:rPr>
        <w:t xml:space="preserve">within the plant </w:t>
      </w:r>
      <w:r>
        <w:rPr>
          <w:rFonts w:ascii="Courier New" w:hAnsi="Courier New"/>
        </w:rPr>
        <w:t xml:space="preserve"> </w:t>
      </w:r>
    </w:p>
    <w:p w14:paraId="4A61D900" w14:textId="18DB867B" w:rsidR="00454AA9" w:rsidRDefault="0033718A" w:rsidP="00C400BD">
      <w:pPr>
        <w:pStyle w:val="PUCL2"/>
        <w:numPr>
          <w:ilvl w:val="1"/>
          <w:numId w:val="129"/>
        </w:numPr>
        <w:tabs>
          <w:tab w:val="left" w:pos="2160"/>
          <w:tab w:val="left" w:pos="2610"/>
          <w:tab w:val="left" w:pos="2790"/>
        </w:tabs>
        <w:rPr>
          <w:b/>
        </w:rPr>
      </w:pPr>
      <w:r w:rsidRPr="00943CB7">
        <w:rPr>
          <w:u w:val="single"/>
        </w:rPr>
        <w:t>Short Circuit Modeling</w:t>
      </w:r>
      <w:r>
        <w:t>.</w:t>
      </w:r>
      <w:r w:rsidRPr="0033718A">
        <w:t xml:space="preserve">  Seller will provide appropriate and accurate models to Company to support short circuit studies.  </w:t>
      </w:r>
      <w:r w:rsidRPr="00943CB7">
        <w:rPr>
          <w:b/>
        </w:rPr>
        <w:t>[Company to specify requirements based on specific Facility]</w:t>
      </w:r>
    </w:p>
    <w:p w14:paraId="38C2E9A3" w14:textId="330A17A2" w:rsidR="0033718A" w:rsidRPr="0033718A" w:rsidRDefault="0033718A" w:rsidP="00943CB7">
      <w:pPr>
        <w:pStyle w:val="PUCL2"/>
        <w:numPr>
          <w:ilvl w:val="1"/>
          <w:numId w:val="129"/>
        </w:numPr>
      </w:pPr>
      <w:r w:rsidRPr="00943CB7">
        <w:rPr>
          <w:u w:val="single"/>
        </w:rPr>
        <w:t>Electromagnet</w:t>
      </w:r>
      <w:r w:rsidR="003D5C3B">
        <w:rPr>
          <w:u w:val="single"/>
        </w:rPr>
        <w:t>ic</w:t>
      </w:r>
      <w:r w:rsidRPr="00943CB7">
        <w:rPr>
          <w:u w:val="single"/>
        </w:rPr>
        <w:t xml:space="preserve"> Transient Modeling</w:t>
      </w:r>
      <w:r>
        <w:t>.</w:t>
      </w:r>
      <w:r w:rsidRPr="0033718A">
        <w:t xml:space="preserve">  Company will require </w:t>
      </w:r>
      <w:r w:rsidR="00D422FC">
        <w:t xml:space="preserve">an </w:t>
      </w:r>
      <w:r w:rsidR="003D5C3B">
        <w:t>electromagnetic transient ("</w:t>
      </w:r>
      <w:r w:rsidRPr="00943CB7">
        <w:rPr>
          <w:u w:val="single"/>
        </w:rPr>
        <w:t>EMT</w:t>
      </w:r>
      <w:r w:rsidR="003D5C3B">
        <w:t>")</w:t>
      </w:r>
      <w:r w:rsidRPr="0033718A">
        <w:t xml:space="preserve"> model</w:t>
      </w:r>
      <w:r w:rsidR="00D422FC">
        <w:t xml:space="preserve"> for the Facility</w:t>
      </w:r>
      <w:r w:rsidRPr="0033718A">
        <w:t xml:space="preserve">.  </w:t>
      </w:r>
      <w:r w:rsidR="003D5C3B">
        <w:t xml:space="preserve">Seller shall provide Company with </w:t>
      </w:r>
      <w:r w:rsidR="00D422FC">
        <w:t xml:space="preserve">an </w:t>
      </w:r>
      <w:r w:rsidRPr="0033718A">
        <w:t xml:space="preserve">EMT model </w:t>
      </w:r>
      <w:r w:rsidR="003D5C3B">
        <w:t>for the IRS</w:t>
      </w:r>
      <w:r w:rsidRPr="0033718A">
        <w:t xml:space="preserve"> and an updated EMT model after the </w:t>
      </w:r>
      <w:r w:rsidR="00D422FC">
        <w:t>Facility</w:t>
      </w:r>
      <w:r w:rsidRPr="0033718A">
        <w:t xml:space="preserve"> has been commissioned. </w:t>
      </w:r>
      <w:r w:rsidR="003D5C3B">
        <w:t xml:space="preserve"> </w:t>
      </w:r>
      <w:r w:rsidRPr="0033718A">
        <w:t>These models are in addition to the positive sequence stability models required for interconnection-wide modeling purposes.</w:t>
      </w:r>
      <w:r w:rsidR="00D422FC">
        <w:t xml:space="preserve">  In addition, </w:t>
      </w:r>
      <w:r w:rsidR="00D422FC" w:rsidRPr="00D422FC">
        <w:t xml:space="preserve">Seller shall provide Company with evidence that the expected (and commissioned) EMT model reasonably matches the positive sequence dynamic models provided. </w:t>
      </w:r>
      <w:r w:rsidR="00D422FC">
        <w:t xml:space="preserve"> </w:t>
      </w:r>
      <w:r w:rsidR="00D422FC" w:rsidRPr="00D422FC">
        <w:t xml:space="preserve">This should include </w:t>
      </w:r>
      <w:r w:rsidR="00D422FC">
        <w:t xml:space="preserve">a </w:t>
      </w:r>
      <w:r w:rsidR="00D422FC" w:rsidRPr="00D422FC">
        <w:t>benchmarking report provided by the inverter OEM</w:t>
      </w:r>
      <w:r w:rsidR="00D422FC">
        <w:t xml:space="preserve">.  </w:t>
      </w:r>
    </w:p>
    <w:p w14:paraId="121F7451" w14:textId="77777777" w:rsidR="00D422FC" w:rsidRDefault="00D422FC" w:rsidP="00C400BD">
      <w:pPr>
        <w:pStyle w:val="PUCL1"/>
        <w:numPr>
          <w:ilvl w:val="0"/>
          <w:numId w:val="0"/>
        </w:numPr>
        <w:jc w:val="left"/>
        <w:sectPr w:rsidR="00D422FC" w:rsidSect="00943CB7">
          <w:footerReference w:type="default" r:id="rId15"/>
          <w:footerReference w:type="first" r:id="rId16"/>
          <w:pgSz w:w="12240" w:h="15840" w:code="1"/>
          <w:pgMar w:top="1440" w:right="1319" w:bottom="1440" w:left="1319" w:header="720" w:footer="720" w:gutter="0"/>
          <w:paperSrc w:first="15" w:other="15"/>
          <w:pgNumType w:start="1"/>
          <w:cols w:space="720"/>
          <w:docGrid w:linePitch="360"/>
        </w:sectPr>
      </w:pPr>
    </w:p>
    <w:p w14:paraId="66F70A17" w14:textId="0BFC0ED9" w:rsidR="00B0120C" w:rsidRPr="00F95587" w:rsidRDefault="00B0120C" w:rsidP="00943CB7">
      <w:pPr>
        <w:pStyle w:val="PUCL1"/>
        <w:numPr>
          <w:ilvl w:val="0"/>
          <w:numId w:val="0"/>
        </w:numPr>
        <w:jc w:val="left"/>
      </w:pPr>
    </w:p>
    <w:p w14:paraId="1EFB7AD8" w14:textId="5FD24EAE" w:rsidR="005622B0" w:rsidRDefault="005622B0" w:rsidP="005622B0">
      <w:pPr>
        <w:rPr>
          <w:rFonts w:ascii="Courier New" w:hAnsi="Courier New" w:cs="Courier New"/>
          <w:szCs w:val="24"/>
        </w:rPr>
      </w:pPr>
    </w:p>
    <w:p w14:paraId="30A46179" w14:textId="77777777" w:rsidR="005622B0" w:rsidRPr="007F0DC0" w:rsidRDefault="005622B0" w:rsidP="005622B0">
      <w:pPr>
        <w:pStyle w:val="PlainText"/>
      </w:pPr>
    </w:p>
    <w:p w14:paraId="792B097D" w14:textId="75A7759A" w:rsidR="005622B0" w:rsidRPr="007F0DC0" w:rsidRDefault="005622B0" w:rsidP="007A7862">
      <w:pPr>
        <w:pStyle w:val="PlainText"/>
        <w:jc w:val="center"/>
        <w:outlineLvl w:val="0"/>
      </w:pPr>
      <w:bookmarkStart w:id="11" w:name="_Toc533161895"/>
      <w:r w:rsidRPr="00C76515">
        <w:rPr>
          <w:sz w:val="24"/>
        </w:rPr>
        <w:t>EXHIBIT B-2</w:t>
      </w:r>
      <w:r w:rsidR="007A7862">
        <w:rPr>
          <w:sz w:val="24"/>
        </w:rPr>
        <w:br/>
      </w:r>
      <w:r w:rsidRPr="00C76515">
        <w:rPr>
          <w:sz w:val="24"/>
          <w:u w:val="single"/>
        </w:rPr>
        <w:t xml:space="preserve">GENERATOR </w:t>
      </w:r>
      <w:r>
        <w:rPr>
          <w:sz w:val="24"/>
          <w:u w:val="single"/>
        </w:rPr>
        <w:t xml:space="preserve">AND ENERGY STORAGE </w:t>
      </w:r>
      <w:r w:rsidRPr="00C76515">
        <w:rPr>
          <w:sz w:val="24"/>
          <w:u w:val="single"/>
        </w:rPr>
        <w:t>CAPABILITY CURVE(S)</w:t>
      </w:r>
      <w:bookmarkEnd w:id="11"/>
    </w:p>
    <w:bookmarkEnd w:id="3"/>
    <w:p w14:paraId="0317E8A4" w14:textId="77777777" w:rsidR="005622B0" w:rsidRDefault="005622B0" w:rsidP="005622B0"/>
    <w:p w14:paraId="4744822B" w14:textId="77777777" w:rsidR="005622B0" w:rsidRPr="00F67D33" w:rsidRDefault="005622B0" w:rsidP="00857B9A">
      <w:pPr>
        <w:rPr>
          <w:rFonts w:ascii="Courier New" w:hAnsi="Courier New" w:cs="Courier New"/>
          <w:szCs w:val="24"/>
        </w:rPr>
      </w:pPr>
    </w:p>
    <w:p w14:paraId="2A427401" w14:textId="77777777" w:rsidR="005622B0" w:rsidRPr="00F67D33" w:rsidRDefault="005622B0" w:rsidP="00857B9A">
      <w:pPr>
        <w:keepNext/>
        <w:jc w:val="center"/>
        <w:rPr>
          <w:rFonts w:ascii="Courier New" w:hAnsi="Courier New"/>
          <w:u w:val="single"/>
        </w:rPr>
      </w:pPr>
    </w:p>
    <w:p w14:paraId="526926AD" w14:textId="77777777" w:rsidR="005622B0" w:rsidRPr="00AA3CB0" w:rsidRDefault="005622B0" w:rsidP="00857B9A">
      <w:pPr>
        <w:rPr>
          <w:rFonts w:ascii="Courier New" w:hAnsi="Courier New" w:cs="Courier New"/>
          <w:szCs w:val="24"/>
        </w:rPr>
      </w:pPr>
    </w:p>
    <w:p w14:paraId="26FD8C4C" w14:textId="77777777" w:rsidR="005622B0" w:rsidRPr="00AA3CB0" w:rsidRDefault="005622B0" w:rsidP="00857B9A">
      <w:pPr>
        <w:keepNext/>
        <w:jc w:val="center"/>
        <w:rPr>
          <w:rFonts w:ascii="Courier New" w:hAnsi="Courier New"/>
          <w:u w:val="single"/>
        </w:rPr>
      </w:pPr>
    </w:p>
    <w:p w14:paraId="67FC0417" w14:textId="77777777" w:rsidR="005622B0" w:rsidRDefault="005622B0" w:rsidP="00857B9A">
      <w:pPr>
        <w:pStyle w:val="BodyText"/>
      </w:pPr>
    </w:p>
    <w:p w14:paraId="4A35E74F" w14:textId="77777777" w:rsidR="005622B0" w:rsidRDefault="005622B0" w:rsidP="00857B9A">
      <w:pPr>
        <w:pStyle w:val="BodyText"/>
      </w:pPr>
    </w:p>
    <w:p w14:paraId="4E6EC9C4" w14:textId="77777777" w:rsidR="00AA3CB0" w:rsidRPr="00AA3CB0" w:rsidRDefault="00AA3CB0" w:rsidP="00857B9A">
      <w:pPr>
        <w:pStyle w:val="BodyText"/>
        <w:rPr>
          <w:rFonts w:ascii="Courier New" w:hAnsi="Courier New"/>
          <w:u w:val="single"/>
        </w:rPr>
      </w:pPr>
    </w:p>
    <w:p w14:paraId="0B3F33C8" w14:textId="77777777" w:rsidR="0045218A" w:rsidRDefault="0045218A" w:rsidP="00857B9A">
      <w:pPr>
        <w:pStyle w:val="BodyText"/>
      </w:pPr>
    </w:p>
    <w:p w14:paraId="12B22F63" w14:textId="77777777" w:rsidR="0045218A" w:rsidRDefault="0045218A" w:rsidP="00857B9A">
      <w:pPr>
        <w:pStyle w:val="PlainText"/>
        <w:rPr>
          <w:sz w:val="24"/>
          <w:szCs w:val="24"/>
        </w:rPr>
      </w:pPr>
    </w:p>
    <w:p w14:paraId="192A80B4" w14:textId="6CA5067C" w:rsidR="007046BA" w:rsidRPr="003962A3" w:rsidRDefault="007046BA" w:rsidP="003E4895">
      <w:pPr>
        <w:pStyle w:val="BodyText"/>
        <w:spacing w:after="0"/>
        <w:jc w:val="center"/>
        <w:rPr>
          <w:rFonts w:ascii="Courier New" w:hAnsi="Courier New" w:cs="Courier New"/>
          <w:b/>
          <w:i/>
        </w:rPr>
      </w:pPr>
      <w:bookmarkStart w:id="12" w:name="_Toc257549686"/>
      <w:bookmarkStart w:id="13" w:name="_GoBack"/>
      <w:bookmarkEnd w:id="12"/>
      <w:bookmarkEnd w:id="13"/>
    </w:p>
    <w:sectPr w:rsidR="007046BA" w:rsidRPr="003962A3" w:rsidSect="003E4895">
      <w:footerReference w:type="first" r:id="rId17"/>
      <w:pgSz w:w="12240" w:h="15840" w:code="1"/>
      <w:pgMar w:top="1440" w:right="1319" w:bottom="1440" w:left="1319"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CDDE3" w14:textId="77777777" w:rsidR="005B7393" w:rsidRDefault="005B7393">
      <w:r>
        <w:separator/>
      </w:r>
    </w:p>
  </w:endnote>
  <w:endnote w:type="continuationSeparator" w:id="0">
    <w:p w14:paraId="2D5B7D4E" w14:textId="77777777" w:rsidR="005B7393" w:rsidRDefault="005B7393">
      <w:r>
        <w:continuationSeparator/>
      </w:r>
    </w:p>
  </w:endnote>
  <w:endnote w:type="continuationNotice" w:id="1">
    <w:p w14:paraId="7FDA7692" w14:textId="77777777" w:rsidR="005B7393" w:rsidRDefault="005B7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8C0E" w14:textId="77777777" w:rsidR="00D36621" w:rsidRDefault="00D36621" w:rsidP="00D36621">
    <w:pPr>
      <w:pStyle w:val="Footer"/>
      <w:rPr>
        <w:rFonts w:ascii="Courier New" w:hAnsi="Courier New" w:cs="Courier New"/>
        <w:sz w:val="20"/>
      </w:rPr>
    </w:pPr>
    <w:r w:rsidRPr="0076179D">
      <w:rPr>
        <w:rFonts w:ascii="Courier New" w:hAnsi="Courier New" w:cs="Courier New"/>
        <w:sz w:val="20"/>
      </w:rPr>
      <w:t>Model RDG PPA, Model ESPPA</w:t>
    </w:r>
  </w:p>
  <w:p w14:paraId="3A67A3EB" w14:textId="77777777" w:rsidR="00D36621" w:rsidRDefault="00D36621" w:rsidP="00D36621">
    <w:pPr>
      <w:pStyle w:val="Footer"/>
      <w:rPr>
        <w:rFonts w:ascii="Courier New" w:hAnsi="Courier New" w:cs="Courier New"/>
        <w:sz w:val="20"/>
      </w:rPr>
    </w:pPr>
    <w:r>
      <w:rPr>
        <w:rFonts w:ascii="Courier New" w:hAnsi="Courier New" w:cs="Courier New"/>
        <w:sz w:val="20"/>
      </w:rPr>
      <w:t>Hawai‘i Electric Light Company, Inc.</w:t>
    </w:r>
  </w:p>
  <w:p w14:paraId="24A9678F" w14:textId="35083601" w:rsidR="00D36621" w:rsidRDefault="00D36621" w:rsidP="00D36621">
    <w:pPr>
      <w:pStyle w:val="Footer"/>
      <w:rPr>
        <w:rFonts w:ascii="Courier New" w:hAnsi="Courier New" w:cs="Courier New"/>
      </w:rPr>
    </w:pPr>
    <w:r>
      <w:rPr>
        <w:rFonts w:ascii="Courier New" w:hAnsi="Courier New" w:cs="Courier New"/>
        <w:sz w:val="20"/>
      </w:rPr>
      <w:t>Maui Electric Company, Ltd</w:t>
    </w:r>
  </w:p>
  <w:p w14:paraId="439275C4" w14:textId="23642DF6" w:rsidR="005B7393" w:rsidRPr="0076179D" w:rsidRDefault="005B7393" w:rsidP="0076179D">
    <w:pPr>
      <w:pStyle w:val="Footer"/>
      <w:jc w:val="center"/>
      <w:rPr>
        <w:rFonts w:ascii="Courier New" w:hAnsi="Courier New" w:cs="Courier New"/>
      </w:rPr>
    </w:pPr>
    <w:r w:rsidRPr="0076179D">
      <w:rPr>
        <w:rFonts w:ascii="Courier New" w:hAnsi="Courier New" w:cs="Courier New"/>
      </w:rPr>
      <w:t>B-</w:t>
    </w:r>
    <w:r w:rsidRPr="0076179D">
      <w:rPr>
        <w:rFonts w:ascii="Courier New" w:hAnsi="Courier New" w:cs="Courier New"/>
      </w:rPr>
      <w:fldChar w:fldCharType="begin"/>
    </w:r>
    <w:r w:rsidRPr="0076179D">
      <w:rPr>
        <w:rFonts w:ascii="Courier New" w:hAnsi="Courier New" w:cs="Courier New"/>
      </w:rPr>
      <w:instrText xml:space="preserve"> PAGE   \* MERGEFORMAT </w:instrText>
    </w:r>
    <w:r w:rsidRPr="0076179D">
      <w:rPr>
        <w:rFonts w:ascii="Courier New" w:hAnsi="Courier New" w:cs="Courier New"/>
      </w:rPr>
      <w:fldChar w:fldCharType="separate"/>
    </w:r>
    <w:r w:rsidR="009C1A68">
      <w:rPr>
        <w:rFonts w:ascii="Courier New" w:hAnsi="Courier New" w:cs="Courier New"/>
        <w:noProof/>
      </w:rPr>
      <w:t>2</w:t>
    </w:r>
    <w:r w:rsidRPr="0076179D">
      <w:rPr>
        <w:rFonts w:ascii="Courier New" w:hAnsi="Courier New" w:cs="Courier New"/>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C6D0" w14:textId="5B35BBA6" w:rsidR="005B7393" w:rsidRDefault="005B7393" w:rsidP="0076179D">
    <w:pPr>
      <w:pStyle w:val="Footer"/>
      <w:rPr>
        <w:rFonts w:ascii="Courier New" w:hAnsi="Courier New" w:cs="Courier New"/>
        <w:sz w:val="20"/>
      </w:rPr>
    </w:pPr>
    <w:r w:rsidRPr="0076179D">
      <w:rPr>
        <w:rFonts w:ascii="Courier New" w:hAnsi="Courier New" w:cs="Courier New"/>
        <w:sz w:val="20"/>
      </w:rPr>
      <w:t>Model RDG PPA, Model ESPPA</w:t>
    </w:r>
  </w:p>
  <w:p w14:paraId="7CFC9046" w14:textId="6C7A7FD6" w:rsidR="00D36621" w:rsidRDefault="00D36621" w:rsidP="0076179D">
    <w:pPr>
      <w:pStyle w:val="Footer"/>
      <w:rPr>
        <w:rFonts w:ascii="Courier New" w:hAnsi="Courier New" w:cs="Courier New"/>
        <w:sz w:val="20"/>
      </w:rPr>
    </w:pPr>
    <w:r>
      <w:rPr>
        <w:rFonts w:ascii="Courier New" w:hAnsi="Courier New" w:cs="Courier New"/>
        <w:sz w:val="20"/>
      </w:rPr>
      <w:t>Hawai‘i Electric Light Company, Inc.</w:t>
    </w:r>
  </w:p>
  <w:p w14:paraId="49B62A1D" w14:textId="328724C3" w:rsidR="00D36621" w:rsidRPr="0076179D" w:rsidRDefault="00D36621" w:rsidP="0076179D">
    <w:pPr>
      <w:pStyle w:val="Footer"/>
      <w:rPr>
        <w:rFonts w:ascii="Courier New" w:hAnsi="Courier New" w:cs="Courier New"/>
        <w:sz w:val="20"/>
      </w:rPr>
    </w:pPr>
    <w:r>
      <w:rPr>
        <w:rFonts w:ascii="Courier New" w:hAnsi="Courier New" w:cs="Courier New"/>
        <w:sz w:val="20"/>
      </w:rPr>
      <w:t>Maui Electric Company, Ltd.</w:t>
    </w:r>
  </w:p>
  <w:p w14:paraId="3A012807" w14:textId="6DB7276D" w:rsidR="005B7393" w:rsidRPr="0076179D" w:rsidRDefault="005B7393" w:rsidP="0076179D">
    <w:pPr>
      <w:pStyle w:val="Footer"/>
      <w:jc w:val="center"/>
      <w:rPr>
        <w:rFonts w:ascii="Courier New" w:hAnsi="Courier New" w:cs="Courier New"/>
      </w:rPr>
    </w:pPr>
    <w:r w:rsidRPr="0076179D">
      <w:rPr>
        <w:rFonts w:ascii="Courier New" w:hAnsi="Courier New" w:cs="Courier New"/>
      </w:rPr>
      <w:t>B-</w:t>
    </w:r>
    <w:r w:rsidRPr="0076179D">
      <w:rPr>
        <w:rFonts w:ascii="Courier New" w:hAnsi="Courier New" w:cs="Courier New"/>
      </w:rPr>
      <w:fldChar w:fldCharType="begin"/>
    </w:r>
    <w:r w:rsidRPr="0076179D">
      <w:rPr>
        <w:rFonts w:ascii="Courier New" w:hAnsi="Courier New" w:cs="Courier New"/>
      </w:rPr>
      <w:instrText xml:space="preserve"> PAGE   \* MERGEFORMAT </w:instrText>
    </w:r>
    <w:r w:rsidRPr="0076179D">
      <w:rPr>
        <w:rFonts w:ascii="Courier New" w:hAnsi="Courier New" w:cs="Courier New"/>
      </w:rPr>
      <w:fldChar w:fldCharType="separate"/>
    </w:r>
    <w:r w:rsidR="009C1A68">
      <w:rPr>
        <w:rFonts w:ascii="Courier New" w:hAnsi="Courier New" w:cs="Courier New"/>
        <w:noProof/>
      </w:rPr>
      <w:t>1</w:t>
    </w:r>
    <w:r w:rsidRPr="0076179D">
      <w:rPr>
        <w:rFonts w:ascii="Courier New" w:hAnsi="Courier New" w:cs="Courier New"/>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7C4F" w14:textId="77777777" w:rsidR="005B7393" w:rsidRPr="00943CB7" w:rsidRDefault="005B7393" w:rsidP="00943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25BD4" w14:textId="581C9547" w:rsidR="005B7393" w:rsidRPr="00943CB7" w:rsidRDefault="005B7393" w:rsidP="00943C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DE99" w14:textId="77777777" w:rsidR="005B7393" w:rsidRDefault="005B7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5984" w14:textId="77777777" w:rsidR="005B7393" w:rsidRDefault="005B7393">
      <w:r>
        <w:separator/>
      </w:r>
    </w:p>
  </w:footnote>
  <w:footnote w:type="continuationSeparator" w:id="0">
    <w:p w14:paraId="0ABF7A0C" w14:textId="77777777" w:rsidR="005B7393" w:rsidRDefault="005B7393">
      <w:r>
        <w:continuationSeparator/>
      </w:r>
    </w:p>
  </w:footnote>
  <w:footnote w:type="continuationNotice" w:id="1">
    <w:p w14:paraId="695214CF" w14:textId="77777777" w:rsidR="005B7393" w:rsidRDefault="005B7393"/>
  </w:footnote>
  <w:footnote w:id="2">
    <w:p w14:paraId="4EB06CBF" w14:textId="77777777" w:rsidR="005B7393" w:rsidRPr="00943CB7" w:rsidRDefault="005B7393" w:rsidP="00930892">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14:paraId="6148AB09" w14:textId="53428B90" w:rsidR="005B7393" w:rsidRPr="00943CB7" w:rsidRDefault="005B7393" w:rsidP="00930892">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r w:rsidRPr="00943CB7">
        <w:rPr>
          <w:rFonts w:ascii="Courier New" w:hAnsi="Courier New" w:cs="Courier New"/>
          <w:sz w:val="20"/>
          <w:szCs w:val="20"/>
        </w:rPr>
        <w:t xml:space="preserve"> </w:t>
      </w:r>
    </w:p>
  </w:footnote>
  <w:footnote w:id="4">
    <w:p w14:paraId="3BD65555" w14:textId="577833A8" w:rsidR="005B7393" w:rsidRPr="00943CB7" w:rsidRDefault="005B7393" w:rsidP="00930892">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nsid w:val="014D0D35"/>
    <w:multiLevelType w:val="hybridMultilevel"/>
    <w:tmpl w:val="DFDA3DF2"/>
    <w:lvl w:ilvl="0" w:tplc="6E760BE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14F6D1F"/>
    <w:multiLevelType w:val="multilevel"/>
    <w:tmpl w:val="F9C2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2D13C9B"/>
    <w:multiLevelType w:val="hybridMultilevel"/>
    <w:tmpl w:val="9C68CDC6"/>
    <w:lvl w:ilvl="0" w:tplc="4E4C0B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0">
    <w:nsid w:val="074342DF"/>
    <w:multiLevelType w:val="hybridMultilevel"/>
    <w:tmpl w:val="4BC4F8EC"/>
    <w:lvl w:ilvl="0" w:tplc="63E48ED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50CBF"/>
    <w:multiLevelType w:val="hybridMultilevel"/>
    <w:tmpl w:val="9E7EDAF6"/>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73061F"/>
    <w:multiLevelType w:val="multilevel"/>
    <w:tmpl w:val="3D880A7C"/>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CD172CD"/>
    <w:multiLevelType w:val="hybridMultilevel"/>
    <w:tmpl w:val="74988ACE"/>
    <w:lvl w:ilvl="0" w:tplc="7DFA75E4">
      <w:start w:val="1"/>
      <w:numFmt w:val="upp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00B27B8"/>
    <w:multiLevelType w:val="hybridMultilevel"/>
    <w:tmpl w:val="C02CDD12"/>
    <w:lvl w:ilvl="0" w:tplc="9CDE7E0E">
      <w:start w:val="1"/>
      <w:numFmt w:val="lowerRoman"/>
      <w:lvlText w:val="(%1)"/>
      <w:lvlJc w:val="left"/>
      <w:pPr>
        <w:ind w:left="2610" w:hanging="360"/>
      </w:pPr>
      <w:rPr>
        <w:rFonts w:ascii="Courier New" w:eastAsia="Times New Roman" w:hAnsi="Courier New" w:cs="Courier New"/>
        <w:b w:val="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19521C5"/>
    <w:multiLevelType w:val="hybridMultilevel"/>
    <w:tmpl w:val="6456B374"/>
    <w:lvl w:ilvl="0" w:tplc="29D88CFC">
      <w:start w:val="3"/>
      <w:numFmt w:val="lowerRoman"/>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3">
    <w:nsid w:val="18A476BC"/>
    <w:multiLevelType w:val="hybridMultilevel"/>
    <w:tmpl w:val="B1C68682"/>
    <w:lvl w:ilvl="0" w:tplc="4CFA8EDC">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AC7DB4"/>
    <w:multiLevelType w:val="hybridMultilevel"/>
    <w:tmpl w:val="8EEED9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1B0B2A43"/>
    <w:multiLevelType w:val="hybridMultilevel"/>
    <w:tmpl w:val="B1C68682"/>
    <w:lvl w:ilvl="0" w:tplc="4CFA8EDC">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686ECE"/>
    <w:multiLevelType w:val="hybridMultilevel"/>
    <w:tmpl w:val="6E38EEB8"/>
    <w:lvl w:ilvl="0" w:tplc="B1E06BF0">
      <w:start w:val="9"/>
      <w:numFmt w:val="upperLetter"/>
      <w:lvlText w:val="%1."/>
      <w:lvlJc w:val="left"/>
      <w:pPr>
        <w:ind w:left="189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E94966"/>
    <w:multiLevelType w:val="hybridMultilevel"/>
    <w:tmpl w:val="253A6DB6"/>
    <w:lvl w:ilvl="0" w:tplc="CA06C9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351958"/>
    <w:multiLevelType w:val="hybridMultilevel"/>
    <w:tmpl w:val="0F4055FC"/>
    <w:lvl w:ilvl="0" w:tplc="3F867F4A">
      <w:start w:val="3"/>
      <w:numFmt w:val="decimal"/>
      <w:lvlText w:val="%1."/>
      <w:lvlJc w:val="right"/>
      <w:pPr>
        <w:ind w:left="37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3C271F3"/>
    <w:multiLevelType w:val="hybridMultilevel"/>
    <w:tmpl w:val="96526456"/>
    <w:lvl w:ilvl="0" w:tplc="526686F0">
      <w:start w:val="1"/>
      <w:numFmt w:val="lowerLetter"/>
      <w:lvlText w:val="(%1)"/>
      <w:lvlJc w:val="left"/>
      <w:pPr>
        <w:ind w:left="1890" w:hanging="360"/>
      </w:pPr>
      <w:rPr>
        <w:rFonts w:ascii="Courier New" w:hAnsi="Courier New" w:cs="Courier New" w:hint="default"/>
        <w:b w:val="0"/>
      </w:rPr>
    </w:lvl>
    <w:lvl w:ilvl="1" w:tplc="FF784C48">
      <w:start w:val="1"/>
      <w:numFmt w:val="lowerRoman"/>
      <w:lvlText w:val="(%2)"/>
      <w:lvlJc w:val="left"/>
      <w:pPr>
        <w:ind w:left="2700" w:hanging="360"/>
      </w:pPr>
      <w:rPr>
        <w:rFonts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23D86157"/>
    <w:multiLevelType w:val="multilevel"/>
    <w:tmpl w:val="F9BC688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88B232D"/>
    <w:multiLevelType w:val="hybridMultilevel"/>
    <w:tmpl w:val="3EB644D6"/>
    <w:lvl w:ilvl="0" w:tplc="DAFC8636">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38">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0E1139"/>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nsid w:val="2F7552FC"/>
    <w:multiLevelType w:val="hybridMultilevel"/>
    <w:tmpl w:val="9520892A"/>
    <w:lvl w:ilvl="0" w:tplc="761ECF70">
      <w:start w:val="10"/>
      <w:numFmt w:val="upperLetter"/>
      <w:lvlText w:val="%1."/>
      <w:lvlJc w:val="left"/>
      <w:pPr>
        <w:ind w:left="3240" w:hanging="360"/>
      </w:pPr>
      <w:rPr>
        <w:rFonts w:eastAsia="Times New Roman"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304E4B1D"/>
    <w:multiLevelType w:val="multilevel"/>
    <w:tmpl w:val="7AE63C74"/>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44">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32B75AF8"/>
    <w:multiLevelType w:val="hybridMultilevel"/>
    <w:tmpl w:val="54466D1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46">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381A7BE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49">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3E273224"/>
    <w:multiLevelType w:val="hybridMultilevel"/>
    <w:tmpl w:val="B144185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52">
    <w:nsid w:val="3F1E330F"/>
    <w:multiLevelType w:val="hybridMultilevel"/>
    <w:tmpl w:val="2A264F70"/>
    <w:lvl w:ilvl="0" w:tplc="FF784C48">
      <w:start w:val="1"/>
      <w:numFmt w:val="lowerRoman"/>
      <w:lvlText w:val="(%1)"/>
      <w:lvlJc w:val="left"/>
      <w:pPr>
        <w:ind w:left="1080" w:hanging="108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F887DC9"/>
    <w:multiLevelType w:val="hybridMultilevel"/>
    <w:tmpl w:val="980222EE"/>
    <w:lvl w:ilvl="0" w:tplc="526686F0">
      <w:start w:val="1"/>
      <w:numFmt w:val="lowerLetter"/>
      <w:lvlText w:val="(%1)"/>
      <w:lvlJc w:val="left"/>
      <w:pPr>
        <w:ind w:left="1890" w:hanging="360"/>
      </w:pPr>
      <w:rPr>
        <w:rFonts w:ascii="Courier New" w:hAnsi="Courier New" w:cs="Courier Ne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7F4588"/>
    <w:multiLevelType w:val="hybridMultilevel"/>
    <w:tmpl w:val="3110863A"/>
    <w:lvl w:ilvl="0" w:tplc="081EA32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42B54E9B"/>
    <w:multiLevelType w:val="multilevel"/>
    <w:tmpl w:val="9F168CC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448"/>
        </w:tabs>
        <w:ind w:left="2448" w:hanging="1008"/>
      </w:pPr>
      <w:rPr>
        <w:rFonts w:hint="default"/>
        <w:b w:val="0"/>
        <w:i w:val="0"/>
        <w:caps w:val="0"/>
        <w:sz w:val="24"/>
        <w:szCs w:val="24"/>
        <w:u w:val="none"/>
      </w:rPr>
    </w:lvl>
    <w:lvl w:ilvl="4">
      <w:start w:val="1"/>
      <w:numFmt w:val="upperLetter"/>
      <w:pStyle w:val="PUCL5"/>
      <w:lvlText w:val="%5."/>
      <w:lvlJc w:val="left"/>
      <w:pPr>
        <w:tabs>
          <w:tab w:val="num" w:pos="3510"/>
        </w:tabs>
        <w:ind w:left="3510" w:hanging="720"/>
      </w:pPr>
      <w:rPr>
        <w:rFonts w:hint="default"/>
        <w:b w:val="0"/>
        <w:i w:val="0"/>
        <w:caps w:val="0"/>
        <w:sz w:val="24"/>
        <w:szCs w:val="24"/>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56">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9">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51C00251"/>
    <w:multiLevelType w:val="hybridMultilevel"/>
    <w:tmpl w:val="2110DC00"/>
    <w:lvl w:ilvl="0" w:tplc="F52C6380">
      <w:start w:val="1"/>
      <w:numFmt w:val="bullet"/>
      <w:lvlText w:val="•"/>
      <w:lvlJc w:val="left"/>
      <w:pPr>
        <w:ind w:left="2160" w:hanging="360"/>
      </w:pPr>
      <w:rPr>
        <w:rFonts w:ascii="Algerian" w:hAnsi="Algeri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568E5D2E"/>
    <w:multiLevelType w:val="hybridMultilevel"/>
    <w:tmpl w:val="CB005E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6">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9">
    <w:nsid w:val="5F2555F8"/>
    <w:multiLevelType w:val="hybridMultilevel"/>
    <w:tmpl w:val="73C847A2"/>
    <w:lvl w:ilvl="0" w:tplc="6838B264">
      <w:start w:val="1"/>
      <w:numFmt w:val="upperLetter"/>
      <w:lvlText w:val="%1."/>
      <w:lvlJc w:val="left"/>
      <w:pPr>
        <w:ind w:left="3420" w:hanging="360"/>
      </w:pPr>
      <w:rPr>
        <w:rFonts w:ascii="Courier New" w:eastAsia="Times New Roman" w:hAnsi="Courier New" w:cs="Courier New"/>
      </w:rPr>
    </w:lvl>
    <w:lvl w:ilvl="1" w:tplc="04090001">
      <w:start w:val="1"/>
      <w:numFmt w:val="bullet"/>
      <w:lvlText w:val=""/>
      <w:lvlJc w:val="left"/>
      <w:pPr>
        <w:ind w:left="4140" w:hanging="360"/>
      </w:pPr>
      <w:rPr>
        <w:rFonts w:ascii="Symbol" w:hAnsi="Symbol"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0">
    <w:nsid w:val="5FCC515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1">
    <w:nsid w:val="60403341"/>
    <w:multiLevelType w:val="hybridMultilevel"/>
    <w:tmpl w:val="ABC421E6"/>
    <w:lvl w:ilvl="0" w:tplc="526686F0">
      <w:start w:val="1"/>
      <w:numFmt w:val="lowerLetter"/>
      <w:lvlText w:val="(%1)"/>
      <w:lvlJc w:val="left"/>
      <w:pPr>
        <w:ind w:left="1890" w:hanging="360"/>
      </w:pPr>
      <w:rPr>
        <w:rFonts w:ascii="Courier New" w:hAnsi="Courier New" w:cs="Courier New"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64F13ACD"/>
    <w:multiLevelType w:val="hybridMultilevel"/>
    <w:tmpl w:val="F0D601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5">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nsid w:val="69DE4341"/>
    <w:multiLevelType w:val="hybridMultilevel"/>
    <w:tmpl w:val="98EE7610"/>
    <w:lvl w:ilvl="0" w:tplc="A8126E0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2">
    <w:nsid w:val="6E28441A"/>
    <w:multiLevelType w:val="hybridMultilevel"/>
    <w:tmpl w:val="26C4A4D2"/>
    <w:lvl w:ilvl="0" w:tplc="B22CF6C6">
      <w:start w:val="1"/>
      <w:numFmt w:val="lowerRoman"/>
      <w:lvlText w:val="(%1)"/>
      <w:lvlJc w:val="left"/>
      <w:pPr>
        <w:ind w:left="2520" w:hanging="360"/>
      </w:pPr>
      <w:rPr>
        <w:rFonts w:asciiTheme="minorHAnsi" w:eastAsia="Arial" w:hAnsiTheme="minorHAnsi"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nsid w:val="6E690307"/>
    <w:multiLevelType w:val="hybridMultilevel"/>
    <w:tmpl w:val="6030A800"/>
    <w:lvl w:ilvl="0" w:tplc="9FFC29B8">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F096F96"/>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86">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7">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nsid w:val="72D241D9"/>
    <w:multiLevelType w:val="hybridMultilevel"/>
    <w:tmpl w:val="EBEC55BE"/>
    <w:lvl w:ilvl="0" w:tplc="5DF84ED6">
      <w:start w:val="1"/>
      <w:numFmt w:val="lowerRoman"/>
      <w:lvlText w:val="(%1)"/>
      <w:lvlJc w:val="left"/>
      <w:pPr>
        <w:ind w:left="36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89">
    <w:nsid w:val="75CA251D"/>
    <w:multiLevelType w:val="hybridMultilevel"/>
    <w:tmpl w:val="00C4A4C0"/>
    <w:lvl w:ilvl="0" w:tplc="D638D9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nsid w:val="7A5F6C15"/>
    <w:multiLevelType w:val="hybridMultilevel"/>
    <w:tmpl w:val="67B2937E"/>
    <w:lvl w:ilvl="0" w:tplc="5DF84E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A63775C"/>
    <w:multiLevelType w:val="hybridMultilevel"/>
    <w:tmpl w:val="C3FE845A"/>
    <w:lvl w:ilvl="0" w:tplc="1144DE1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3">
    <w:nsid w:val="7AD20E38"/>
    <w:multiLevelType w:val="hybridMultilevel"/>
    <w:tmpl w:val="FB22DAAE"/>
    <w:lvl w:ilvl="0" w:tplc="FF784C48">
      <w:start w:val="1"/>
      <w:numFmt w:val="lowerRoman"/>
      <w:lvlText w:val="(%1)"/>
      <w:lvlJc w:val="left"/>
      <w:pPr>
        <w:ind w:left="1890" w:hanging="360"/>
      </w:pPr>
      <w:rPr>
        <w:rFonts w:hint="default"/>
        <w:b w:val="0"/>
        <w:sz w:val="24"/>
        <w:szCs w:val="24"/>
      </w:rPr>
    </w:lvl>
    <w:lvl w:ilvl="1" w:tplc="04090013">
      <w:start w:val="1"/>
      <w:numFmt w:val="upperRoman"/>
      <w:lvlText w:val="%2."/>
      <w:lvlJc w:val="right"/>
      <w:pPr>
        <w:ind w:left="1440" w:hanging="360"/>
      </w:pPr>
      <w:rPr>
        <w:rFonts w:hint="default"/>
        <w:b w:val="0"/>
        <w:sz w:val="24"/>
        <w:szCs w:val="24"/>
      </w:rPr>
    </w:lvl>
    <w:lvl w:ilvl="2" w:tplc="FF784C48">
      <w:start w:val="1"/>
      <w:numFmt w:val="lowerRoman"/>
      <w:lvlText w:val="(%3)"/>
      <w:lvlJc w:val="left"/>
      <w:pPr>
        <w:ind w:left="2160" w:hanging="18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B2E5B68"/>
    <w:multiLevelType w:val="hybridMultilevel"/>
    <w:tmpl w:val="66AA150C"/>
    <w:lvl w:ilvl="0" w:tplc="8944809C">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95">
    <w:nsid w:val="7D1A1D03"/>
    <w:multiLevelType w:val="hybridMultilevel"/>
    <w:tmpl w:val="DFDA3DF2"/>
    <w:lvl w:ilvl="0" w:tplc="6E760BE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nsid w:val="7FB475A3"/>
    <w:multiLevelType w:val="hybridMultilevel"/>
    <w:tmpl w:val="8BE69C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7"/>
  </w:num>
  <w:num w:numId="2">
    <w:abstractNumId w:val="0"/>
  </w:num>
  <w:num w:numId="3">
    <w:abstractNumId w:val="43"/>
  </w:num>
  <w:num w:numId="4">
    <w:abstractNumId w:val="48"/>
  </w:num>
  <w:num w:numId="5">
    <w:abstractNumId w:val="87"/>
  </w:num>
  <w:num w:numId="6">
    <w:abstractNumId w:val="46"/>
  </w:num>
  <w:num w:numId="7">
    <w:abstractNumId w:val="61"/>
  </w:num>
  <w:num w:numId="8">
    <w:abstractNumId w:val="66"/>
  </w:num>
  <w:num w:numId="9">
    <w:abstractNumId w:val="73"/>
  </w:num>
  <w:num w:numId="10">
    <w:abstractNumId w:val="96"/>
  </w:num>
  <w:num w:numId="11">
    <w:abstractNumId w:val="14"/>
  </w:num>
  <w:num w:numId="12">
    <w:abstractNumId w:val="90"/>
  </w:num>
  <w:num w:numId="13">
    <w:abstractNumId w:val="62"/>
  </w:num>
  <w:num w:numId="14">
    <w:abstractNumId w:val="50"/>
  </w:num>
  <w:num w:numId="15">
    <w:abstractNumId w:val="69"/>
  </w:num>
  <w:num w:numId="16">
    <w:abstractNumId w:val="52"/>
  </w:num>
  <w:num w:numId="17">
    <w:abstractNumId w:val="55"/>
  </w:num>
  <w:num w:numId="18">
    <w:abstractNumId w:val="49"/>
  </w:num>
  <w:num w:numId="19">
    <w:abstractNumId w:val="81"/>
  </w:num>
  <w:num w:numId="20">
    <w:abstractNumId w:val="38"/>
  </w:num>
  <w:num w:numId="21">
    <w:abstractNumId w:val="77"/>
  </w:num>
  <w:num w:numId="22">
    <w:abstractNumId w:val="68"/>
  </w:num>
  <w:num w:numId="23">
    <w:abstractNumId w:val="75"/>
  </w:num>
  <w:num w:numId="24">
    <w:abstractNumId w:val="13"/>
  </w:num>
  <w:num w:numId="25">
    <w:abstractNumId w:val="30"/>
  </w:num>
  <w:num w:numId="26">
    <w:abstractNumId w:val="59"/>
  </w:num>
  <w:num w:numId="27">
    <w:abstractNumId w:val="80"/>
  </w:num>
  <w:num w:numId="28">
    <w:abstractNumId w:val="36"/>
  </w:num>
  <w:num w:numId="29">
    <w:abstractNumId w:val="78"/>
  </w:num>
  <w:num w:numId="30">
    <w:abstractNumId w:val="72"/>
  </w:num>
  <w:num w:numId="31">
    <w:abstractNumId w:val="88"/>
  </w:num>
  <w:num w:numId="32">
    <w:abstractNumId w:val="44"/>
  </w:num>
  <w:num w:numId="33">
    <w:abstractNumId w:val="34"/>
  </w:num>
  <w:num w:numId="34">
    <w:abstractNumId w:val="84"/>
  </w:num>
  <w:num w:numId="35">
    <w:abstractNumId w:val="41"/>
  </w:num>
  <w:num w:numId="36">
    <w:abstractNumId w:val="55"/>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19"/>
  </w:num>
  <w:num w:numId="39">
    <w:abstractNumId w:val="18"/>
  </w:num>
  <w:num w:numId="40">
    <w:abstractNumId w:val="60"/>
  </w:num>
  <w:num w:numId="41">
    <w:abstractNumId w:val="12"/>
  </w:num>
  <w:num w:numId="42">
    <w:abstractNumId w:val="26"/>
  </w:num>
  <w:num w:numId="43">
    <w:abstractNumId w:val="39"/>
  </w:num>
  <w:num w:numId="44">
    <w:abstractNumId w:val="22"/>
  </w:num>
  <w:num w:numId="45">
    <w:abstractNumId w:val="94"/>
  </w:num>
  <w:num w:numId="46">
    <w:abstractNumId w:val="20"/>
  </w:num>
  <w:num w:numId="47">
    <w:abstractNumId w:val="29"/>
  </w:num>
  <w:num w:numId="48">
    <w:abstractNumId w:val="5"/>
  </w:num>
  <w:num w:numId="49">
    <w:abstractNumId w:val="21"/>
  </w:num>
  <w:num w:numId="50">
    <w:abstractNumId w:val="28"/>
  </w:num>
  <w:num w:numId="51">
    <w:abstractNumId w:val="17"/>
  </w:num>
  <w:num w:numId="52">
    <w:abstractNumId w:val="67"/>
  </w:num>
  <w:num w:numId="53">
    <w:abstractNumId w:val="9"/>
  </w:num>
  <w:num w:numId="54">
    <w:abstractNumId w:val="58"/>
  </w:num>
  <w:num w:numId="55">
    <w:abstractNumId w:val="33"/>
  </w:num>
  <w:num w:numId="56">
    <w:abstractNumId w:val="55"/>
  </w:num>
  <w:num w:numId="57">
    <w:abstractNumId w:val="6"/>
  </w:num>
  <w:num w:numId="58">
    <w:abstractNumId w:val="65"/>
  </w:num>
  <w:num w:numId="59">
    <w:abstractNumId w:val="4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num>
  <w:num w:numId="61">
    <w:abstractNumId w:val="51"/>
  </w:num>
  <w:num w:numId="62">
    <w:abstractNumId w:val="1"/>
  </w:num>
  <w:num w:numId="63">
    <w:abstractNumId w:val="40"/>
  </w:num>
  <w:num w:numId="64">
    <w:abstractNumId w:val="10"/>
  </w:num>
  <w:num w:numId="65">
    <w:abstractNumId w:val="85"/>
  </w:num>
  <w:num w:numId="66">
    <w:abstractNumId w:val="89"/>
  </w:num>
  <w:num w:numId="67">
    <w:abstractNumId w:val="11"/>
  </w:num>
  <w:num w:numId="68">
    <w:abstractNumId w:val="4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num>
  <w:num w:numId="70">
    <w:abstractNumId w:val="82"/>
  </w:num>
  <w:num w:numId="71">
    <w:abstractNumId w:val="79"/>
  </w:num>
  <w:num w:numId="72">
    <w:abstractNumId w:val="23"/>
  </w:num>
  <w:num w:numId="73">
    <w:abstractNumId w:val="25"/>
  </w:num>
  <w:num w:numId="74">
    <w:abstractNumId w:val="5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num>
  <w:num w:numId="76">
    <w:abstractNumId w:val="76"/>
  </w:num>
  <w:num w:numId="77">
    <w:abstractNumId w:val="7"/>
  </w:num>
  <w:num w:numId="78">
    <w:abstractNumId w:val="57"/>
  </w:num>
  <w:num w:numId="79">
    <w:abstractNumId w:val="55"/>
  </w:num>
  <w:num w:numId="80">
    <w:abstractNumId w:val="55"/>
  </w:num>
  <w:num w:numId="81">
    <w:abstractNumId w:val="16"/>
  </w:num>
  <w:num w:numId="82">
    <w:abstractNumId w:val="43"/>
  </w:num>
  <w:num w:numId="83">
    <w:abstractNumId w:val="97"/>
  </w:num>
  <w:num w:numId="84">
    <w:abstractNumId w:val="95"/>
  </w:num>
  <w:num w:numId="85">
    <w:abstractNumId w:val="54"/>
  </w:num>
  <w:num w:numId="86">
    <w:abstractNumId w:val="2"/>
  </w:num>
  <w:num w:numId="87">
    <w:abstractNumId w:val="55"/>
  </w:num>
  <w:num w:numId="88">
    <w:abstractNumId w:val="55"/>
  </w:num>
  <w:num w:numId="89">
    <w:abstractNumId w:val="55"/>
  </w:num>
  <w:num w:numId="90">
    <w:abstractNumId w:val="55"/>
  </w:num>
  <w:num w:numId="91">
    <w:abstractNumId w:val="43"/>
  </w:num>
  <w:num w:numId="92">
    <w:abstractNumId w:val="55"/>
  </w:num>
  <w:num w:numId="93">
    <w:abstractNumId w:val="55"/>
  </w:num>
  <w:num w:numId="94">
    <w:abstractNumId w:val="55"/>
  </w:num>
  <w:num w:numId="95">
    <w:abstractNumId w:val="74"/>
  </w:num>
  <w:num w:numId="96">
    <w:abstractNumId w:val="32"/>
  </w:num>
  <w:num w:numId="97">
    <w:abstractNumId w:val="55"/>
  </w:num>
  <w:num w:numId="98">
    <w:abstractNumId w:val="55"/>
  </w:num>
  <w:num w:numId="99">
    <w:abstractNumId w:val="70"/>
  </w:num>
  <w:num w:numId="100">
    <w:abstractNumId w:val="24"/>
  </w:num>
  <w:num w:numId="101">
    <w:abstractNumId w:val="47"/>
  </w:num>
  <w:num w:numId="102">
    <w:abstractNumId w:val="45"/>
  </w:num>
  <w:num w:numId="103">
    <w:abstractNumId w:val="64"/>
  </w:num>
  <w:num w:numId="104">
    <w:abstractNumId w:val="55"/>
  </w:num>
  <w:num w:numId="105">
    <w:abstractNumId w:val="5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num>
  <w:num w:numId="107">
    <w:abstractNumId w:val="35"/>
  </w:num>
  <w:num w:numId="108">
    <w:abstractNumId w:val="55"/>
  </w:num>
  <w:num w:numId="109">
    <w:abstractNumId w:val="55"/>
  </w:num>
  <w:num w:numId="110">
    <w:abstractNumId w:val="55"/>
  </w:num>
  <w:num w:numId="111">
    <w:abstractNumId w:val="55"/>
  </w:num>
  <w:num w:numId="112">
    <w:abstractNumId w:val="15"/>
  </w:num>
  <w:num w:numId="113">
    <w:abstractNumId w:val="55"/>
  </w:num>
  <w:num w:numId="114">
    <w:abstractNumId w:val="27"/>
  </w:num>
  <w:num w:numId="115">
    <w:abstractNumId w:val="51"/>
  </w:num>
  <w:num w:numId="116">
    <w:abstractNumId w:val="31"/>
  </w:num>
  <w:num w:numId="117">
    <w:abstractNumId w:val="71"/>
  </w:num>
  <w:num w:numId="118">
    <w:abstractNumId w:val="53"/>
  </w:num>
  <w:num w:numId="119">
    <w:abstractNumId w:val="56"/>
  </w:num>
  <w:num w:numId="120">
    <w:abstractNumId w:val="93"/>
  </w:num>
  <w:num w:numId="121">
    <w:abstractNumId w:val="8"/>
  </w:num>
  <w:num w:numId="1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num>
  <w:num w:numId="124">
    <w:abstractNumId w:val="55"/>
  </w:num>
  <w:num w:numId="125">
    <w:abstractNumId w:val="55"/>
  </w:num>
  <w:num w:numId="126">
    <w:abstractNumId w:val="83"/>
  </w:num>
  <w:num w:numId="127">
    <w:abstractNumId w:val="3"/>
  </w:num>
  <w:num w:numId="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5"/>
    <w:lvlOverride w:ilvl="0">
      <w:startOverride w:val="1"/>
    </w:lvlOverride>
    <w:lvlOverride w:ilvl="1">
      <w:startOverride w:val="1"/>
    </w:lvlOverride>
  </w:num>
  <w:num w:numId="130">
    <w:abstractNumId w:val="55"/>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C39"/>
    <w:rsid w:val="00001D31"/>
    <w:rsid w:val="00002404"/>
    <w:rsid w:val="000027DD"/>
    <w:rsid w:val="00002DD6"/>
    <w:rsid w:val="00003789"/>
    <w:rsid w:val="000042C3"/>
    <w:rsid w:val="000048BB"/>
    <w:rsid w:val="00005637"/>
    <w:rsid w:val="0000580E"/>
    <w:rsid w:val="00005B90"/>
    <w:rsid w:val="000061A3"/>
    <w:rsid w:val="00006D9B"/>
    <w:rsid w:val="00006EEB"/>
    <w:rsid w:val="00007443"/>
    <w:rsid w:val="000074AA"/>
    <w:rsid w:val="00010074"/>
    <w:rsid w:val="00010C2A"/>
    <w:rsid w:val="000131F2"/>
    <w:rsid w:val="000136B4"/>
    <w:rsid w:val="00013EB6"/>
    <w:rsid w:val="000140D9"/>
    <w:rsid w:val="00014207"/>
    <w:rsid w:val="0001455A"/>
    <w:rsid w:val="000147C9"/>
    <w:rsid w:val="000159D2"/>
    <w:rsid w:val="00015B06"/>
    <w:rsid w:val="00015E0C"/>
    <w:rsid w:val="000164DD"/>
    <w:rsid w:val="000166DC"/>
    <w:rsid w:val="00017153"/>
    <w:rsid w:val="00017ACF"/>
    <w:rsid w:val="00020276"/>
    <w:rsid w:val="0002037D"/>
    <w:rsid w:val="0002141B"/>
    <w:rsid w:val="00021FC3"/>
    <w:rsid w:val="0002203A"/>
    <w:rsid w:val="00022CB8"/>
    <w:rsid w:val="00023A6D"/>
    <w:rsid w:val="0002483A"/>
    <w:rsid w:val="00024986"/>
    <w:rsid w:val="00024D51"/>
    <w:rsid w:val="0002580C"/>
    <w:rsid w:val="000259C7"/>
    <w:rsid w:val="000269C0"/>
    <w:rsid w:val="00027677"/>
    <w:rsid w:val="00030455"/>
    <w:rsid w:val="000305A0"/>
    <w:rsid w:val="00030A17"/>
    <w:rsid w:val="00030DCA"/>
    <w:rsid w:val="00031477"/>
    <w:rsid w:val="00031CE1"/>
    <w:rsid w:val="00031F35"/>
    <w:rsid w:val="00033175"/>
    <w:rsid w:val="0003376A"/>
    <w:rsid w:val="00033813"/>
    <w:rsid w:val="00033933"/>
    <w:rsid w:val="000339BE"/>
    <w:rsid w:val="00033FF7"/>
    <w:rsid w:val="00034298"/>
    <w:rsid w:val="00034846"/>
    <w:rsid w:val="00034A34"/>
    <w:rsid w:val="000353F6"/>
    <w:rsid w:val="000356E4"/>
    <w:rsid w:val="00036438"/>
    <w:rsid w:val="00036D40"/>
    <w:rsid w:val="0003704E"/>
    <w:rsid w:val="00037665"/>
    <w:rsid w:val="00037A67"/>
    <w:rsid w:val="00037B46"/>
    <w:rsid w:val="0004129D"/>
    <w:rsid w:val="00041429"/>
    <w:rsid w:val="0004159B"/>
    <w:rsid w:val="00041E8C"/>
    <w:rsid w:val="00042A9F"/>
    <w:rsid w:val="000430F5"/>
    <w:rsid w:val="0004415E"/>
    <w:rsid w:val="00044A20"/>
    <w:rsid w:val="00044C9F"/>
    <w:rsid w:val="0004566E"/>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AC"/>
    <w:rsid w:val="00057C48"/>
    <w:rsid w:val="00057E42"/>
    <w:rsid w:val="0006032E"/>
    <w:rsid w:val="0006131B"/>
    <w:rsid w:val="00061EF0"/>
    <w:rsid w:val="00062BE0"/>
    <w:rsid w:val="00062CDE"/>
    <w:rsid w:val="000630F1"/>
    <w:rsid w:val="00063966"/>
    <w:rsid w:val="0006448F"/>
    <w:rsid w:val="0006492C"/>
    <w:rsid w:val="00065D71"/>
    <w:rsid w:val="00065F1F"/>
    <w:rsid w:val="00065F45"/>
    <w:rsid w:val="00066960"/>
    <w:rsid w:val="000669E6"/>
    <w:rsid w:val="00066C9C"/>
    <w:rsid w:val="00066DFB"/>
    <w:rsid w:val="00067D82"/>
    <w:rsid w:val="00070027"/>
    <w:rsid w:val="00070670"/>
    <w:rsid w:val="00070C94"/>
    <w:rsid w:val="000713FD"/>
    <w:rsid w:val="00071C83"/>
    <w:rsid w:val="00072571"/>
    <w:rsid w:val="0007329A"/>
    <w:rsid w:val="00073430"/>
    <w:rsid w:val="000736EF"/>
    <w:rsid w:val="00073F9C"/>
    <w:rsid w:val="000740D5"/>
    <w:rsid w:val="000743F2"/>
    <w:rsid w:val="00074430"/>
    <w:rsid w:val="00074FB9"/>
    <w:rsid w:val="00075197"/>
    <w:rsid w:val="000753FB"/>
    <w:rsid w:val="00075F12"/>
    <w:rsid w:val="00075F65"/>
    <w:rsid w:val="000771A1"/>
    <w:rsid w:val="00077FD3"/>
    <w:rsid w:val="00080090"/>
    <w:rsid w:val="00080194"/>
    <w:rsid w:val="000803B6"/>
    <w:rsid w:val="000813C5"/>
    <w:rsid w:val="00082479"/>
    <w:rsid w:val="000825BD"/>
    <w:rsid w:val="00083199"/>
    <w:rsid w:val="00083677"/>
    <w:rsid w:val="00083DF6"/>
    <w:rsid w:val="0008444C"/>
    <w:rsid w:val="0008574E"/>
    <w:rsid w:val="00086159"/>
    <w:rsid w:val="00086570"/>
    <w:rsid w:val="000907C9"/>
    <w:rsid w:val="00090EFE"/>
    <w:rsid w:val="00090FD4"/>
    <w:rsid w:val="00091391"/>
    <w:rsid w:val="00091827"/>
    <w:rsid w:val="00092718"/>
    <w:rsid w:val="00092AB6"/>
    <w:rsid w:val="00092B53"/>
    <w:rsid w:val="00092F79"/>
    <w:rsid w:val="00093B06"/>
    <w:rsid w:val="0009403A"/>
    <w:rsid w:val="000946C6"/>
    <w:rsid w:val="0009479F"/>
    <w:rsid w:val="000948C3"/>
    <w:rsid w:val="00094962"/>
    <w:rsid w:val="00094B11"/>
    <w:rsid w:val="00094DB6"/>
    <w:rsid w:val="00096048"/>
    <w:rsid w:val="00096337"/>
    <w:rsid w:val="00096410"/>
    <w:rsid w:val="000969A4"/>
    <w:rsid w:val="000969EE"/>
    <w:rsid w:val="00096A08"/>
    <w:rsid w:val="00096E09"/>
    <w:rsid w:val="000A0121"/>
    <w:rsid w:val="000A287D"/>
    <w:rsid w:val="000A2B74"/>
    <w:rsid w:val="000A3484"/>
    <w:rsid w:val="000A4927"/>
    <w:rsid w:val="000A5FE6"/>
    <w:rsid w:val="000A6598"/>
    <w:rsid w:val="000A6E9B"/>
    <w:rsid w:val="000A7098"/>
    <w:rsid w:val="000A75A2"/>
    <w:rsid w:val="000A769E"/>
    <w:rsid w:val="000A7D0D"/>
    <w:rsid w:val="000A7D3C"/>
    <w:rsid w:val="000A7F60"/>
    <w:rsid w:val="000B0240"/>
    <w:rsid w:val="000B0FC7"/>
    <w:rsid w:val="000B10BA"/>
    <w:rsid w:val="000B1E1C"/>
    <w:rsid w:val="000B308C"/>
    <w:rsid w:val="000B3828"/>
    <w:rsid w:val="000B3DED"/>
    <w:rsid w:val="000B5D93"/>
    <w:rsid w:val="000B5E85"/>
    <w:rsid w:val="000B5FA8"/>
    <w:rsid w:val="000B6DAB"/>
    <w:rsid w:val="000B7080"/>
    <w:rsid w:val="000B76DC"/>
    <w:rsid w:val="000B7812"/>
    <w:rsid w:val="000B7E90"/>
    <w:rsid w:val="000C0008"/>
    <w:rsid w:val="000C1B82"/>
    <w:rsid w:val="000C1C2E"/>
    <w:rsid w:val="000C1FD4"/>
    <w:rsid w:val="000C2818"/>
    <w:rsid w:val="000C2E9D"/>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3A12"/>
    <w:rsid w:val="000D46F0"/>
    <w:rsid w:val="000D53E1"/>
    <w:rsid w:val="000D63D8"/>
    <w:rsid w:val="000D6743"/>
    <w:rsid w:val="000E03E6"/>
    <w:rsid w:val="000E09D3"/>
    <w:rsid w:val="000E0D9F"/>
    <w:rsid w:val="000E1DB5"/>
    <w:rsid w:val="000E2995"/>
    <w:rsid w:val="000E3407"/>
    <w:rsid w:val="000E37C1"/>
    <w:rsid w:val="000E4C10"/>
    <w:rsid w:val="000E5466"/>
    <w:rsid w:val="000E5ADF"/>
    <w:rsid w:val="000E5C22"/>
    <w:rsid w:val="000E6881"/>
    <w:rsid w:val="000E6E23"/>
    <w:rsid w:val="000E7302"/>
    <w:rsid w:val="000E7BAB"/>
    <w:rsid w:val="000F1D64"/>
    <w:rsid w:val="000F1E3F"/>
    <w:rsid w:val="000F431E"/>
    <w:rsid w:val="000F50D2"/>
    <w:rsid w:val="000F544E"/>
    <w:rsid w:val="000F5623"/>
    <w:rsid w:val="000F58E8"/>
    <w:rsid w:val="000F7DE0"/>
    <w:rsid w:val="001000E5"/>
    <w:rsid w:val="00100144"/>
    <w:rsid w:val="001014EF"/>
    <w:rsid w:val="001016F5"/>
    <w:rsid w:val="00101DE6"/>
    <w:rsid w:val="00102651"/>
    <w:rsid w:val="00102F7D"/>
    <w:rsid w:val="0010320A"/>
    <w:rsid w:val="001034C6"/>
    <w:rsid w:val="001036D0"/>
    <w:rsid w:val="0010416D"/>
    <w:rsid w:val="0010430D"/>
    <w:rsid w:val="001047CC"/>
    <w:rsid w:val="00104A1B"/>
    <w:rsid w:val="00104D67"/>
    <w:rsid w:val="00105547"/>
    <w:rsid w:val="0010683F"/>
    <w:rsid w:val="00106C61"/>
    <w:rsid w:val="00106D9C"/>
    <w:rsid w:val="001100EB"/>
    <w:rsid w:val="00110127"/>
    <w:rsid w:val="00110179"/>
    <w:rsid w:val="00110982"/>
    <w:rsid w:val="0011115C"/>
    <w:rsid w:val="00111EC5"/>
    <w:rsid w:val="00112094"/>
    <w:rsid w:val="00113434"/>
    <w:rsid w:val="00113616"/>
    <w:rsid w:val="001136EC"/>
    <w:rsid w:val="00113F81"/>
    <w:rsid w:val="001150DC"/>
    <w:rsid w:val="00115512"/>
    <w:rsid w:val="00115B5B"/>
    <w:rsid w:val="00115EC1"/>
    <w:rsid w:val="001165B8"/>
    <w:rsid w:val="001169F7"/>
    <w:rsid w:val="001175FA"/>
    <w:rsid w:val="00117707"/>
    <w:rsid w:val="00117A94"/>
    <w:rsid w:val="00117C51"/>
    <w:rsid w:val="00120254"/>
    <w:rsid w:val="00120595"/>
    <w:rsid w:val="001207EA"/>
    <w:rsid w:val="00121429"/>
    <w:rsid w:val="00121A8A"/>
    <w:rsid w:val="00121D30"/>
    <w:rsid w:val="00121E82"/>
    <w:rsid w:val="001222B3"/>
    <w:rsid w:val="00122501"/>
    <w:rsid w:val="001225D6"/>
    <w:rsid w:val="001236B5"/>
    <w:rsid w:val="001240D8"/>
    <w:rsid w:val="0012451F"/>
    <w:rsid w:val="001247E2"/>
    <w:rsid w:val="00124B56"/>
    <w:rsid w:val="00124BAF"/>
    <w:rsid w:val="00126AAF"/>
    <w:rsid w:val="00127AD0"/>
    <w:rsid w:val="00130945"/>
    <w:rsid w:val="001317F3"/>
    <w:rsid w:val="00131BB7"/>
    <w:rsid w:val="00131BEB"/>
    <w:rsid w:val="001329E6"/>
    <w:rsid w:val="0013333C"/>
    <w:rsid w:val="001338C8"/>
    <w:rsid w:val="001340F7"/>
    <w:rsid w:val="0013473F"/>
    <w:rsid w:val="0013544C"/>
    <w:rsid w:val="00135890"/>
    <w:rsid w:val="0013671F"/>
    <w:rsid w:val="001368C7"/>
    <w:rsid w:val="001369FC"/>
    <w:rsid w:val="001370E0"/>
    <w:rsid w:val="001370FB"/>
    <w:rsid w:val="00137572"/>
    <w:rsid w:val="0013798A"/>
    <w:rsid w:val="00137F48"/>
    <w:rsid w:val="0014004E"/>
    <w:rsid w:val="001413FD"/>
    <w:rsid w:val="00141547"/>
    <w:rsid w:val="0014167E"/>
    <w:rsid w:val="00141F98"/>
    <w:rsid w:val="001430B0"/>
    <w:rsid w:val="00143242"/>
    <w:rsid w:val="00143A34"/>
    <w:rsid w:val="00143D49"/>
    <w:rsid w:val="00144CCE"/>
    <w:rsid w:val="0014504E"/>
    <w:rsid w:val="0014640A"/>
    <w:rsid w:val="00146547"/>
    <w:rsid w:val="00146F2C"/>
    <w:rsid w:val="00147952"/>
    <w:rsid w:val="00147CB6"/>
    <w:rsid w:val="00150519"/>
    <w:rsid w:val="00150D55"/>
    <w:rsid w:val="0015127E"/>
    <w:rsid w:val="00151371"/>
    <w:rsid w:val="0015158C"/>
    <w:rsid w:val="00151906"/>
    <w:rsid w:val="001522F3"/>
    <w:rsid w:val="0015257D"/>
    <w:rsid w:val="0015271A"/>
    <w:rsid w:val="00153BA0"/>
    <w:rsid w:val="001550F8"/>
    <w:rsid w:val="0015546D"/>
    <w:rsid w:val="00155B70"/>
    <w:rsid w:val="001571DD"/>
    <w:rsid w:val="001577B9"/>
    <w:rsid w:val="001579C0"/>
    <w:rsid w:val="00157CE2"/>
    <w:rsid w:val="00160530"/>
    <w:rsid w:val="00161484"/>
    <w:rsid w:val="00161C2D"/>
    <w:rsid w:val="00163596"/>
    <w:rsid w:val="00163900"/>
    <w:rsid w:val="001640A8"/>
    <w:rsid w:val="001645FC"/>
    <w:rsid w:val="001654E7"/>
    <w:rsid w:val="00165C90"/>
    <w:rsid w:val="0016705F"/>
    <w:rsid w:val="001673F0"/>
    <w:rsid w:val="00167670"/>
    <w:rsid w:val="00167B7A"/>
    <w:rsid w:val="0017020D"/>
    <w:rsid w:val="00170235"/>
    <w:rsid w:val="00170AAA"/>
    <w:rsid w:val="00170BFF"/>
    <w:rsid w:val="001714F0"/>
    <w:rsid w:val="00171647"/>
    <w:rsid w:val="00172C52"/>
    <w:rsid w:val="00172EFC"/>
    <w:rsid w:val="00173941"/>
    <w:rsid w:val="0017405E"/>
    <w:rsid w:val="001740F9"/>
    <w:rsid w:val="00175388"/>
    <w:rsid w:val="00175424"/>
    <w:rsid w:val="00175F8A"/>
    <w:rsid w:val="001761FB"/>
    <w:rsid w:val="00176859"/>
    <w:rsid w:val="00177133"/>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66BB"/>
    <w:rsid w:val="00186D34"/>
    <w:rsid w:val="001902B1"/>
    <w:rsid w:val="0019087A"/>
    <w:rsid w:val="00190A3A"/>
    <w:rsid w:val="00191519"/>
    <w:rsid w:val="00191784"/>
    <w:rsid w:val="0019218D"/>
    <w:rsid w:val="001930FB"/>
    <w:rsid w:val="0019382D"/>
    <w:rsid w:val="00193B67"/>
    <w:rsid w:val="001955DD"/>
    <w:rsid w:val="0019569C"/>
    <w:rsid w:val="00195895"/>
    <w:rsid w:val="00195BA8"/>
    <w:rsid w:val="00196301"/>
    <w:rsid w:val="0019649E"/>
    <w:rsid w:val="001971C2"/>
    <w:rsid w:val="0019780B"/>
    <w:rsid w:val="001A0ACB"/>
    <w:rsid w:val="001A0F28"/>
    <w:rsid w:val="001A0F74"/>
    <w:rsid w:val="001A159B"/>
    <w:rsid w:val="001A181F"/>
    <w:rsid w:val="001A1A7B"/>
    <w:rsid w:val="001A1DAE"/>
    <w:rsid w:val="001A22DB"/>
    <w:rsid w:val="001A2A99"/>
    <w:rsid w:val="001A33A7"/>
    <w:rsid w:val="001A34D8"/>
    <w:rsid w:val="001A359E"/>
    <w:rsid w:val="001A38B3"/>
    <w:rsid w:val="001A41A4"/>
    <w:rsid w:val="001A443F"/>
    <w:rsid w:val="001A45BC"/>
    <w:rsid w:val="001A47F9"/>
    <w:rsid w:val="001A5779"/>
    <w:rsid w:val="001A658F"/>
    <w:rsid w:val="001A6BD6"/>
    <w:rsid w:val="001A7936"/>
    <w:rsid w:val="001A7A74"/>
    <w:rsid w:val="001A7B4F"/>
    <w:rsid w:val="001A7DE2"/>
    <w:rsid w:val="001A7FB1"/>
    <w:rsid w:val="001B0E6F"/>
    <w:rsid w:val="001B2F10"/>
    <w:rsid w:val="001B3332"/>
    <w:rsid w:val="001B409F"/>
    <w:rsid w:val="001B468C"/>
    <w:rsid w:val="001B54CC"/>
    <w:rsid w:val="001B5F88"/>
    <w:rsid w:val="001B5FFB"/>
    <w:rsid w:val="001B668C"/>
    <w:rsid w:val="001B67E5"/>
    <w:rsid w:val="001B6830"/>
    <w:rsid w:val="001B752C"/>
    <w:rsid w:val="001C019E"/>
    <w:rsid w:val="001C0440"/>
    <w:rsid w:val="001C0EEA"/>
    <w:rsid w:val="001C12D6"/>
    <w:rsid w:val="001C180E"/>
    <w:rsid w:val="001C1820"/>
    <w:rsid w:val="001C1B2D"/>
    <w:rsid w:val="001C20C9"/>
    <w:rsid w:val="001C2411"/>
    <w:rsid w:val="001C263D"/>
    <w:rsid w:val="001C29C0"/>
    <w:rsid w:val="001C4AFC"/>
    <w:rsid w:val="001C524D"/>
    <w:rsid w:val="001C5C78"/>
    <w:rsid w:val="001C6527"/>
    <w:rsid w:val="001C7FB7"/>
    <w:rsid w:val="001D0791"/>
    <w:rsid w:val="001D086B"/>
    <w:rsid w:val="001D0A46"/>
    <w:rsid w:val="001D0ADF"/>
    <w:rsid w:val="001D1554"/>
    <w:rsid w:val="001D18A9"/>
    <w:rsid w:val="001D1D28"/>
    <w:rsid w:val="001D2D3E"/>
    <w:rsid w:val="001D347A"/>
    <w:rsid w:val="001D402C"/>
    <w:rsid w:val="001D4492"/>
    <w:rsid w:val="001D4C3A"/>
    <w:rsid w:val="001D605F"/>
    <w:rsid w:val="001D6AD3"/>
    <w:rsid w:val="001D7616"/>
    <w:rsid w:val="001D7994"/>
    <w:rsid w:val="001E0BBB"/>
    <w:rsid w:val="001E1164"/>
    <w:rsid w:val="001E118D"/>
    <w:rsid w:val="001E1E99"/>
    <w:rsid w:val="001E216B"/>
    <w:rsid w:val="001E2295"/>
    <w:rsid w:val="001E272F"/>
    <w:rsid w:val="001E2D3D"/>
    <w:rsid w:val="001E32A3"/>
    <w:rsid w:val="001E3E60"/>
    <w:rsid w:val="001E3FF3"/>
    <w:rsid w:val="001E4A07"/>
    <w:rsid w:val="001E57DB"/>
    <w:rsid w:val="001E5FFD"/>
    <w:rsid w:val="001E61E3"/>
    <w:rsid w:val="001E657E"/>
    <w:rsid w:val="001E65D7"/>
    <w:rsid w:val="001E6F29"/>
    <w:rsid w:val="001E71FF"/>
    <w:rsid w:val="001E772F"/>
    <w:rsid w:val="001E7B7C"/>
    <w:rsid w:val="001E7EBD"/>
    <w:rsid w:val="001F3ACE"/>
    <w:rsid w:val="001F3BE0"/>
    <w:rsid w:val="001F3EC5"/>
    <w:rsid w:val="001F4814"/>
    <w:rsid w:val="001F49A1"/>
    <w:rsid w:val="001F4BD1"/>
    <w:rsid w:val="001F4D1C"/>
    <w:rsid w:val="001F7370"/>
    <w:rsid w:val="002003B5"/>
    <w:rsid w:val="002007F6"/>
    <w:rsid w:val="002013BF"/>
    <w:rsid w:val="002027A6"/>
    <w:rsid w:val="00202807"/>
    <w:rsid w:val="00204D71"/>
    <w:rsid w:val="00206AEE"/>
    <w:rsid w:val="00206F82"/>
    <w:rsid w:val="0020737D"/>
    <w:rsid w:val="002073C8"/>
    <w:rsid w:val="0020784B"/>
    <w:rsid w:val="00210413"/>
    <w:rsid w:val="002106A3"/>
    <w:rsid w:val="00211B6D"/>
    <w:rsid w:val="00211C81"/>
    <w:rsid w:val="00211EB6"/>
    <w:rsid w:val="00212014"/>
    <w:rsid w:val="00212BF0"/>
    <w:rsid w:val="00212E5C"/>
    <w:rsid w:val="00212F0E"/>
    <w:rsid w:val="002144C3"/>
    <w:rsid w:val="00214986"/>
    <w:rsid w:val="00215396"/>
    <w:rsid w:val="002161A9"/>
    <w:rsid w:val="00216257"/>
    <w:rsid w:val="00216596"/>
    <w:rsid w:val="0021663A"/>
    <w:rsid w:val="00216DFD"/>
    <w:rsid w:val="00220F3C"/>
    <w:rsid w:val="0022190A"/>
    <w:rsid w:val="002228A4"/>
    <w:rsid w:val="00222983"/>
    <w:rsid w:val="00222D07"/>
    <w:rsid w:val="00224046"/>
    <w:rsid w:val="00224205"/>
    <w:rsid w:val="002242AB"/>
    <w:rsid w:val="002244DD"/>
    <w:rsid w:val="00224595"/>
    <w:rsid w:val="002245E0"/>
    <w:rsid w:val="0022469C"/>
    <w:rsid w:val="00224B1A"/>
    <w:rsid w:val="00225DD6"/>
    <w:rsid w:val="00226110"/>
    <w:rsid w:val="00226118"/>
    <w:rsid w:val="00226EF5"/>
    <w:rsid w:val="00227889"/>
    <w:rsid w:val="00227D42"/>
    <w:rsid w:val="0023021D"/>
    <w:rsid w:val="00230C64"/>
    <w:rsid w:val="002325EA"/>
    <w:rsid w:val="00232B52"/>
    <w:rsid w:val="00232D3F"/>
    <w:rsid w:val="00232E40"/>
    <w:rsid w:val="0023421A"/>
    <w:rsid w:val="002344CA"/>
    <w:rsid w:val="00234CA0"/>
    <w:rsid w:val="00235DC4"/>
    <w:rsid w:val="00236144"/>
    <w:rsid w:val="00236D74"/>
    <w:rsid w:val="00237678"/>
    <w:rsid w:val="0023794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73EF"/>
    <w:rsid w:val="00247A29"/>
    <w:rsid w:val="00247CE6"/>
    <w:rsid w:val="00247D7B"/>
    <w:rsid w:val="002508EA"/>
    <w:rsid w:val="00250FB1"/>
    <w:rsid w:val="00251135"/>
    <w:rsid w:val="00252546"/>
    <w:rsid w:val="002528CB"/>
    <w:rsid w:val="002528E2"/>
    <w:rsid w:val="0025300A"/>
    <w:rsid w:val="00254B0E"/>
    <w:rsid w:val="00254B4A"/>
    <w:rsid w:val="0025560F"/>
    <w:rsid w:val="00255BF2"/>
    <w:rsid w:val="00255EBF"/>
    <w:rsid w:val="002560F8"/>
    <w:rsid w:val="0025621B"/>
    <w:rsid w:val="00256A1F"/>
    <w:rsid w:val="00256CE4"/>
    <w:rsid w:val="00257E6C"/>
    <w:rsid w:val="002622C6"/>
    <w:rsid w:val="00262F7D"/>
    <w:rsid w:val="0026381C"/>
    <w:rsid w:val="002638B1"/>
    <w:rsid w:val="00263B09"/>
    <w:rsid w:val="00263F01"/>
    <w:rsid w:val="00264CB4"/>
    <w:rsid w:val="00265307"/>
    <w:rsid w:val="0026558D"/>
    <w:rsid w:val="00265889"/>
    <w:rsid w:val="0026595F"/>
    <w:rsid w:val="00265F36"/>
    <w:rsid w:val="00266C25"/>
    <w:rsid w:val="002671A5"/>
    <w:rsid w:val="0026731E"/>
    <w:rsid w:val="002675A5"/>
    <w:rsid w:val="00267A75"/>
    <w:rsid w:val="00270B83"/>
    <w:rsid w:val="00270CB9"/>
    <w:rsid w:val="00272C35"/>
    <w:rsid w:val="00272F62"/>
    <w:rsid w:val="002730B3"/>
    <w:rsid w:val="002732A8"/>
    <w:rsid w:val="00273A1A"/>
    <w:rsid w:val="00274964"/>
    <w:rsid w:val="00274E51"/>
    <w:rsid w:val="002753CB"/>
    <w:rsid w:val="0027639E"/>
    <w:rsid w:val="00276408"/>
    <w:rsid w:val="00276D99"/>
    <w:rsid w:val="002774B9"/>
    <w:rsid w:val="002777FC"/>
    <w:rsid w:val="00277EAF"/>
    <w:rsid w:val="0028098C"/>
    <w:rsid w:val="00281240"/>
    <w:rsid w:val="00282D6C"/>
    <w:rsid w:val="002830DB"/>
    <w:rsid w:val="0028341B"/>
    <w:rsid w:val="00284010"/>
    <w:rsid w:val="00284904"/>
    <w:rsid w:val="00284AF8"/>
    <w:rsid w:val="002850B6"/>
    <w:rsid w:val="00285610"/>
    <w:rsid w:val="002857DA"/>
    <w:rsid w:val="00285FD8"/>
    <w:rsid w:val="0028726F"/>
    <w:rsid w:val="0028778D"/>
    <w:rsid w:val="00287AC2"/>
    <w:rsid w:val="00290797"/>
    <w:rsid w:val="00291321"/>
    <w:rsid w:val="00291433"/>
    <w:rsid w:val="00291F90"/>
    <w:rsid w:val="002920AB"/>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8BB"/>
    <w:rsid w:val="002A1AD5"/>
    <w:rsid w:val="002A1C47"/>
    <w:rsid w:val="002A27AF"/>
    <w:rsid w:val="002A3E80"/>
    <w:rsid w:val="002A4889"/>
    <w:rsid w:val="002A4D22"/>
    <w:rsid w:val="002A5BF5"/>
    <w:rsid w:val="002A5DB4"/>
    <w:rsid w:val="002A640A"/>
    <w:rsid w:val="002A6483"/>
    <w:rsid w:val="002A6F6C"/>
    <w:rsid w:val="002A734E"/>
    <w:rsid w:val="002A7579"/>
    <w:rsid w:val="002A7EB7"/>
    <w:rsid w:val="002B1158"/>
    <w:rsid w:val="002B14F0"/>
    <w:rsid w:val="002B16BC"/>
    <w:rsid w:val="002B1FDF"/>
    <w:rsid w:val="002B2C51"/>
    <w:rsid w:val="002B2DBD"/>
    <w:rsid w:val="002B3481"/>
    <w:rsid w:val="002B402A"/>
    <w:rsid w:val="002B5FF6"/>
    <w:rsid w:val="002B65D9"/>
    <w:rsid w:val="002C01C8"/>
    <w:rsid w:val="002C10BB"/>
    <w:rsid w:val="002C1243"/>
    <w:rsid w:val="002C124A"/>
    <w:rsid w:val="002C150C"/>
    <w:rsid w:val="002C17E1"/>
    <w:rsid w:val="002C1F1D"/>
    <w:rsid w:val="002C24EE"/>
    <w:rsid w:val="002C27FD"/>
    <w:rsid w:val="002C2C6C"/>
    <w:rsid w:val="002C2FB0"/>
    <w:rsid w:val="002C316F"/>
    <w:rsid w:val="002C34DB"/>
    <w:rsid w:val="002C3750"/>
    <w:rsid w:val="002C41D1"/>
    <w:rsid w:val="002C45E5"/>
    <w:rsid w:val="002C504E"/>
    <w:rsid w:val="002C5162"/>
    <w:rsid w:val="002C521F"/>
    <w:rsid w:val="002C6809"/>
    <w:rsid w:val="002C6F37"/>
    <w:rsid w:val="002C7082"/>
    <w:rsid w:val="002C79AF"/>
    <w:rsid w:val="002D02FA"/>
    <w:rsid w:val="002D04F3"/>
    <w:rsid w:val="002D0AD8"/>
    <w:rsid w:val="002D0BA8"/>
    <w:rsid w:val="002D0C30"/>
    <w:rsid w:val="002D0F5F"/>
    <w:rsid w:val="002D1024"/>
    <w:rsid w:val="002D218D"/>
    <w:rsid w:val="002D282E"/>
    <w:rsid w:val="002D369B"/>
    <w:rsid w:val="002D3A12"/>
    <w:rsid w:val="002D53D8"/>
    <w:rsid w:val="002D698A"/>
    <w:rsid w:val="002D6BFF"/>
    <w:rsid w:val="002D6E79"/>
    <w:rsid w:val="002D714E"/>
    <w:rsid w:val="002D75FF"/>
    <w:rsid w:val="002D798E"/>
    <w:rsid w:val="002E00B7"/>
    <w:rsid w:val="002E04DA"/>
    <w:rsid w:val="002E1B3F"/>
    <w:rsid w:val="002E2B43"/>
    <w:rsid w:val="002E30E0"/>
    <w:rsid w:val="002E37F1"/>
    <w:rsid w:val="002E4357"/>
    <w:rsid w:val="002E45B3"/>
    <w:rsid w:val="002E4DC2"/>
    <w:rsid w:val="002E561C"/>
    <w:rsid w:val="002E5B02"/>
    <w:rsid w:val="002E5FAD"/>
    <w:rsid w:val="002E604A"/>
    <w:rsid w:val="002E6433"/>
    <w:rsid w:val="002E6BA9"/>
    <w:rsid w:val="002E6F73"/>
    <w:rsid w:val="002E717A"/>
    <w:rsid w:val="002E724C"/>
    <w:rsid w:val="002E7D50"/>
    <w:rsid w:val="002F0635"/>
    <w:rsid w:val="002F0B7A"/>
    <w:rsid w:val="002F0BAE"/>
    <w:rsid w:val="002F0DB0"/>
    <w:rsid w:val="002F12F6"/>
    <w:rsid w:val="002F17F0"/>
    <w:rsid w:val="002F25A2"/>
    <w:rsid w:val="002F27BF"/>
    <w:rsid w:val="002F29D4"/>
    <w:rsid w:val="002F31BF"/>
    <w:rsid w:val="002F337D"/>
    <w:rsid w:val="002F3655"/>
    <w:rsid w:val="002F4AF2"/>
    <w:rsid w:val="002F5DA9"/>
    <w:rsid w:val="002F6248"/>
    <w:rsid w:val="002F6C69"/>
    <w:rsid w:val="002F6D25"/>
    <w:rsid w:val="002F6D96"/>
    <w:rsid w:val="002F6FE1"/>
    <w:rsid w:val="002F7176"/>
    <w:rsid w:val="002F7616"/>
    <w:rsid w:val="002F77D4"/>
    <w:rsid w:val="003003BA"/>
    <w:rsid w:val="0030191A"/>
    <w:rsid w:val="0030226A"/>
    <w:rsid w:val="003023A5"/>
    <w:rsid w:val="00302D1E"/>
    <w:rsid w:val="00303036"/>
    <w:rsid w:val="00303319"/>
    <w:rsid w:val="00303668"/>
    <w:rsid w:val="0030407A"/>
    <w:rsid w:val="0030483E"/>
    <w:rsid w:val="00305648"/>
    <w:rsid w:val="00305A26"/>
    <w:rsid w:val="003066E9"/>
    <w:rsid w:val="00306E4E"/>
    <w:rsid w:val="003077DF"/>
    <w:rsid w:val="00307C68"/>
    <w:rsid w:val="00311531"/>
    <w:rsid w:val="003116A0"/>
    <w:rsid w:val="00312848"/>
    <w:rsid w:val="00312AF0"/>
    <w:rsid w:val="00312FB7"/>
    <w:rsid w:val="00313619"/>
    <w:rsid w:val="00313861"/>
    <w:rsid w:val="0031494A"/>
    <w:rsid w:val="0031589D"/>
    <w:rsid w:val="00316226"/>
    <w:rsid w:val="00317368"/>
    <w:rsid w:val="003178CC"/>
    <w:rsid w:val="00317B24"/>
    <w:rsid w:val="00317C69"/>
    <w:rsid w:val="0032011D"/>
    <w:rsid w:val="0032127F"/>
    <w:rsid w:val="00321846"/>
    <w:rsid w:val="00321E96"/>
    <w:rsid w:val="00321F3A"/>
    <w:rsid w:val="00322612"/>
    <w:rsid w:val="00322FE3"/>
    <w:rsid w:val="003230FF"/>
    <w:rsid w:val="0032332D"/>
    <w:rsid w:val="00323A50"/>
    <w:rsid w:val="0032496A"/>
    <w:rsid w:val="003249B1"/>
    <w:rsid w:val="00325EFC"/>
    <w:rsid w:val="0032633C"/>
    <w:rsid w:val="00326831"/>
    <w:rsid w:val="0032710F"/>
    <w:rsid w:val="00327911"/>
    <w:rsid w:val="00327E7C"/>
    <w:rsid w:val="003307B3"/>
    <w:rsid w:val="003309B9"/>
    <w:rsid w:val="003315ED"/>
    <w:rsid w:val="00331DE2"/>
    <w:rsid w:val="00331F0B"/>
    <w:rsid w:val="003326B8"/>
    <w:rsid w:val="00333E88"/>
    <w:rsid w:val="00333F1A"/>
    <w:rsid w:val="003340DB"/>
    <w:rsid w:val="003347C5"/>
    <w:rsid w:val="00334C1E"/>
    <w:rsid w:val="00335A88"/>
    <w:rsid w:val="0033627A"/>
    <w:rsid w:val="0033718A"/>
    <w:rsid w:val="003378EA"/>
    <w:rsid w:val="00337F21"/>
    <w:rsid w:val="00340050"/>
    <w:rsid w:val="00342450"/>
    <w:rsid w:val="0034278B"/>
    <w:rsid w:val="00342FC3"/>
    <w:rsid w:val="0034372C"/>
    <w:rsid w:val="0034372F"/>
    <w:rsid w:val="0034393F"/>
    <w:rsid w:val="00343C37"/>
    <w:rsid w:val="00344570"/>
    <w:rsid w:val="003445D7"/>
    <w:rsid w:val="003452F2"/>
    <w:rsid w:val="00345363"/>
    <w:rsid w:val="0035014E"/>
    <w:rsid w:val="00350230"/>
    <w:rsid w:val="00350653"/>
    <w:rsid w:val="00350BC4"/>
    <w:rsid w:val="0035386E"/>
    <w:rsid w:val="003541AE"/>
    <w:rsid w:val="003541E5"/>
    <w:rsid w:val="0035455E"/>
    <w:rsid w:val="00354850"/>
    <w:rsid w:val="0035510D"/>
    <w:rsid w:val="00356172"/>
    <w:rsid w:val="00356D65"/>
    <w:rsid w:val="003577CF"/>
    <w:rsid w:val="00360B66"/>
    <w:rsid w:val="00360D5B"/>
    <w:rsid w:val="00360FE1"/>
    <w:rsid w:val="0036101B"/>
    <w:rsid w:val="00361660"/>
    <w:rsid w:val="00361992"/>
    <w:rsid w:val="00361AA6"/>
    <w:rsid w:val="003620FC"/>
    <w:rsid w:val="00362576"/>
    <w:rsid w:val="00362CD8"/>
    <w:rsid w:val="003633CB"/>
    <w:rsid w:val="00364DC7"/>
    <w:rsid w:val="00364F02"/>
    <w:rsid w:val="00364F73"/>
    <w:rsid w:val="003659BB"/>
    <w:rsid w:val="00366FDD"/>
    <w:rsid w:val="00367835"/>
    <w:rsid w:val="0037015D"/>
    <w:rsid w:val="003706A9"/>
    <w:rsid w:val="003706D3"/>
    <w:rsid w:val="00370796"/>
    <w:rsid w:val="00370847"/>
    <w:rsid w:val="00370FC6"/>
    <w:rsid w:val="003716F4"/>
    <w:rsid w:val="00372349"/>
    <w:rsid w:val="00373321"/>
    <w:rsid w:val="00373743"/>
    <w:rsid w:val="003738D1"/>
    <w:rsid w:val="003739B3"/>
    <w:rsid w:val="00373DE8"/>
    <w:rsid w:val="00374159"/>
    <w:rsid w:val="00374FD8"/>
    <w:rsid w:val="0037686E"/>
    <w:rsid w:val="00376B94"/>
    <w:rsid w:val="003775D6"/>
    <w:rsid w:val="00380A32"/>
    <w:rsid w:val="00380DFF"/>
    <w:rsid w:val="00381888"/>
    <w:rsid w:val="003821C3"/>
    <w:rsid w:val="00382279"/>
    <w:rsid w:val="00382726"/>
    <w:rsid w:val="00382E6C"/>
    <w:rsid w:val="00382F3D"/>
    <w:rsid w:val="00383526"/>
    <w:rsid w:val="00384590"/>
    <w:rsid w:val="00385202"/>
    <w:rsid w:val="00387005"/>
    <w:rsid w:val="00390900"/>
    <w:rsid w:val="00390B44"/>
    <w:rsid w:val="003912D7"/>
    <w:rsid w:val="00391B05"/>
    <w:rsid w:val="00392061"/>
    <w:rsid w:val="00392199"/>
    <w:rsid w:val="00392815"/>
    <w:rsid w:val="003942BF"/>
    <w:rsid w:val="00394423"/>
    <w:rsid w:val="003962A3"/>
    <w:rsid w:val="00396575"/>
    <w:rsid w:val="00396D97"/>
    <w:rsid w:val="003971BF"/>
    <w:rsid w:val="00397B73"/>
    <w:rsid w:val="00397BE2"/>
    <w:rsid w:val="003A055F"/>
    <w:rsid w:val="003A0E0F"/>
    <w:rsid w:val="003A1181"/>
    <w:rsid w:val="003A12C4"/>
    <w:rsid w:val="003A1844"/>
    <w:rsid w:val="003A188D"/>
    <w:rsid w:val="003A20DB"/>
    <w:rsid w:val="003A2CA1"/>
    <w:rsid w:val="003A35E0"/>
    <w:rsid w:val="003A4665"/>
    <w:rsid w:val="003A4A73"/>
    <w:rsid w:val="003A5F54"/>
    <w:rsid w:val="003A61CA"/>
    <w:rsid w:val="003A677C"/>
    <w:rsid w:val="003A7E77"/>
    <w:rsid w:val="003B08F3"/>
    <w:rsid w:val="003B09E0"/>
    <w:rsid w:val="003B1727"/>
    <w:rsid w:val="003B1BBE"/>
    <w:rsid w:val="003B1D35"/>
    <w:rsid w:val="003B27DA"/>
    <w:rsid w:val="003B28BE"/>
    <w:rsid w:val="003B3154"/>
    <w:rsid w:val="003B3428"/>
    <w:rsid w:val="003B38A4"/>
    <w:rsid w:val="003B3FFB"/>
    <w:rsid w:val="003B50E8"/>
    <w:rsid w:val="003B51CD"/>
    <w:rsid w:val="003B62DB"/>
    <w:rsid w:val="003B6CB7"/>
    <w:rsid w:val="003B6E98"/>
    <w:rsid w:val="003B7E7D"/>
    <w:rsid w:val="003C000F"/>
    <w:rsid w:val="003C0D73"/>
    <w:rsid w:val="003C18EB"/>
    <w:rsid w:val="003C3062"/>
    <w:rsid w:val="003C4CA5"/>
    <w:rsid w:val="003C516D"/>
    <w:rsid w:val="003C5ED1"/>
    <w:rsid w:val="003C6404"/>
    <w:rsid w:val="003C64BD"/>
    <w:rsid w:val="003C68B5"/>
    <w:rsid w:val="003C70C0"/>
    <w:rsid w:val="003D0101"/>
    <w:rsid w:val="003D0A29"/>
    <w:rsid w:val="003D0BB7"/>
    <w:rsid w:val="003D11BD"/>
    <w:rsid w:val="003D14B0"/>
    <w:rsid w:val="003D1CB2"/>
    <w:rsid w:val="003D443F"/>
    <w:rsid w:val="003D5B2B"/>
    <w:rsid w:val="003D5C3B"/>
    <w:rsid w:val="003D64B0"/>
    <w:rsid w:val="003D6C59"/>
    <w:rsid w:val="003D6EB7"/>
    <w:rsid w:val="003D70AF"/>
    <w:rsid w:val="003D73BC"/>
    <w:rsid w:val="003E01B1"/>
    <w:rsid w:val="003E0775"/>
    <w:rsid w:val="003E0ED1"/>
    <w:rsid w:val="003E11AB"/>
    <w:rsid w:val="003E16C6"/>
    <w:rsid w:val="003E1E56"/>
    <w:rsid w:val="003E23E8"/>
    <w:rsid w:val="003E263D"/>
    <w:rsid w:val="003E29F6"/>
    <w:rsid w:val="003E2BAD"/>
    <w:rsid w:val="003E2EA1"/>
    <w:rsid w:val="003E3D0A"/>
    <w:rsid w:val="003E4491"/>
    <w:rsid w:val="003E4895"/>
    <w:rsid w:val="003E62B5"/>
    <w:rsid w:val="003E681B"/>
    <w:rsid w:val="003E7715"/>
    <w:rsid w:val="003E7860"/>
    <w:rsid w:val="003E79D0"/>
    <w:rsid w:val="003E7B39"/>
    <w:rsid w:val="003F02AB"/>
    <w:rsid w:val="003F191A"/>
    <w:rsid w:val="003F25FA"/>
    <w:rsid w:val="003F407A"/>
    <w:rsid w:val="003F4905"/>
    <w:rsid w:val="003F528B"/>
    <w:rsid w:val="003F55D7"/>
    <w:rsid w:val="003F5EC1"/>
    <w:rsid w:val="003F65D5"/>
    <w:rsid w:val="003F7291"/>
    <w:rsid w:val="00400003"/>
    <w:rsid w:val="004007FD"/>
    <w:rsid w:val="004021ED"/>
    <w:rsid w:val="00402C17"/>
    <w:rsid w:val="004046A3"/>
    <w:rsid w:val="004047DD"/>
    <w:rsid w:val="0040550E"/>
    <w:rsid w:val="004056B4"/>
    <w:rsid w:val="004059E6"/>
    <w:rsid w:val="004066B8"/>
    <w:rsid w:val="00406EBC"/>
    <w:rsid w:val="004075C0"/>
    <w:rsid w:val="00407F90"/>
    <w:rsid w:val="004100D9"/>
    <w:rsid w:val="00410335"/>
    <w:rsid w:val="0041064C"/>
    <w:rsid w:val="0041077B"/>
    <w:rsid w:val="00411A71"/>
    <w:rsid w:val="004133B8"/>
    <w:rsid w:val="004134FA"/>
    <w:rsid w:val="00413E22"/>
    <w:rsid w:val="0041444D"/>
    <w:rsid w:val="00415323"/>
    <w:rsid w:val="0041557E"/>
    <w:rsid w:val="0041617D"/>
    <w:rsid w:val="004163D1"/>
    <w:rsid w:val="00417054"/>
    <w:rsid w:val="0041708F"/>
    <w:rsid w:val="004175B9"/>
    <w:rsid w:val="00420128"/>
    <w:rsid w:val="004213C6"/>
    <w:rsid w:val="004214AF"/>
    <w:rsid w:val="00421792"/>
    <w:rsid w:val="00422434"/>
    <w:rsid w:val="00422BFF"/>
    <w:rsid w:val="00422EA3"/>
    <w:rsid w:val="004231B7"/>
    <w:rsid w:val="004232CE"/>
    <w:rsid w:val="004239EE"/>
    <w:rsid w:val="00423F4E"/>
    <w:rsid w:val="004251D2"/>
    <w:rsid w:val="00425734"/>
    <w:rsid w:val="00426C22"/>
    <w:rsid w:val="00426E24"/>
    <w:rsid w:val="004279A1"/>
    <w:rsid w:val="0043014A"/>
    <w:rsid w:val="004303A6"/>
    <w:rsid w:val="00430937"/>
    <w:rsid w:val="00431601"/>
    <w:rsid w:val="00431647"/>
    <w:rsid w:val="00431A88"/>
    <w:rsid w:val="00431E4F"/>
    <w:rsid w:val="00432B2F"/>
    <w:rsid w:val="00432EB4"/>
    <w:rsid w:val="00433234"/>
    <w:rsid w:val="00433A60"/>
    <w:rsid w:val="00433FDA"/>
    <w:rsid w:val="004344E1"/>
    <w:rsid w:val="00434E0B"/>
    <w:rsid w:val="004354D6"/>
    <w:rsid w:val="00435A83"/>
    <w:rsid w:val="00435D4A"/>
    <w:rsid w:val="00435F0C"/>
    <w:rsid w:val="0043618F"/>
    <w:rsid w:val="004375C4"/>
    <w:rsid w:val="00437F5F"/>
    <w:rsid w:val="00440155"/>
    <w:rsid w:val="00440F5E"/>
    <w:rsid w:val="0044256C"/>
    <w:rsid w:val="004435BB"/>
    <w:rsid w:val="00443721"/>
    <w:rsid w:val="00443985"/>
    <w:rsid w:val="0044415D"/>
    <w:rsid w:val="004454B6"/>
    <w:rsid w:val="004462F6"/>
    <w:rsid w:val="00447234"/>
    <w:rsid w:val="00447260"/>
    <w:rsid w:val="00447C48"/>
    <w:rsid w:val="00450831"/>
    <w:rsid w:val="004512A4"/>
    <w:rsid w:val="004515BC"/>
    <w:rsid w:val="00451AA4"/>
    <w:rsid w:val="00451E7E"/>
    <w:rsid w:val="0045218A"/>
    <w:rsid w:val="004522FF"/>
    <w:rsid w:val="00452347"/>
    <w:rsid w:val="0045281A"/>
    <w:rsid w:val="00453DE1"/>
    <w:rsid w:val="00453E77"/>
    <w:rsid w:val="004543B1"/>
    <w:rsid w:val="00454AA9"/>
    <w:rsid w:val="004572C6"/>
    <w:rsid w:val="00457533"/>
    <w:rsid w:val="004578BB"/>
    <w:rsid w:val="0046050F"/>
    <w:rsid w:val="00460F0B"/>
    <w:rsid w:val="004617AE"/>
    <w:rsid w:val="00461D36"/>
    <w:rsid w:val="004624C1"/>
    <w:rsid w:val="004628AA"/>
    <w:rsid w:val="00463169"/>
    <w:rsid w:val="00464003"/>
    <w:rsid w:val="004642DF"/>
    <w:rsid w:val="00464722"/>
    <w:rsid w:val="00464C1C"/>
    <w:rsid w:val="00464DC4"/>
    <w:rsid w:val="00465225"/>
    <w:rsid w:val="0046679E"/>
    <w:rsid w:val="00466C98"/>
    <w:rsid w:val="004700C3"/>
    <w:rsid w:val="004705F6"/>
    <w:rsid w:val="00470AF0"/>
    <w:rsid w:val="004721E7"/>
    <w:rsid w:val="00472C6A"/>
    <w:rsid w:val="00472D34"/>
    <w:rsid w:val="00472E64"/>
    <w:rsid w:val="00473836"/>
    <w:rsid w:val="00473A08"/>
    <w:rsid w:val="00474004"/>
    <w:rsid w:val="0047464A"/>
    <w:rsid w:val="004772DF"/>
    <w:rsid w:val="00480C00"/>
    <w:rsid w:val="00480DCB"/>
    <w:rsid w:val="00482117"/>
    <w:rsid w:val="004831DD"/>
    <w:rsid w:val="00483487"/>
    <w:rsid w:val="004835B9"/>
    <w:rsid w:val="00483990"/>
    <w:rsid w:val="00483BB2"/>
    <w:rsid w:val="00485747"/>
    <w:rsid w:val="00485E6C"/>
    <w:rsid w:val="00486689"/>
    <w:rsid w:val="00487409"/>
    <w:rsid w:val="004875C1"/>
    <w:rsid w:val="00487BC8"/>
    <w:rsid w:val="00487C8E"/>
    <w:rsid w:val="00490AAF"/>
    <w:rsid w:val="00490EF6"/>
    <w:rsid w:val="004910BD"/>
    <w:rsid w:val="004913E0"/>
    <w:rsid w:val="004914CE"/>
    <w:rsid w:val="004916A7"/>
    <w:rsid w:val="0049208C"/>
    <w:rsid w:val="00492152"/>
    <w:rsid w:val="0049223F"/>
    <w:rsid w:val="00493033"/>
    <w:rsid w:val="004930D1"/>
    <w:rsid w:val="00493DA5"/>
    <w:rsid w:val="00495060"/>
    <w:rsid w:val="0049554C"/>
    <w:rsid w:val="004956BC"/>
    <w:rsid w:val="004957E1"/>
    <w:rsid w:val="00495C9C"/>
    <w:rsid w:val="00495DD4"/>
    <w:rsid w:val="0049633B"/>
    <w:rsid w:val="0049634B"/>
    <w:rsid w:val="004963B0"/>
    <w:rsid w:val="004966CA"/>
    <w:rsid w:val="00496979"/>
    <w:rsid w:val="00496C3A"/>
    <w:rsid w:val="004976B0"/>
    <w:rsid w:val="004979AF"/>
    <w:rsid w:val="004A030B"/>
    <w:rsid w:val="004A0376"/>
    <w:rsid w:val="004A074D"/>
    <w:rsid w:val="004A14D1"/>
    <w:rsid w:val="004A2222"/>
    <w:rsid w:val="004A2FA1"/>
    <w:rsid w:val="004A3481"/>
    <w:rsid w:val="004A3DA6"/>
    <w:rsid w:val="004A4A8C"/>
    <w:rsid w:val="004A6389"/>
    <w:rsid w:val="004A7687"/>
    <w:rsid w:val="004A7ED9"/>
    <w:rsid w:val="004B041D"/>
    <w:rsid w:val="004B0C27"/>
    <w:rsid w:val="004B1285"/>
    <w:rsid w:val="004B1501"/>
    <w:rsid w:val="004B457C"/>
    <w:rsid w:val="004B4864"/>
    <w:rsid w:val="004B637B"/>
    <w:rsid w:val="004B71C3"/>
    <w:rsid w:val="004B7394"/>
    <w:rsid w:val="004B781F"/>
    <w:rsid w:val="004B7AC2"/>
    <w:rsid w:val="004B7CC3"/>
    <w:rsid w:val="004B7EAE"/>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93C"/>
    <w:rsid w:val="004C795E"/>
    <w:rsid w:val="004C7B8F"/>
    <w:rsid w:val="004D0818"/>
    <w:rsid w:val="004D0F92"/>
    <w:rsid w:val="004D16D8"/>
    <w:rsid w:val="004D1AB8"/>
    <w:rsid w:val="004D3062"/>
    <w:rsid w:val="004D39BA"/>
    <w:rsid w:val="004D4401"/>
    <w:rsid w:val="004D4D6D"/>
    <w:rsid w:val="004D5C9F"/>
    <w:rsid w:val="004D5E42"/>
    <w:rsid w:val="004D5E79"/>
    <w:rsid w:val="004D5FFE"/>
    <w:rsid w:val="004D770F"/>
    <w:rsid w:val="004E01FD"/>
    <w:rsid w:val="004E0F61"/>
    <w:rsid w:val="004E22FE"/>
    <w:rsid w:val="004E351F"/>
    <w:rsid w:val="004E3D5C"/>
    <w:rsid w:val="004E3DD6"/>
    <w:rsid w:val="004E3FBD"/>
    <w:rsid w:val="004E4336"/>
    <w:rsid w:val="004E587A"/>
    <w:rsid w:val="004E5F62"/>
    <w:rsid w:val="004F013A"/>
    <w:rsid w:val="004F0A41"/>
    <w:rsid w:val="004F0DCC"/>
    <w:rsid w:val="004F11E3"/>
    <w:rsid w:val="004F148B"/>
    <w:rsid w:val="004F1DB0"/>
    <w:rsid w:val="004F21BC"/>
    <w:rsid w:val="004F307F"/>
    <w:rsid w:val="004F30A7"/>
    <w:rsid w:val="004F33F9"/>
    <w:rsid w:val="004F4AB1"/>
    <w:rsid w:val="004F4B3F"/>
    <w:rsid w:val="004F5DB3"/>
    <w:rsid w:val="004F6130"/>
    <w:rsid w:val="004F64B9"/>
    <w:rsid w:val="004F65F3"/>
    <w:rsid w:val="004F6A42"/>
    <w:rsid w:val="004F70C1"/>
    <w:rsid w:val="004F7A6C"/>
    <w:rsid w:val="004F7E39"/>
    <w:rsid w:val="005000EF"/>
    <w:rsid w:val="0050113C"/>
    <w:rsid w:val="00501759"/>
    <w:rsid w:val="00501BC9"/>
    <w:rsid w:val="00503142"/>
    <w:rsid w:val="00503EC7"/>
    <w:rsid w:val="0050631C"/>
    <w:rsid w:val="005063E9"/>
    <w:rsid w:val="00506435"/>
    <w:rsid w:val="00506697"/>
    <w:rsid w:val="00507193"/>
    <w:rsid w:val="0050735C"/>
    <w:rsid w:val="0050774B"/>
    <w:rsid w:val="00510155"/>
    <w:rsid w:val="005108C8"/>
    <w:rsid w:val="00510993"/>
    <w:rsid w:val="00510A3C"/>
    <w:rsid w:val="00510CDF"/>
    <w:rsid w:val="0051127C"/>
    <w:rsid w:val="0051161B"/>
    <w:rsid w:val="005117AA"/>
    <w:rsid w:val="00511C8D"/>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AE9"/>
    <w:rsid w:val="00523CFB"/>
    <w:rsid w:val="00523DB2"/>
    <w:rsid w:val="005241BA"/>
    <w:rsid w:val="00524675"/>
    <w:rsid w:val="005267ED"/>
    <w:rsid w:val="005268E3"/>
    <w:rsid w:val="005273EC"/>
    <w:rsid w:val="00527E72"/>
    <w:rsid w:val="00527EC1"/>
    <w:rsid w:val="005304C2"/>
    <w:rsid w:val="00530A67"/>
    <w:rsid w:val="00530DA3"/>
    <w:rsid w:val="00530F3C"/>
    <w:rsid w:val="005313EB"/>
    <w:rsid w:val="005315B3"/>
    <w:rsid w:val="00531A2E"/>
    <w:rsid w:val="00532A38"/>
    <w:rsid w:val="00532AC8"/>
    <w:rsid w:val="00532FEE"/>
    <w:rsid w:val="0053312F"/>
    <w:rsid w:val="005332C7"/>
    <w:rsid w:val="00533476"/>
    <w:rsid w:val="00533844"/>
    <w:rsid w:val="00534277"/>
    <w:rsid w:val="00534946"/>
    <w:rsid w:val="00534C7D"/>
    <w:rsid w:val="00535A76"/>
    <w:rsid w:val="00535DE1"/>
    <w:rsid w:val="00535E70"/>
    <w:rsid w:val="005362DD"/>
    <w:rsid w:val="0053702F"/>
    <w:rsid w:val="005379FE"/>
    <w:rsid w:val="00537A2B"/>
    <w:rsid w:val="005405E8"/>
    <w:rsid w:val="005405FC"/>
    <w:rsid w:val="005407C9"/>
    <w:rsid w:val="0054221E"/>
    <w:rsid w:val="005423CA"/>
    <w:rsid w:val="00542C5C"/>
    <w:rsid w:val="00542DBB"/>
    <w:rsid w:val="00544D2B"/>
    <w:rsid w:val="005450A3"/>
    <w:rsid w:val="00545AD2"/>
    <w:rsid w:val="00545D16"/>
    <w:rsid w:val="00546292"/>
    <w:rsid w:val="00546676"/>
    <w:rsid w:val="00547259"/>
    <w:rsid w:val="005472DC"/>
    <w:rsid w:val="00547545"/>
    <w:rsid w:val="00547C20"/>
    <w:rsid w:val="00550690"/>
    <w:rsid w:val="005518FD"/>
    <w:rsid w:val="00551C97"/>
    <w:rsid w:val="00551D8D"/>
    <w:rsid w:val="005529FA"/>
    <w:rsid w:val="0055334C"/>
    <w:rsid w:val="005533E9"/>
    <w:rsid w:val="005536DB"/>
    <w:rsid w:val="005548DE"/>
    <w:rsid w:val="00554DB5"/>
    <w:rsid w:val="005561CB"/>
    <w:rsid w:val="0055623C"/>
    <w:rsid w:val="00556C4E"/>
    <w:rsid w:val="00560160"/>
    <w:rsid w:val="005604C4"/>
    <w:rsid w:val="00560BD5"/>
    <w:rsid w:val="00560DB9"/>
    <w:rsid w:val="00561255"/>
    <w:rsid w:val="0056165F"/>
    <w:rsid w:val="00561D88"/>
    <w:rsid w:val="005622B0"/>
    <w:rsid w:val="005629D1"/>
    <w:rsid w:val="00562ADA"/>
    <w:rsid w:val="00562AE0"/>
    <w:rsid w:val="005634B5"/>
    <w:rsid w:val="00563E9D"/>
    <w:rsid w:val="00566BE5"/>
    <w:rsid w:val="005673DE"/>
    <w:rsid w:val="00567D2B"/>
    <w:rsid w:val="0057005A"/>
    <w:rsid w:val="0057037C"/>
    <w:rsid w:val="00570CB5"/>
    <w:rsid w:val="00571CAA"/>
    <w:rsid w:val="005720B1"/>
    <w:rsid w:val="00572BE1"/>
    <w:rsid w:val="00572C94"/>
    <w:rsid w:val="00573192"/>
    <w:rsid w:val="00573577"/>
    <w:rsid w:val="00573621"/>
    <w:rsid w:val="00573D53"/>
    <w:rsid w:val="005749BF"/>
    <w:rsid w:val="005758B2"/>
    <w:rsid w:val="00575DDA"/>
    <w:rsid w:val="00575E7E"/>
    <w:rsid w:val="00575F0C"/>
    <w:rsid w:val="00575F93"/>
    <w:rsid w:val="005765FE"/>
    <w:rsid w:val="0057662D"/>
    <w:rsid w:val="0057777F"/>
    <w:rsid w:val="00577BBB"/>
    <w:rsid w:val="00577E45"/>
    <w:rsid w:val="00580957"/>
    <w:rsid w:val="005816B3"/>
    <w:rsid w:val="00581FD4"/>
    <w:rsid w:val="0058230E"/>
    <w:rsid w:val="0058247C"/>
    <w:rsid w:val="00582539"/>
    <w:rsid w:val="00582A54"/>
    <w:rsid w:val="00582E3E"/>
    <w:rsid w:val="00583755"/>
    <w:rsid w:val="005848D4"/>
    <w:rsid w:val="00585090"/>
    <w:rsid w:val="005856FD"/>
    <w:rsid w:val="0058586F"/>
    <w:rsid w:val="00585E60"/>
    <w:rsid w:val="0058718A"/>
    <w:rsid w:val="005873E0"/>
    <w:rsid w:val="005874F2"/>
    <w:rsid w:val="00587B83"/>
    <w:rsid w:val="00587F04"/>
    <w:rsid w:val="0059099F"/>
    <w:rsid w:val="00591500"/>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EA8"/>
    <w:rsid w:val="005A433E"/>
    <w:rsid w:val="005A55DB"/>
    <w:rsid w:val="005A5634"/>
    <w:rsid w:val="005A79FB"/>
    <w:rsid w:val="005A7E20"/>
    <w:rsid w:val="005A7F9A"/>
    <w:rsid w:val="005B00E6"/>
    <w:rsid w:val="005B0A81"/>
    <w:rsid w:val="005B15FA"/>
    <w:rsid w:val="005B16B9"/>
    <w:rsid w:val="005B1B80"/>
    <w:rsid w:val="005B1DDA"/>
    <w:rsid w:val="005B3727"/>
    <w:rsid w:val="005B3776"/>
    <w:rsid w:val="005B3F56"/>
    <w:rsid w:val="005B4C51"/>
    <w:rsid w:val="005B5211"/>
    <w:rsid w:val="005B5BD4"/>
    <w:rsid w:val="005B5F4E"/>
    <w:rsid w:val="005B635E"/>
    <w:rsid w:val="005B68F1"/>
    <w:rsid w:val="005B7393"/>
    <w:rsid w:val="005B73F9"/>
    <w:rsid w:val="005B7D78"/>
    <w:rsid w:val="005C19A1"/>
    <w:rsid w:val="005C1A03"/>
    <w:rsid w:val="005C3A42"/>
    <w:rsid w:val="005C3A8C"/>
    <w:rsid w:val="005C3EA9"/>
    <w:rsid w:val="005C44D5"/>
    <w:rsid w:val="005C492C"/>
    <w:rsid w:val="005C4A8D"/>
    <w:rsid w:val="005C7061"/>
    <w:rsid w:val="005C7492"/>
    <w:rsid w:val="005C782F"/>
    <w:rsid w:val="005D0179"/>
    <w:rsid w:val="005D07E9"/>
    <w:rsid w:val="005D19F9"/>
    <w:rsid w:val="005D2928"/>
    <w:rsid w:val="005D3258"/>
    <w:rsid w:val="005D3899"/>
    <w:rsid w:val="005D445E"/>
    <w:rsid w:val="005D45C4"/>
    <w:rsid w:val="005D4FEC"/>
    <w:rsid w:val="005D5B29"/>
    <w:rsid w:val="005D6275"/>
    <w:rsid w:val="005D6EC1"/>
    <w:rsid w:val="005D6F06"/>
    <w:rsid w:val="005E063F"/>
    <w:rsid w:val="005E090A"/>
    <w:rsid w:val="005E1F40"/>
    <w:rsid w:val="005E2178"/>
    <w:rsid w:val="005E21F9"/>
    <w:rsid w:val="005E31BA"/>
    <w:rsid w:val="005E3749"/>
    <w:rsid w:val="005E413C"/>
    <w:rsid w:val="005E4491"/>
    <w:rsid w:val="005E4CA2"/>
    <w:rsid w:val="005E526F"/>
    <w:rsid w:val="005E5963"/>
    <w:rsid w:val="005E6E5D"/>
    <w:rsid w:val="005E7361"/>
    <w:rsid w:val="005E7B4E"/>
    <w:rsid w:val="005E7E88"/>
    <w:rsid w:val="005F029A"/>
    <w:rsid w:val="005F02F4"/>
    <w:rsid w:val="005F0889"/>
    <w:rsid w:val="005F098A"/>
    <w:rsid w:val="005F10FE"/>
    <w:rsid w:val="005F1DF6"/>
    <w:rsid w:val="005F22C9"/>
    <w:rsid w:val="005F2D32"/>
    <w:rsid w:val="005F47F7"/>
    <w:rsid w:val="005F5051"/>
    <w:rsid w:val="005F5794"/>
    <w:rsid w:val="005F5E3D"/>
    <w:rsid w:val="005F6392"/>
    <w:rsid w:val="005F66D6"/>
    <w:rsid w:val="005F6CC5"/>
    <w:rsid w:val="005F714B"/>
    <w:rsid w:val="005F7CC6"/>
    <w:rsid w:val="005F7E79"/>
    <w:rsid w:val="00600AEC"/>
    <w:rsid w:val="006013B0"/>
    <w:rsid w:val="00601731"/>
    <w:rsid w:val="00602E9C"/>
    <w:rsid w:val="006031C8"/>
    <w:rsid w:val="00603C1D"/>
    <w:rsid w:val="006048CF"/>
    <w:rsid w:val="0060496D"/>
    <w:rsid w:val="00604D67"/>
    <w:rsid w:val="00605C10"/>
    <w:rsid w:val="00606583"/>
    <w:rsid w:val="0060678D"/>
    <w:rsid w:val="00606915"/>
    <w:rsid w:val="00606FCE"/>
    <w:rsid w:val="006072D8"/>
    <w:rsid w:val="00607831"/>
    <w:rsid w:val="00613262"/>
    <w:rsid w:val="0061347D"/>
    <w:rsid w:val="0061415D"/>
    <w:rsid w:val="00615310"/>
    <w:rsid w:val="00616042"/>
    <w:rsid w:val="006169A2"/>
    <w:rsid w:val="006175AF"/>
    <w:rsid w:val="00617A4A"/>
    <w:rsid w:val="00617F00"/>
    <w:rsid w:val="00617F2B"/>
    <w:rsid w:val="006204F3"/>
    <w:rsid w:val="0062267B"/>
    <w:rsid w:val="00622C5D"/>
    <w:rsid w:val="00622F3D"/>
    <w:rsid w:val="00623CED"/>
    <w:rsid w:val="00623EAF"/>
    <w:rsid w:val="006240AE"/>
    <w:rsid w:val="00624C5A"/>
    <w:rsid w:val="00625899"/>
    <w:rsid w:val="00625B9F"/>
    <w:rsid w:val="00625C1F"/>
    <w:rsid w:val="0062693D"/>
    <w:rsid w:val="00630B5D"/>
    <w:rsid w:val="00631CDF"/>
    <w:rsid w:val="0063214E"/>
    <w:rsid w:val="0063236A"/>
    <w:rsid w:val="0063258F"/>
    <w:rsid w:val="00632B7C"/>
    <w:rsid w:val="00632EFE"/>
    <w:rsid w:val="00633F40"/>
    <w:rsid w:val="00633F96"/>
    <w:rsid w:val="00634E82"/>
    <w:rsid w:val="00635179"/>
    <w:rsid w:val="006352DF"/>
    <w:rsid w:val="006355B8"/>
    <w:rsid w:val="00636263"/>
    <w:rsid w:val="0063671B"/>
    <w:rsid w:val="00636721"/>
    <w:rsid w:val="00636ED8"/>
    <w:rsid w:val="006372D0"/>
    <w:rsid w:val="00637EA2"/>
    <w:rsid w:val="00640265"/>
    <w:rsid w:val="006421DA"/>
    <w:rsid w:val="00643426"/>
    <w:rsid w:val="006437D6"/>
    <w:rsid w:val="00643BAA"/>
    <w:rsid w:val="00643CD2"/>
    <w:rsid w:val="00644479"/>
    <w:rsid w:val="00644987"/>
    <w:rsid w:val="00644EB3"/>
    <w:rsid w:val="00645434"/>
    <w:rsid w:val="0064548A"/>
    <w:rsid w:val="00645C4E"/>
    <w:rsid w:val="00645C93"/>
    <w:rsid w:val="00645CCF"/>
    <w:rsid w:val="0064601B"/>
    <w:rsid w:val="00646C08"/>
    <w:rsid w:val="0065009F"/>
    <w:rsid w:val="006502BD"/>
    <w:rsid w:val="006513AA"/>
    <w:rsid w:val="00651856"/>
    <w:rsid w:val="00651AA3"/>
    <w:rsid w:val="00653660"/>
    <w:rsid w:val="00654532"/>
    <w:rsid w:val="00654AD7"/>
    <w:rsid w:val="00655795"/>
    <w:rsid w:val="006566CC"/>
    <w:rsid w:val="00656EB9"/>
    <w:rsid w:val="006573E2"/>
    <w:rsid w:val="00657453"/>
    <w:rsid w:val="00657614"/>
    <w:rsid w:val="00657E3F"/>
    <w:rsid w:val="006613FD"/>
    <w:rsid w:val="006630B5"/>
    <w:rsid w:val="00663C5A"/>
    <w:rsid w:val="0066400B"/>
    <w:rsid w:val="00664B43"/>
    <w:rsid w:val="00664CC5"/>
    <w:rsid w:val="00664F66"/>
    <w:rsid w:val="0066525D"/>
    <w:rsid w:val="00665797"/>
    <w:rsid w:val="00665BA5"/>
    <w:rsid w:val="00666129"/>
    <w:rsid w:val="00666395"/>
    <w:rsid w:val="00666680"/>
    <w:rsid w:val="0066672D"/>
    <w:rsid w:val="006674D3"/>
    <w:rsid w:val="00667767"/>
    <w:rsid w:val="00667E9C"/>
    <w:rsid w:val="00670110"/>
    <w:rsid w:val="0067049C"/>
    <w:rsid w:val="00671873"/>
    <w:rsid w:val="00671C59"/>
    <w:rsid w:val="00672384"/>
    <w:rsid w:val="00672A96"/>
    <w:rsid w:val="006732C4"/>
    <w:rsid w:val="00673526"/>
    <w:rsid w:val="00673C10"/>
    <w:rsid w:val="00673D82"/>
    <w:rsid w:val="00674A5C"/>
    <w:rsid w:val="0067550F"/>
    <w:rsid w:val="00675E75"/>
    <w:rsid w:val="0067602E"/>
    <w:rsid w:val="0067753A"/>
    <w:rsid w:val="00677956"/>
    <w:rsid w:val="00677D49"/>
    <w:rsid w:val="0068015B"/>
    <w:rsid w:val="00680999"/>
    <w:rsid w:val="00681111"/>
    <w:rsid w:val="00681436"/>
    <w:rsid w:val="00681691"/>
    <w:rsid w:val="00681F18"/>
    <w:rsid w:val="00682BDA"/>
    <w:rsid w:val="00683193"/>
    <w:rsid w:val="0068379C"/>
    <w:rsid w:val="006849A5"/>
    <w:rsid w:val="00684A21"/>
    <w:rsid w:val="006855F0"/>
    <w:rsid w:val="00685829"/>
    <w:rsid w:val="00686302"/>
    <w:rsid w:val="00686B33"/>
    <w:rsid w:val="00686D50"/>
    <w:rsid w:val="00687033"/>
    <w:rsid w:val="00687363"/>
    <w:rsid w:val="00690217"/>
    <w:rsid w:val="006906E0"/>
    <w:rsid w:val="00690750"/>
    <w:rsid w:val="006912E3"/>
    <w:rsid w:val="00692F77"/>
    <w:rsid w:val="0069374C"/>
    <w:rsid w:val="00693887"/>
    <w:rsid w:val="00693CF0"/>
    <w:rsid w:val="00693DDB"/>
    <w:rsid w:val="00693E0F"/>
    <w:rsid w:val="006941A3"/>
    <w:rsid w:val="00694605"/>
    <w:rsid w:val="0069473B"/>
    <w:rsid w:val="00694C01"/>
    <w:rsid w:val="00694CEC"/>
    <w:rsid w:val="00695233"/>
    <w:rsid w:val="006963A1"/>
    <w:rsid w:val="00696BAE"/>
    <w:rsid w:val="00696FDA"/>
    <w:rsid w:val="006A0CC3"/>
    <w:rsid w:val="006A1528"/>
    <w:rsid w:val="006A1FB5"/>
    <w:rsid w:val="006A2B26"/>
    <w:rsid w:val="006A2F7D"/>
    <w:rsid w:val="006A3586"/>
    <w:rsid w:val="006A365D"/>
    <w:rsid w:val="006A37A1"/>
    <w:rsid w:val="006A3A4A"/>
    <w:rsid w:val="006A3C3F"/>
    <w:rsid w:val="006A46E1"/>
    <w:rsid w:val="006A47A1"/>
    <w:rsid w:val="006A4C5D"/>
    <w:rsid w:val="006A57C3"/>
    <w:rsid w:val="006A5E80"/>
    <w:rsid w:val="006A5EE3"/>
    <w:rsid w:val="006A790B"/>
    <w:rsid w:val="006A7D3A"/>
    <w:rsid w:val="006B07C4"/>
    <w:rsid w:val="006B0829"/>
    <w:rsid w:val="006B0C09"/>
    <w:rsid w:val="006B0C2E"/>
    <w:rsid w:val="006B1064"/>
    <w:rsid w:val="006B30A8"/>
    <w:rsid w:val="006B322B"/>
    <w:rsid w:val="006B357D"/>
    <w:rsid w:val="006B391E"/>
    <w:rsid w:val="006B3FFA"/>
    <w:rsid w:val="006B4B3D"/>
    <w:rsid w:val="006B5444"/>
    <w:rsid w:val="006B5D5F"/>
    <w:rsid w:val="006B5FA2"/>
    <w:rsid w:val="006B68F6"/>
    <w:rsid w:val="006B69EF"/>
    <w:rsid w:val="006B6AAF"/>
    <w:rsid w:val="006B6E58"/>
    <w:rsid w:val="006C145B"/>
    <w:rsid w:val="006C18F8"/>
    <w:rsid w:val="006C1F14"/>
    <w:rsid w:val="006C2A1F"/>
    <w:rsid w:val="006C2ADB"/>
    <w:rsid w:val="006C325B"/>
    <w:rsid w:val="006C4563"/>
    <w:rsid w:val="006C4DD6"/>
    <w:rsid w:val="006C5659"/>
    <w:rsid w:val="006C65B3"/>
    <w:rsid w:val="006C6CDB"/>
    <w:rsid w:val="006C703D"/>
    <w:rsid w:val="006C76D0"/>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67D"/>
    <w:rsid w:val="006E0CE3"/>
    <w:rsid w:val="006E10B6"/>
    <w:rsid w:val="006E152B"/>
    <w:rsid w:val="006E1F95"/>
    <w:rsid w:val="006E2334"/>
    <w:rsid w:val="006E234C"/>
    <w:rsid w:val="006E2370"/>
    <w:rsid w:val="006E2454"/>
    <w:rsid w:val="006E2CE1"/>
    <w:rsid w:val="006E3CE3"/>
    <w:rsid w:val="006E3E59"/>
    <w:rsid w:val="006E3F7C"/>
    <w:rsid w:val="006E47A8"/>
    <w:rsid w:val="006E4C06"/>
    <w:rsid w:val="006E504B"/>
    <w:rsid w:val="006E5C24"/>
    <w:rsid w:val="006E663E"/>
    <w:rsid w:val="006E6A86"/>
    <w:rsid w:val="006E704E"/>
    <w:rsid w:val="006F2A9C"/>
    <w:rsid w:val="006F2E9A"/>
    <w:rsid w:val="006F4949"/>
    <w:rsid w:val="006F5F2B"/>
    <w:rsid w:val="006F6021"/>
    <w:rsid w:val="006F617A"/>
    <w:rsid w:val="006F68DA"/>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07070"/>
    <w:rsid w:val="00707D3A"/>
    <w:rsid w:val="007102BA"/>
    <w:rsid w:val="00710CBE"/>
    <w:rsid w:val="007115D8"/>
    <w:rsid w:val="00711DD0"/>
    <w:rsid w:val="0071304A"/>
    <w:rsid w:val="00713196"/>
    <w:rsid w:val="007139F9"/>
    <w:rsid w:val="007149D6"/>
    <w:rsid w:val="00715D3B"/>
    <w:rsid w:val="007160E4"/>
    <w:rsid w:val="007162C7"/>
    <w:rsid w:val="00716CD8"/>
    <w:rsid w:val="00717EF5"/>
    <w:rsid w:val="0072054F"/>
    <w:rsid w:val="00720829"/>
    <w:rsid w:val="00721C24"/>
    <w:rsid w:val="007226D3"/>
    <w:rsid w:val="007227CA"/>
    <w:rsid w:val="0072288C"/>
    <w:rsid w:val="00722AEF"/>
    <w:rsid w:val="00722B27"/>
    <w:rsid w:val="00722FD5"/>
    <w:rsid w:val="007233CC"/>
    <w:rsid w:val="00723893"/>
    <w:rsid w:val="00723DCD"/>
    <w:rsid w:val="0072769D"/>
    <w:rsid w:val="007278CB"/>
    <w:rsid w:val="0073041B"/>
    <w:rsid w:val="00730DC0"/>
    <w:rsid w:val="00732797"/>
    <w:rsid w:val="007327DA"/>
    <w:rsid w:val="007328D6"/>
    <w:rsid w:val="007328FF"/>
    <w:rsid w:val="00732B44"/>
    <w:rsid w:val="00733732"/>
    <w:rsid w:val="007339B3"/>
    <w:rsid w:val="00734F54"/>
    <w:rsid w:val="00735C64"/>
    <w:rsid w:val="0073637B"/>
    <w:rsid w:val="00736481"/>
    <w:rsid w:val="007366BE"/>
    <w:rsid w:val="00736C85"/>
    <w:rsid w:val="00737D60"/>
    <w:rsid w:val="0074025F"/>
    <w:rsid w:val="007404C8"/>
    <w:rsid w:val="007404C9"/>
    <w:rsid w:val="0074158C"/>
    <w:rsid w:val="0074168C"/>
    <w:rsid w:val="007427D8"/>
    <w:rsid w:val="00742955"/>
    <w:rsid w:val="00742F2C"/>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54F"/>
    <w:rsid w:val="007521D7"/>
    <w:rsid w:val="00753156"/>
    <w:rsid w:val="00753E45"/>
    <w:rsid w:val="00754E1E"/>
    <w:rsid w:val="00755296"/>
    <w:rsid w:val="00755413"/>
    <w:rsid w:val="00755A97"/>
    <w:rsid w:val="00755C2F"/>
    <w:rsid w:val="00755E54"/>
    <w:rsid w:val="00755EDA"/>
    <w:rsid w:val="00755EDD"/>
    <w:rsid w:val="007569C9"/>
    <w:rsid w:val="0075743A"/>
    <w:rsid w:val="00757DDC"/>
    <w:rsid w:val="00760624"/>
    <w:rsid w:val="007608B4"/>
    <w:rsid w:val="00761526"/>
    <w:rsid w:val="0076179D"/>
    <w:rsid w:val="007618AA"/>
    <w:rsid w:val="00761B71"/>
    <w:rsid w:val="00762C34"/>
    <w:rsid w:val="00762D73"/>
    <w:rsid w:val="00763249"/>
    <w:rsid w:val="00763891"/>
    <w:rsid w:val="00763CFD"/>
    <w:rsid w:val="00763ECE"/>
    <w:rsid w:val="007640D0"/>
    <w:rsid w:val="00764146"/>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3C42"/>
    <w:rsid w:val="00774733"/>
    <w:rsid w:val="00774EE3"/>
    <w:rsid w:val="00775302"/>
    <w:rsid w:val="00775B47"/>
    <w:rsid w:val="00775C58"/>
    <w:rsid w:val="007768E6"/>
    <w:rsid w:val="00776A1C"/>
    <w:rsid w:val="00776D3A"/>
    <w:rsid w:val="007776A9"/>
    <w:rsid w:val="00780BA1"/>
    <w:rsid w:val="00780DA2"/>
    <w:rsid w:val="00781454"/>
    <w:rsid w:val="00781909"/>
    <w:rsid w:val="00781A2C"/>
    <w:rsid w:val="00782A81"/>
    <w:rsid w:val="00783741"/>
    <w:rsid w:val="0078376A"/>
    <w:rsid w:val="00783E66"/>
    <w:rsid w:val="0078433B"/>
    <w:rsid w:val="00784827"/>
    <w:rsid w:val="00784AE6"/>
    <w:rsid w:val="00784F4A"/>
    <w:rsid w:val="0078503F"/>
    <w:rsid w:val="00785300"/>
    <w:rsid w:val="007854F6"/>
    <w:rsid w:val="00785C1F"/>
    <w:rsid w:val="00786520"/>
    <w:rsid w:val="00786997"/>
    <w:rsid w:val="00786DEB"/>
    <w:rsid w:val="00786DFC"/>
    <w:rsid w:val="00786F7F"/>
    <w:rsid w:val="00786FDD"/>
    <w:rsid w:val="0078720E"/>
    <w:rsid w:val="00787623"/>
    <w:rsid w:val="00787F36"/>
    <w:rsid w:val="00790057"/>
    <w:rsid w:val="00790307"/>
    <w:rsid w:val="007907AC"/>
    <w:rsid w:val="00790DCF"/>
    <w:rsid w:val="00791010"/>
    <w:rsid w:val="00791358"/>
    <w:rsid w:val="0079173E"/>
    <w:rsid w:val="007921DC"/>
    <w:rsid w:val="0079241E"/>
    <w:rsid w:val="007929CF"/>
    <w:rsid w:val="00792F33"/>
    <w:rsid w:val="007943A3"/>
    <w:rsid w:val="007943AB"/>
    <w:rsid w:val="00794CC9"/>
    <w:rsid w:val="00794D65"/>
    <w:rsid w:val="00794D76"/>
    <w:rsid w:val="0079590C"/>
    <w:rsid w:val="00796E78"/>
    <w:rsid w:val="00796F72"/>
    <w:rsid w:val="00797332"/>
    <w:rsid w:val="00797F36"/>
    <w:rsid w:val="007A01EB"/>
    <w:rsid w:val="007A066D"/>
    <w:rsid w:val="007A147E"/>
    <w:rsid w:val="007A284E"/>
    <w:rsid w:val="007A2DF2"/>
    <w:rsid w:val="007A2F48"/>
    <w:rsid w:val="007A4207"/>
    <w:rsid w:val="007A4512"/>
    <w:rsid w:val="007A4940"/>
    <w:rsid w:val="007A56D6"/>
    <w:rsid w:val="007A5C2A"/>
    <w:rsid w:val="007A63ED"/>
    <w:rsid w:val="007A7862"/>
    <w:rsid w:val="007A7A46"/>
    <w:rsid w:val="007A7EC5"/>
    <w:rsid w:val="007A7F6A"/>
    <w:rsid w:val="007B0572"/>
    <w:rsid w:val="007B23DD"/>
    <w:rsid w:val="007B2DB2"/>
    <w:rsid w:val="007B3041"/>
    <w:rsid w:val="007B3C45"/>
    <w:rsid w:val="007B4400"/>
    <w:rsid w:val="007B5648"/>
    <w:rsid w:val="007B57F6"/>
    <w:rsid w:val="007B59D2"/>
    <w:rsid w:val="007B5F28"/>
    <w:rsid w:val="007B60CD"/>
    <w:rsid w:val="007B6473"/>
    <w:rsid w:val="007B6AD7"/>
    <w:rsid w:val="007B7608"/>
    <w:rsid w:val="007B79EC"/>
    <w:rsid w:val="007B7BF1"/>
    <w:rsid w:val="007C0050"/>
    <w:rsid w:val="007C0B87"/>
    <w:rsid w:val="007C1312"/>
    <w:rsid w:val="007C1793"/>
    <w:rsid w:val="007C1A10"/>
    <w:rsid w:val="007C1E09"/>
    <w:rsid w:val="007C2408"/>
    <w:rsid w:val="007C2634"/>
    <w:rsid w:val="007C3314"/>
    <w:rsid w:val="007C3C3E"/>
    <w:rsid w:val="007C3F06"/>
    <w:rsid w:val="007C6381"/>
    <w:rsid w:val="007C74CA"/>
    <w:rsid w:val="007C7A4E"/>
    <w:rsid w:val="007C7D94"/>
    <w:rsid w:val="007D04E4"/>
    <w:rsid w:val="007D1E47"/>
    <w:rsid w:val="007D1EF2"/>
    <w:rsid w:val="007D2BDF"/>
    <w:rsid w:val="007D3087"/>
    <w:rsid w:val="007D38BB"/>
    <w:rsid w:val="007D4201"/>
    <w:rsid w:val="007D4400"/>
    <w:rsid w:val="007D5D27"/>
    <w:rsid w:val="007D7D58"/>
    <w:rsid w:val="007E14F1"/>
    <w:rsid w:val="007E1CFF"/>
    <w:rsid w:val="007E214E"/>
    <w:rsid w:val="007E23C4"/>
    <w:rsid w:val="007E241D"/>
    <w:rsid w:val="007E2A6F"/>
    <w:rsid w:val="007E3941"/>
    <w:rsid w:val="007E63BA"/>
    <w:rsid w:val="007E6DCA"/>
    <w:rsid w:val="007E720C"/>
    <w:rsid w:val="007E7B2D"/>
    <w:rsid w:val="007E7BBC"/>
    <w:rsid w:val="007F043F"/>
    <w:rsid w:val="007F062E"/>
    <w:rsid w:val="007F066B"/>
    <w:rsid w:val="007F0DC0"/>
    <w:rsid w:val="007F0F76"/>
    <w:rsid w:val="007F100F"/>
    <w:rsid w:val="007F2DC1"/>
    <w:rsid w:val="007F32F6"/>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323B"/>
    <w:rsid w:val="00803890"/>
    <w:rsid w:val="00804320"/>
    <w:rsid w:val="008048CF"/>
    <w:rsid w:val="00804C3C"/>
    <w:rsid w:val="008050CE"/>
    <w:rsid w:val="00805844"/>
    <w:rsid w:val="0080738C"/>
    <w:rsid w:val="00807E30"/>
    <w:rsid w:val="00812896"/>
    <w:rsid w:val="0081382B"/>
    <w:rsid w:val="0081412E"/>
    <w:rsid w:val="008156AF"/>
    <w:rsid w:val="00815B31"/>
    <w:rsid w:val="00815E12"/>
    <w:rsid w:val="00815EF1"/>
    <w:rsid w:val="00816260"/>
    <w:rsid w:val="00816B2F"/>
    <w:rsid w:val="00816E41"/>
    <w:rsid w:val="0081750A"/>
    <w:rsid w:val="00817565"/>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4690"/>
    <w:rsid w:val="00824B6D"/>
    <w:rsid w:val="00826C3C"/>
    <w:rsid w:val="00827CFD"/>
    <w:rsid w:val="008318D5"/>
    <w:rsid w:val="00831909"/>
    <w:rsid w:val="0083252B"/>
    <w:rsid w:val="008325B5"/>
    <w:rsid w:val="00832B3B"/>
    <w:rsid w:val="00832E17"/>
    <w:rsid w:val="008331F6"/>
    <w:rsid w:val="00833FB6"/>
    <w:rsid w:val="008341BC"/>
    <w:rsid w:val="00834906"/>
    <w:rsid w:val="008351C8"/>
    <w:rsid w:val="00835F3B"/>
    <w:rsid w:val="00836455"/>
    <w:rsid w:val="00836ACF"/>
    <w:rsid w:val="00836D25"/>
    <w:rsid w:val="00837289"/>
    <w:rsid w:val="0083741A"/>
    <w:rsid w:val="00837F78"/>
    <w:rsid w:val="008400AC"/>
    <w:rsid w:val="00840609"/>
    <w:rsid w:val="008407D1"/>
    <w:rsid w:val="00841096"/>
    <w:rsid w:val="0084177E"/>
    <w:rsid w:val="008425D2"/>
    <w:rsid w:val="00842E4A"/>
    <w:rsid w:val="0084364F"/>
    <w:rsid w:val="0084420F"/>
    <w:rsid w:val="008442C4"/>
    <w:rsid w:val="008448B5"/>
    <w:rsid w:val="00845690"/>
    <w:rsid w:val="00845A98"/>
    <w:rsid w:val="00846119"/>
    <w:rsid w:val="0084682E"/>
    <w:rsid w:val="00846A93"/>
    <w:rsid w:val="00846BD8"/>
    <w:rsid w:val="008471C3"/>
    <w:rsid w:val="00847385"/>
    <w:rsid w:val="0085101D"/>
    <w:rsid w:val="008511F2"/>
    <w:rsid w:val="0085179B"/>
    <w:rsid w:val="00851E8B"/>
    <w:rsid w:val="00852A0A"/>
    <w:rsid w:val="008533FE"/>
    <w:rsid w:val="00853B62"/>
    <w:rsid w:val="00853CCA"/>
    <w:rsid w:val="00854203"/>
    <w:rsid w:val="00855430"/>
    <w:rsid w:val="00855894"/>
    <w:rsid w:val="00855C1B"/>
    <w:rsid w:val="00856F35"/>
    <w:rsid w:val="008571C4"/>
    <w:rsid w:val="00857773"/>
    <w:rsid w:val="008578EB"/>
    <w:rsid w:val="00857B9A"/>
    <w:rsid w:val="0086005F"/>
    <w:rsid w:val="008604FE"/>
    <w:rsid w:val="0086202B"/>
    <w:rsid w:val="00862334"/>
    <w:rsid w:val="0086262B"/>
    <w:rsid w:val="0086276B"/>
    <w:rsid w:val="008629DD"/>
    <w:rsid w:val="00862DF4"/>
    <w:rsid w:val="008633D6"/>
    <w:rsid w:val="0086343B"/>
    <w:rsid w:val="00863D6D"/>
    <w:rsid w:val="00863DFE"/>
    <w:rsid w:val="00864344"/>
    <w:rsid w:val="00864746"/>
    <w:rsid w:val="008647AE"/>
    <w:rsid w:val="0086485E"/>
    <w:rsid w:val="00865D7B"/>
    <w:rsid w:val="00867420"/>
    <w:rsid w:val="00867B39"/>
    <w:rsid w:val="00867E14"/>
    <w:rsid w:val="008705BB"/>
    <w:rsid w:val="00870D2D"/>
    <w:rsid w:val="00870F7A"/>
    <w:rsid w:val="00871184"/>
    <w:rsid w:val="00871390"/>
    <w:rsid w:val="0087162E"/>
    <w:rsid w:val="0087288E"/>
    <w:rsid w:val="00872A2B"/>
    <w:rsid w:val="00873797"/>
    <w:rsid w:val="0087394C"/>
    <w:rsid w:val="008739F3"/>
    <w:rsid w:val="00873E60"/>
    <w:rsid w:val="00873F88"/>
    <w:rsid w:val="0087437A"/>
    <w:rsid w:val="008747F7"/>
    <w:rsid w:val="008755EF"/>
    <w:rsid w:val="00880294"/>
    <w:rsid w:val="00880BBB"/>
    <w:rsid w:val="008810FC"/>
    <w:rsid w:val="00882571"/>
    <w:rsid w:val="008826FF"/>
    <w:rsid w:val="00883A14"/>
    <w:rsid w:val="00884541"/>
    <w:rsid w:val="0088458F"/>
    <w:rsid w:val="008851CB"/>
    <w:rsid w:val="00887131"/>
    <w:rsid w:val="00887BC2"/>
    <w:rsid w:val="008908BF"/>
    <w:rsid w:val="00891217"/>
    <w:rsid w:val="008917A0"/>
    <w:rsid w:val="00891FFB"/>
    <w:rsid w:val="00892772"/>
    <w:rsid w:val="00893280"/>
    <w:rsid w:val="00893353"/>
    <w:rsid w:val="008934CD"/>
    <w:rsid w:val="008939FD"/>
    <w:rsid w:val="00893F61"/>
    <w:rsid w:val="00895B22"/>
    <w:rsid w:val="00896254"/>
    <w:rsid w:val="008964C1"/>
    <w:rsid w:val="00896565"/>
    <w:rsid w:val="00896655"/>
    <w:rsid w:val="00896F65"/>
    <w:rsid w:val="008973ED"/>
    <w:rsid w:val="0089745D"/>
    <w:rsid w:val="008A080A"/>
    <w:rsid w:val="008A0956"/>
    <w:rsid w:val="008A09B2"/>
    <w:rsid w:val="008A22F6"/>
    <w:rsid w:val="008A2D0E"/>
    <w:rsid w:val="008A339C"/>
    <w:rsid w:val="008A3931"/>
    <w:rsid w:val="008A5584"/>
    <w:rsid w:val="008A56C5"/>
    <w:rsid w:val="008A57B0"/>
    <w:rsid w:val="008A59CD"/>
    <w:rsid w:val="008A6038"/>
    <w:rsid w:val="008A651F"/>
    <w:rsid w:val="008A65F2"/>
    <w:rsid w:val="008A6966"/>
    <w:rsid w:val="008A6A9E"/>
    <w:rsid w:val="008A6F14"/>
    <w:rsid w:val="008A77A4"/>
    <w:rsid w:val="008A780C"/>
    <w:rsid w:val="008A7B65"/>
    <w:rsid w:val="008B0198"/>
    <w:rsid w:val="008B029B"/>
    <w:rsid w:val="008B040D"/>
    <w:rsid w:val="008B1540"/>
    <w:rsid w:val="008B1BE1"/>
    <w:rsid w:val="008B21AB"/>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F50"/>
    <w:rsid w:val="008C290E"/>
    <w:rsid w:val="008C29CD"/>
    <w:rsid w:val="008C2FC3"/>
    <w:rsid w:val="008C305A"/>
    <w:rsid w:val="008C344C"/>
    <w:rsid w:val="008C42F9"/>
    <w:rsid w:val="008C4479"/>
    <w:rsid w:val="008C46E3"/>
    <w:rsid w:val="008C4A39"/>
    <w:rsid w:val="008C4DAE"/>
    <w:rsid w:val="008C537F"/>
    <w:rsid w:val="008C53E4"/>
    <w:rsid w:val="008C5425"/>
    <w:rsid w:val="008C6901"/>
    <w:rsid w:val="008C7E48"/>
    <w:rsid w:val="008D0A3D"/>
    <w:rsid w:val="008D0AB2"/>
    <w:rsid w:val="008D152B"/>
    <w:rsid w:val="008D307E"/>
    <w:rsid w:val="008D30DC"/>
    <w:rsid w:val="008D48BF"/>
    <w:rsid w:val="008D59EA"/>
    <w:rsid w:val="008D610C"/>
    <w:rsid w:val="008D61C8"/>
    <w:rsid w:val="008D637F"/>
    <w:rsid w:val="008D71D4"/>
    <w:rsid w:val="008E129F"/>
    <w:rsid w:val="008E179F"/>
    <w:rsid w:val="008E2AD4"/>
    <w:rsid w:val="008E3B26"/>
    <w:rsid w:val="008E4109"/>
    <w:rsid w:val="008E4177"/>
    <w:rsid w:val="008E55E9"/>
    <w:rsid w:val="008E57AB"/>
    <w:rsid w:val="008E5F68"/>
    <w:rsid w:val="008E63F1"/>
    <w:rsid w:val="008E6C53"/>
    <w:rsid w:val="008E7989"/>
    <w:rsid w:val="008F048E"/>
    <w:rsid w:val="008F0B38"/>
    <w:rsid w:val="008F1C80"/>
    <w:rsid w:val="008F1D37"/>
    <w:rsid w:val="008F1D99"/>
    <w:rsid w:val="008F1DB9"/>
    <w:rsid w:val="008F2F4B"/>
    <w:rsid w:val="008F318F"/>
    <w:rsid w:val="008F3BDB"/>
    <w:rsid w:val="008F4FE1"/>
    <w:rsid w:val="008F5D47"/>
    <w:rsid w:val="008F6F20"/>
    <w:rsid w:val="008F7D05"/>
    <w:rsid w:val="00900788"/>
    <w:rsid w:val="00900D5F"/>
    <w:rsid w:val="00900D97"/>
    <w:rsid w:val="00901AE4"/>
    <w:rsid w:val="00901D14"/>
    <w:rsid w:val="00901ED6"/>
    <w:rsid w:val="009022CD"/>
    <w:rsid w:val="00902339"/>
    <w:rsid w:val="0090330B"/>
    <w:rsid w:val="009042A6"/>
    <w:rsid w:val="00904C04"/>
    <w:rsid w:val="00904EF0"/>
    <w:rsid w:val="00905277"/>
    <w:rsid w:val="009056FE"/>
    <w:rsid w:val="00905BFD"/>
    <w:rsid w:val="00906392"/>
    <w:rsid w:val="00906788"/>
    <w:rsid w:val="00907162"/>
    <w:rsid w:val="009073D7"/>
    <w:rsid w:val="009076D7"/>
    <w:rsid w:val="0091132F"/>
    <w:rsid w:val="00911F77"/>
    <w:rsid w:val="009124A9"/>
    <w:rsid w:val="00913304"/>
    <w:rsid w:val="00913F1E"/>
    <w:rsid w:val="0091453B"/>
    <w:rsid w:val="009148D1"/>
    <w:rsid w:val="00914974"/>
    <w:rsid w:val="009157D5"/>
    <w:rsid w:val="00915E39"/>
    <w:rsid w:val="00915E6F"/>
    <w:rsid w:val="00915FA5"/>
    <w:rsid w:val="00916E3A"/>
    <w:rsid w:val="00916EC0"/>
    <w:rsid w:val="00917517"/>
    <w:rsid w:val="00917FA6"/>
    <w:rsid w:val="00920574"/>
    <w:rsid w:val="00920E19"/>
    <w:rsid w:val="00920E47"/>
    <w:rsid w:val="00921896"/>
    <w:rsid w:val="0092213D"/>
    <w:rsid w:val="00922B44"/>
    <w:rsid w:val="00923F01"/>
    <w:rsid w:val="00924267"/>
    <w:rsid w:val="009249DE"/>
    <w:rsid w:val="009255F0"/>
    <w:rsid w:val="00925A5C"/>
    <w:rsid w:val="00925F23"/>
    <w:rsid w:val="009266E0"/>
    <w:rsid w:val="00926A36"/>
    <w:rsid w:val="00927112"/>
    <w:rsid w:val="00927872"/>
    <w:rsid w:val="00927D6D"/>
    <w:rsid w:val="00930873"/>
    <w:rsid w:val="00930892"/>
    <w:rsid w:val="009308BE"/>
    <w:rsid w:val="00930EA6"/>
    <w:rsid w:val="00931667"/>
    <w:rsid w:val="009316C1"/>
    <w:rsid w:val="00932785"/>
    <w:rsid w:val="00932DDF"/>
    <w:rsid w:val="009332FA"/>
    <w:rsid w:val="00933659"/>
    <w:rsid w:val="0093408B"/>
    <w:rsid w:val="009341DD"/>
    <w:rsid w:val="009342F3"/>
    <w:rsid w:val="00934B22"/>
    <w:rsid w:val="00935B2E"/>
    <w:rsid w:val="00935E84"/>
    <w:rsid w:val="00936985"/>
    <w:rsid w:val="00936EE1"/>
    <w:rsid w:val="009372F4"/>
    <w:rsid w:val="009408A3"/>
    <w:rsid w:val="0094099F"/>
    <w:rsid w:val="00940B7A"/>
    <w:rsid w:val="00940E43"/>
    <w:rsid w:val="0094147C"/>
    <w:rsid w:val="009414E7"/>
    <w:rsid w:val="00942785"/>
    <w:rsid w:val="00942803"/>
    <w:rsid w:val="00943720"/>
    <w:rsid w:val="00943BD4"/>
    <w:rsid w:val="00943CB7"/>
    <w:rsid w:val="009449C2"/>
    <w:rsid w:val="009450F6"/>
    <w:rsid w:val="00945112"/>
    <w:rsid w:val="00945406"/>
    <w:rsid w:val="009455A0"/>
    <w:rsid w:val="00945693"/>
    <w:rsid w:val="009459E7"/>
    <w:rsid w:val="00945DC2"/>
    <w:rsid w:val="00945E34"/>
    <w:rsid w:val="00945FF7"/>
    <w:rsid w:val="00946654"/>
    <w:rsid w:val="00946AEB"/>
    <w:rsid w:val="009473E5"/>
    <w:rsid w:val="00950A80"/>
    <w:rsid w:val="00951175"/>
    <w:rsid w:val="00951331"/>
    <w:rsid w:val="00951361"/>
    <w:rsid w:val="00951D65"/>
    <w:rsid w:val="00952B0B"/>
    <w:rsid w:val="00952F8E"/>
    <w:rsid w:val="009533EE"/>
    <w:rsid w:val="009535E6"/>
    <w:rsid w:val="00954637"/>
    <w:rsid w:val="0095469B"/>
    <w:rsid w:val="009548BC"/>
    <w:rsid w:val="00954931"/>
    <w:rsid w:val="00954BF0"/>
    <w:rsid w:val="00954E4F"/>
    <w:rsid w:val="00954EF1"/>
    <w:rsid w:val="00955392"/>
    <w:rsid w:val="009557C9"/>
    <w:rsid w:val="009562A0"/>
    <w:rsid w:val="0095662A"/>
    <w:rsid w:val="00956F1B"/>
    <w:rsid w:val="00957298"/>
    <w:rsid w:val="00957778"/>
    <w:rsid w:val="00957F23"/>
    <w:rsid w:val="009603E3"/>
    <w:rsid w:val="00960F26"/>
    <w:rsid w:val="00961D39"/>
    <w:rsid w:val="00962633"/>
    <w:rsid w:val="0096295B"/>
    <w:rsid w:val="00963143"/>
    <w:rsid w:val="009639E0"/>
    <w:rsid w:val="00963DB9"/>
    <w:rsid w:val="00964E92"/>
    <w:rsid w:val="00965B5C"/>
    <w:rsid w:val="00966500"/>
    <w:rsid w:val="00966887"/>
    <w:rsid w:val="00966CCB"/>
    <w:rsid w:val="00967970"/>
    <w:rsid w:val="00970B63"/>
    <w:rsid w:val="009710CA"/>
    <w:rsid w:val="009711A4"/>
    <w:rsid w:val="00971D15"/>
    <w:rsid w:val="009724B6"/>
    <w:rsid w:val="0097314C"/>
    <w:rsid w:val="0097318E"/>
    <w:rsid w:val="00973382"/>
    <w:rsid w:val="00973BAB"/>
    <w:rsid w:val="00973E8E"/>
    <w:rsid w:val="00974EB9"/>
    <w:rsid w:val="00974ED3"/>
    <w:rsid w:val="009755B4"/>
    <w:rsid w:val="0097643E"/>
    <w:rsid w:val="00976600"/>
    <w:rsid w:val="00976A4E"/>
    <w:rsid w:val="00977A38"/>
    <w:rsid w:val="00977AC1"/>
    <w:rsid w:val="00977CA5"/>
    <w:rsid w:val="00980D4D"/>
    <w:rsid w:val="00980E0C"/>
    <w:rsid w:val="00980FBC"/>
    <w:rsid w:val="009819F4"/>
    <w:rsid w:val="00982218"/>
    <w:rsid w:val="00983431"/>
    <w:rsid w:val="0098355A"/>
    <w:rsid w:val="00983615"/>
    <w:rsid w:val="009837A8"/>
    <w:rsid w:val="00983AE0"/>
    <w:rsid w:val="00983F66"/>
    <w:rsid w:val="0098416F"/>
    <w:rsid w:val="00984B20"/>
    <w:rsid w:val="00984C47"/>
    <w:rsid w:val="00984C51"/>
    <w:rsid w:val="00984F98"/>
    <w:rsid w:val="00984FCB"/>
    <w:rsid w:val="00985830"/>
    <w:rsid w:val="00985E7B"/>
    <w:rsid w:val="00986975"/>
    <w:rsid w:val="00986A2E"/>
    <w:rsid w:val="00986CE0"/>
    <w:rsid w:val="009875DD"/>
    <w:rsid w:val="0098792A"/>
    <w:rsid w:val="0098793B"/>
    <w:rsid w:val="00987B7A"/>
    <w:rsid w:val="00990AEE"/>
    <w:rsid w:val="00990E43"/>
    <w:rsid w:val="009914C3"/>
    <w:rsid w:val="009914F7"/>
    <w:rsid w:val="00991676"/>
    <w:rsid w:val="00991AF1"/>
    <w:rsid w:val="00991D8F"/>
    <w:rsid w:val="0099289F"/>
    <w:rsid w:val="0099371F"/>
    <w:rsid w:val="009937BC"/>
    <w:rsid w:val="009941F2"/>
    <w:rsid w:val="009945DB"/>
    <w:rsid w:val="00995821"/>
    <w:rsid w:val="00996B95"/>
    <w:rsid w:val="00997426"/>
    <w:rsid w:val="009974A9"/>
    <w:rsid w:val="0099752D"/>
    <w:rsid w:val="00997B7B"/>
    <w:rsid w:val="00997C18"/>
    <w:rsid w:val="009A0AB0"/>
    <w:rsid w:val="009A1328"/>
    <w:rsid w:val="009A1BD0"/>
    <w:rsid w:val="009A210D"/>
    <w:rsid w:val="009A2328"/>
    <w:rsid w:val="009A2DE8"/>
    <w:rsid w:val="009A3DD0"/>
    <w:rsid w:val="009A48CE"/>
    <w:rsid w:val="009A4A82"/>
    <w:rsid w:val="009A50B8"/>
    <w:rsid w:val="009A531C"/>
    <w:rsid w:val="009A562A"/>
    <w:rsid w:val="009A571B"/>
    <w:rsid w:val="009A6808"/>
    <w:rsid w:val="009A6AD6"/>
    <w:rsid w:val="009B040C"/>
    <w:rsid w:val="009B063E"/>
    <w:rsid w:val="009B1166"/>
    <w:rsid w:val="009B18DD"/>
    <w:rsid w:val="009B1B1C"/>
    <w:rsid w:val="009B1F66"/>
    <w:rsid w:val="009B35E1"/>
    <w:rsid w:val="009B3C14"/>
    <w:rsid w:val="009B3DDF"/>
    <w:rsid w:val="009B4AF3"/>
    <w:rsid w:val="009B50B8"/>
    <w:rsid w:val="009B587D"/>
    <w:rsid w:val="009B6108"/>
    <w:rsid w:val="009B630A"/>
    <w:rsid w:val="009B6310"/>
    <w:rsid w:val="009B7B3A"/>
    <w:rsid w:val="009B7D8E"/>
    <w:rsid w:val="009C0BC2"/>
    <w:rsid w:val="009C1194"/>
    <w:rsid w:val="009C16F6"/>
    <w:rsid w:val="009C1A68"/>
    <w:rsid w:val="009C2CE7"/>
    <w:rsid w:val="009C37FC"/>
    <w:rsid w:val="009C3941"/>
    <w:rsid w:val="009C4D32"/>
    <w:rsid w:val="009C51FC"/>
    <w:rsid w:val="009C536C"/>
    <w:rsid w:val="009C68DB"/>
    <w:rsid w:val="009C6913"/>
    <w:rsid w:val="009C6BCE"/>
    <w:rsid w:val="009C7082"/>
    <w:rsid w:val="009D0D53"/>
    <w:rsid w:val="009D181F"/>
    <w:rsid w:val="009D1A5C"/>
    <w:rsid w:val="009D2AC1"/>
    <w:rsid w:val="009D37F6"/>
    <w:rsid w:val="009D3E3C"/>
    <w:rsid w:val="009D3EB4"/>
    <w:rsid w:val="009D451D"/>
    <w:rsid w:val="009D4DC6"/>
    <w:rsid w:val="009D52FB"/>
    <w:rsid w:val="009D5AF3"/>
    <w:rsid w:val="009D5BD0"/>
    <w:rsid w:val="009D5F83"/>
    <w:rsid w:val="009D75F4"/>
    <w:rsid w:val="009D7BA9"/>
    <w:rsid w:val="009E054B"/>
    <w:rsid w:val="009E058E"/>
    <w:rsid w:val="009E0607"/>
    <w:rsid w:val="009E0EFB"/>
    <w:rsid w:val="009E1424"/>
    <w:rsid w:val="009E189F"/>
    <w:rsid w:val="009E1CEC"/>
    <w:rsid w:val="009E1E9E"/>
    <w:rsid w:val="009E2779"/>
    <w:rsid w:val="009E3383"/>
    <w:rsid w:val="009E350D"/>
    <w:rsid w:val="009E411D"/>
    <w:rsid w:val="009E459B"/>
    <w:rsid w:val="009E5B93"/>
    <w:rsid w:val="009E5C8B"/>
    <w:rsid w:val="009E6572"/>
    <w:rsid w:val="009E7217"/>
    <w:rsid w:val="009E72F6"/>
    <w:rsid w:val="009E748E"/>
    <w:rsid w:val="009E7FF7"/>
    <w:rsid w:val="009F1559"/>
    <w:rsid w:val="009F262D"/>
    <w:rsid w:val="009F278E"/>
    <w:rsid w:val="009F2D7E"/>
    <w:rsid w:val="009F2DC8"/>
    <w:rsid w:val="009F3158"/>
    <w:rsid w:val="009F505A"/>
    <w:rsid w:val="009F5A99"/>
    <w:rsid w:val="009F5E7B"/>
    <w:rsid w:val="009F5E87"/>
    <w:rsid w:val="009F6078"/>
    <w:rsid w:val="009F60D6"/>
    <w:rsid w:val="009F71FB"/>
    <w:rsid w:val="009F78CC"/>
    <w:rsid w:val="009F7ABB"/>
    <w:rsid w:val="009F7BFD"/>
    <w:rsid w:val="009F7F8A"/>
    <w:rsid w:val="00A00043"/>
    <w:rsid w:val="00A00751"/>
    <w:rsid w:val="00A015A0"/>
    <w:rsid w:val="00A01818"/>
    <w:rsid w:val="00A01941"/>
    <w:rsid w:val="00A025B8"/>
    <w:rsid w:val="00A02ACA"/>
    <w:rsid w:val="00A02B1A"/>
    <w:rsid w:val="00A02BA2"/>
    <w:rsid w:val="00A02DB8"/>
    <w:rsid w:val="00A04477"/>
    <w:rsid w:val="00A047B5"/>
    <w:rsid w:val="00A0534F"/>
    <w:rsid w:val="00A05E77"/>
    <w:rsid w:val="00A063C4"/>
    <w:rsid w:val="00A067D2"/>
    <w:rsid w:val="00A06D80"/>
    <w:rsid w:val="00A0769B"/>
    <w:rsid w:val="00A07995"/>
    <w:rsid w:val="00A07D4B"/>
    <w:rsid w:val="00A07DBE"/>
    <w:rsid w:val="00A1175B"/>
    <w:rsid w:val="00A11BC3"/>
    <w:rsid w:val="00A1240A"/>
    <w:rsid w:val="00A12B6C"/>
    <w:rsid w:val="00A12C2C"/>
    <w:rsid w:val="00A1327A"/>
    <w:rsid w:val="00A135B5"/>
    <w:rsid w:val="00A13F3D"/>
    <w:rsid w:val="00A1451D"/>
    <w:rsid w:val="00A14543"/>
    <w:rsid w:val="00A14572"/>
    <w:rsid w:val="00A1469B"/>
    <w:rsid w:val="00A14B96"/>
    <w:rsid w:val="00A1536C"/>
    <w:rsid w:val="00A162EF"/>
    <w:rsid w:val="00A17698"/>
    <w:rsid w:val="00A177BA"/>
    <w:rsid w:val="00A17E48"/>
    <w:rsid w:val="00A2004B"/>
    <w:rsid w:val="00A206ED"/>
    <w:rsid w:val="00A20DCE"/>
    <w:rsid w:val="00A20EAC"/>
    <w:rsid w:val="00A20F08"/>
    <w:rsid w:val="00A2132D"/>
    <w:rsid w:val="00A21839"/>
    <w:rsid w:val="00A22676"/>
    <w:rsid w:val="00A22E85"/>
    <w:rsid w:val="00A233DA"/>
    <w:rsid w:val="00A23880"/>
    <w:rsid w:val="00A24245"/>
    <w:rsid w:val="00A242D4"/>
    <w:rsid w:val="00A24657"/>
    <w:rsid w:val="00A24BF3"/>
    <w:rsid w:val="00A24DB6"/>
    <w:rsid w:val="00A25D34"/>
    <w:rsid w:val="00A269AC"/>
    <w:rsid w:val="00A2764B"/>
    <w:rsid w:val="00A276D7"/>
    <w:rsid w:val="00A300BA"/>
    <w:rsid w:val="00A313D3"/>
    <w:rsid w:val="00A313EC"/>
    <w:rsid w:val="00A3173D"/>
    <w:rsid w:val="00A31980"/>
    <w:rsid w:val="00A31A37"/>
    <w:rsid w:val="00A32329"/>
    <w:rsid w:val="00A329AE"/>
    <w:rsid w:val="00A32D26"/>
    <w:rsid w:val="00A33586"/>
    <w:rsid w:val="00A336F2"/>
    <w:rsid w:val="00A34372"/>
    <w:rsid w:val="00A347CC"/>
    <w:rsid w:val="00A34E64"/>
    <w:rsid w:val="00A34F59"/>
    <w:rsid w:val="00A35949"/>
    <w:rsid w:val="00A362AA"/>
    <w:rsid w:val="00A370A5"/>
    <w:rsid w:val="00A37149"/>
    <w:rsid w:val="00A37AD9"/>
    <w:rsid w:val="00A40774"/>
    <w:rsid w:val="00A40DAA"/>
    <w:rsid w:val="00A410A4"/>
    <w:rsid w:val="00A42C16"/>
    <w:rsid w:val="00A430D9"/>
    <w:rsid w:val="00A43407"/>
    <w:rsid w:val="00A43C12"/>
    <w:rsid w:val="00A440F4"/>
    <w:rsid w:val="00A444C8"/>
    <w:rsid w:val="00A45455"/>
    <w:rsid w:val="00A45A47"/>
    <w:rsid w:val="00A46EFD"/>
    <w:rsid w:val="00A4750C"/>
    <w:rsid w:val="00A47C5F"/>
    <w:rsid w:val="00A47CA0"/>
    <w:rsid w:val="00A47E5E"/>
    <w:rsid w:val="00A5051F"/>
    <w:rsid w:val="00A507B7"/>
    <w:rsid w:val="00A50E4C"/>
    <w:rsid w:val="00A51B6C"/>
    <w:rsid w:val="00A51D5D"/>
    <w:rsid w:val="00A5345F"/>
    <w:rsid w:val="00A53AB2"/>
    <w:rsid w:val="00A540E9"/>
    <w:rsid w:val="00A5462E"/>
    <w:rsid w:val="00A557F6"/>
    <w:rsid w:val="00A55C23"/>
    <w:rsid w:val="00A55D52"/>
    <w:rsid w:val="00A55DE1"/>
    <w:rsid w:val="00A570D0"/>
    <w:rsid w:val="00A579D2"/>
    <w:rsid w:val="00A57CE6"/>
    <w:rsid w:val="00A603D8"/>
    <w:rsid w:val="00A60414"/>
    <w:rsid w:val="00A6089C"/>
    <w:rsid w:val="00A61205"/>
    <w:rsid w:val="00A6127A"/>
    <w:rsid w:val="00A61CC4"/>
    <w:rsid w:val="00A6246D"/>
    <w:rsid w:val="00A6299C"/>
    <w:rsid w:val="00A629CC"/>
    <w:rsid w:val="00A63225"/>
    <w:rsid w:val="00A63430"/>
    <w:rsid w:val="00A634E7"/>
    <w:rsid w:val="00A636B6"/>
    <w:rsid w:val="00A63928"/>
    <w:rsid w:val="00A64488"/>
    <w:rsid w:val="00A649EC"/>
    <w:rsid w:val="00A6550F"/>
    <w:rsid w:val="00A65556"/>
    <w:rsid w:val="00A676B8"/>
    <w:rsid w:val="00A67C5A"/>
    <w:rsid w:val="00A70FC9"/>
    <w:rsid w:val="00A712EE"/>
    <w:rsid w:val="00A714D8"/>
    <w:rsid w:val="00A71ED6"/>
    <w:rsid w:val="00A7200D"/>
    <w:rsid w:val="00A72B3A"/>
    <w:rsid w:val="00A73819"/>
    <w:rsid w:val="00A73D92"/>
    <w:rsid w:val="00A74022"/>
    <w:rsid w:val="00A7504E"/>
    <w:rsid w:val="00A75502"/>
    <w:rsid w:val="00A75BAD"/>
    <w:rsid w:val="00A76870"/>
    <w:rsid w:val="00A76AEC"/>
    <w:rsid w:val="00A76BA8"/>
    <w:rsid w:val="00A771A3"/>
    <w:rsid w:val="00A77AD2"/>
    <w:rsid w:val="00A77EFA"/>
    <w:rsid w:val="00A80448"/>
    <w:rsid w:val="00A804B0"/>
    <w:rsid w:val="00A80B83"/>
    <w:rsid w:val="00A818CB"/>
    <w:rsid w:val="00A81F77"/>
    <w:rsid w:val="00A82792"/>
    <w:rsid w:val="00A83079"/>
    <w:rsid w:val="00A8398D"/>
    <w:rsid w:val="00A85585"/>
    <w:rsid w:val="00A85B30"/>
    <w:rsid w:val="00A85C92"/>
    <w:rsid w:val="00A85E91"/>
    <w:rsid w:val="00A86866"/>
    <w:rsid w:val="00A86B70"/>
    <w:rsid w:val="00A86E33"/>
    <w:rsid w:val="00A87E7C"/>
    <w:rsid w:val="00A9025A"/>
    <w:rsid w:val="00A90FC1"/>
    <w:rsid w:val="00A91205"/>
    <w:rsid w:val="00A92300"/>
    <w:rsid w:val="00A9270B"/>
    <w:rsid w:val="00A927E5"/>
    <w:rsid w:val="00A929C3"/>
    <w:rsid w:val="00A92BFC"/>
    <w:rsid w:val="00A92DEE"/>
    <w:rsid w:val="00A9302E"/>
    <w:rsid w:val="00A937AC"/>
    <w:rsid w:val="00A94A12"/>
    <w:rsid w:val="00A94FD6"/>
    <w:rsid w:val="00A957F8"/>
    <w:rsid w:val="00A95E6E"/>
    <w:rsid w:val="00A960B7"/>
    <w:rsid w:val="00A96117"/>
    <w:rsid w:val="00A96338"/>
    <w:rsid w:val="00A97490"/>
    <w:rsid w:val="00AA05DC"/>
    <w:rsid w:val="00AA1B5F"/>
    <w:rsid w:val="00AA201F"/>
    <w:rsid w:val="00AA33B9"/>
    <w:rsid w:val="00AA373F"/>
    <w:rsid w:val="00AA3CB0"/>
    <w:rsid w:val="00AA4623"/>
    <w:rsid w:val="00AA468C"/>
    <w:rsid w:val="00AA4ADC"/>
    <w:rsid w:val="00AA4E2E"/>
    <w:rsid w:val="00AA5914"/>
    <w:rsid w:val="00AA5BFA"/>
    <w:rsid w:val="00AA6390"/>
    <w:rsid w:val="00AA6574"/>
    <w:rsid w:val="00AA735C"/>
    <w:rsid w:val="00AB1655"/>
    <w:rsid w:val="00AB1E85"/>
    <w:rsid w:val="00AB2062"/>
    <w:rsid w:val="00AB3070"/>
    <w:rsid w:val="00AB3CB1"/>
    <w:rsid w:val="00AB42C9"/>
    <w:rsid w:val="00AB473E"/>
    <w:rsid w:val="00AB4B42"/>
    <w:rsid w:val="00AC13F3"/>
    <w:rsid w:val="00AC2336"/>
    <w:rsid w:val="00AC24F0"/>
    <w:rsid w:val="00AC2756"/>
    <w:rsid w:val="00AC2FB4"/>
    <w:rsid w:val="00AC31AF"/>
    <w:rsid w:val="00AC3342"/>
    <w:rsid w:val="00AC4640"/>
    <w:rsid w:val="00AC4D09"/>
    <w:rsid w:val="00AC58E5"/>
    <w:rsid w:val="00AC5CB0"/>
    <w:rsid w:val="00AC5D04"/>
    <w:rsid w:val="00AC60E3"/>
    <w:rsid w:val="00AC6A8D"/>
    <w:rsid w:val="00AC7B97"/>
    <w:rsid w:val="00AD023B"/>
    <w:rsid w:val="00AD0622"/>
    <w:rsid w:val="00AD06B0"/>
    <w:rsid w:val="00AD1FF4"/>
    <w:rsid w:val="00AD2066"/>
    <w:rsid w:val="00AD229D"/>
    <w:rsid w:val="00AD2DFD"/>
    <w:rsid w:val="00AD480C"/>
    <w:rsid w:val="00AD4B3F"/>
    <w:rsid w:val="00AD4DEB"/>
    <w:rsid w:val="00AD5D2E"/>
    <w:rsid w:val="00AD6B11"/>
    <w:rsid w:val="00AE07A6"/>
    <w:rsid w:val="00AE0AF4"/>
    <w:rsid w:val="00AE0ED4"/>
    <w:rsid w:val="00AE1772"/>
    <w:rsid w:val="00AE1D54"/>
    <w:rsid w:val="00AE1E2B"/>
    <w:rsid w:val="00AE2026"/>
    <w:rsid w:val="00AE210A"/>
    <w:rsid w:val="00AE2B7B"/>
    <w:rsid w:val="00AE3A67"/>
    <w:rsid w:val="00AE3CEB"/>
    <w:rsid w:val="00AE4827"/>
    <w:rsid w:val="00AE4FD9"/>
    <w:rsid w:val="00AE5089"/>
    <w:rsid w:val="00AE57CB"/>
    <w:rsid w:val="00AE5D92"/>
    <w:rsid w:val="00AE6253"/>
    <w:rsid w:val="00AE6E1A"/>
    <w:rsid w:val="00AE7618"/>
    <w:rsid w:val="00AF02CF"/>
    <w:rsid w:val="00AF03B4"/>
    <w:rsid w:val="00AF116F"/>
    <w:rsid w:val="00AF1866"/>
    <w:rsid w:val="00AF21BA"/>
    <w:rsid w:val="00AF22A8"/>
    <w:rsid w:val="00AF241D"/>
    <w:rsid w:val="00AF2D56"/>
    <w:rsid w:val="00AF3B91"/>
    <w:rsid w:val="00AF3CDB"/>
    <w:rsid w:val="00AF4185"/>
    <w:rsid w:val="00AF4967"/>
    <w:rsid w:val="00AF4B9B"/>
    <w:rsid w:val="00AF4C26"/>
    <w:rsid w:val="00AF5213"/>
    <w:rsid w:val="00AF5F7A"/>
    <w:rsid w:val="00AF6B0E"/>
    <w:rsid w:val="00AF7E82"/>
    <w:rsid w:val="00B00AD0"/>
    <w:rsid w:val="00B0120C"/>
    <w:rsid w:val="00B016C4"/>
    <w:rsid w:val="00B01F16"/>
    <w:rsid w:val="00B02D9D"/>
    <w:rsid w:val="00B03A4C"/>
    <w:rsid w:val="00B04C2A"/>
    <w:rsid w:val="00B04D16"/>
    <w:rsid w:val="00B04F22"/>
    <w:rsid w:val="00B04F83"/>
    <w:rsid w:val="00B062E6"/>
    <w:rsid w:val="00B06C80"/>
    <w:rsid w:val="00B07140"/>
    <w:rsid w:val="00B071E7"/>
    <w:rsid w:val="00B07456"/>
    <w:rsid w:val="00B077D6"/>
    <w:rsid w:val="00B0782D"/>
    <w:rsid w:val="00B07A1A"/>
    <w:rsid w:val="00B102A3"/>
    <w:rsid w:val="00B103E8"/>
    <w:rsid w:val="00B10C6B"/>
    <w:rsid w:val="00B10D76"/>
    <w:rsid w:val="00B10E18"/>
    <w:rsid w:val="00B130CF"/>
    <w:rsid w:val="00B13669"/>
    <w:rsid w:val="00B140A2"/>
    <w:rsid w:val="00B15072"/>
    <w:rsid w:val="00B16030"/>
    <w:rsid w:val="00B17C92"/>
    <w:rsid w:val="00B20D81"/>
    <w:rsid w:val="00B21047"/>
    <w:rsid w:val="00B21499"/>
    <w:rsid w:val="00B222B0"/>
    <w:rsid w:val="00B226E8"/>
    <w:rsid w:val="00B2285D"/>
    <w:rsid w:val="00B22B69"/>
    <w:rsid w:val="00B22F12"/>
    <w:rsid w:val="00B2371A"/>
    <w:rsid w:val="00B237FE"/>
    <w:rsid w:val="00B23B9D"/>
    <w:rsid w:val="00B23D10"/>
    <w:rsid w:val="00B23F8C"/>
    <w:rsid w:val="00B24BEE"/>
    <w:rsid w:val="00B2525F"/>
    <w:rsid w:val="00B25959"/>
    <w:rsid w:val="00B25C8B"/>
    <w:rsid w:val="00B27015"/>
    <w:rsid w:val="00B2799D"/>
    <w:rsid w:val="00B27E89"/>
    <w:rsid w:val="00B30340"/>
    <w:rsid w:val="00B305EC"/>
    <w:rsid w:val="00B3087D"/>
    <w:rsid w:val="00B312BA"/>
    <w:rsid w:val="00B313E6"/>
    <w:rsid w:val="00B315DF"/>
    <w:rsid w:val="00B31B22"/>
    <w:rsid w:val="00B31CAB"/>
    <w:rsid w:val="00B3372B"/>
    <w:rsid w:val="00B34360"/>
    <w:rsid w:val="00B3523E"/>
    <w:rsid w:val="00B35353"/>
    <w:rsid w:val="00B35478"/>
    <w:rsid w:val="00B35D12"/>
    <w:rsid w:val="00B35D65"/>
    <w:rsid w:val="00B36EF3"/>
    <w:rsid w:val="00B3783D"/>
    <w:rsid w:val="00B37A54"/>
    <w:rsid w:val="00B4048D"/>
    <w:rsid w:val="00B4264E"/>
    <w:rsid w:val="00B42A9B"/>
    <w:rsid w:val="00B435F5"/>
    <w:rsid w:val="00B43714"/>
    <w:rsid w:val="00B43FC3"/>
    <w:rsid w:val="00B44122"/>
    <w:rsid w:val="00B44198"/>
    <w:rsid w:val="00B44A95"/>
    <w:rsid w:val="00B4589F"/>
    <w:rsid w:val="00B45931"/>
    <w:rsid w:val="00B4606A"/>
    <w:rsid w:val="00B462D8"/>
    <w:rsid w:val="00B46535"/>
    <w:rsid w:val="00B468A2"/>
    <w:rsid w:val="00B46900"/>
    <w:rsid w:val="00B46974"/>
    <w:rsid w:val="00B471EB"/>
    <w:rsid w:val="00B47264"/>
    <w:rsid w:val="00B4729F"/>
    <w:rsid w:val="00B47463"/>
    <w:rsid w:val="00B4770A"/>
    <w:rsid w:val="00B47891"/>
    <w:rsid w:val="00B47EBA"/>
    <w:rsid w:val="00B5032A"/>
    <w:rsid w:val="00B509B1"/>
    <w:rsid w:val="00B51516"/>
    <w:rsid w:val="00B519BD"/>
    <w:rsid w:val="00B52B59"/>
    <w:rsid w:val="00B53119"/>
    <w:rsid w:val="00B5387E"/>
    <w:rsid w:val="00B53A4A"/>
    <w:rsid w:val="00B54340"/>
    <w:rsid w:val="00B54423"/>
    <w:rsid w:val="00B5506F"/>
    <w:rsid w:val="00B55AB7"/>
    <w:rsid w:val="00B56C3C"/>
    <w:rsid w:val="00B57327"/>
    <w:rsid w:val="00B60022"/>
    <w:rsid w:val="00B604DD"/>
    <w:rsid w:val="00B60602"/>
    <w:rsid w:val="00B626BA"/>
    <w:rsid w:val="00B63168"/>
    <w:rsid w:val="00B63788"/>
    <w:rsid w:val="00B63CD2"/>
    <w:rsid w:val="00B643A4"/>
    <w:rsid w:val="00B6449A"/>
    <w:rsid w:val="00B64E4A"/>
    <w:rsid w:val="00B650C0"/>
    <w:rsid w:val="00B65721"/>
    <w:rsid w:val="00B661D0"/>
    <w:rsid w:val="00B66421"/>
    <w:rsid w:val="00B6671F"/>
    <w:rsid w:val="00B6672A"/>
    <w:rsid w:val="00B66A76"/>
    <w:rsid w:val="00B66ADF"/>
    <w:rsid w:val="00B66CBA"/>
    <w:rsid w:val="00B67233"/>
    <w:rsid w:val="00B70A0C"/>
    <w:rsid w:val="00B70FC6"/>
    <w:rsid w:val="00B70FEA"/>
    <w:rsid w:val="00B720C0"/>
    <w:rsid w:val="00B73374"/>
    <w:rsid w:val="00B73AC8"/>
    <w:rsid w:val="00B73D65"/>
    <w:rsid w:val="00B74276"/>
    <w:rsid w:val="00B74592"/>
    <w:rsid w:val="00B74DB4"/>
    <w:rsid w:val="00B750DE"/>
    <w:rsid w:val="00B76C6B"/>
    <w:rsid w:val="00B76EFA"/>
    <w:rsid w:val="00B77212"/>
    <w:rsid w:val="00B77EDE"/>
    <w:rsid w:val="00B80046"/>
    <w:rsid w:val="00B804D9"/>
    <w:rsid w:val="00B808BD"/>
    <w:rsid w:val="00B809DB"/>
    <w:rsid w:val="00B81252"/>
    <w:rsid w:val="00B82602"/>
    <w:rsid w:val="00B82E1E"/>
    <w:rsid w:val="00B85662"/>
    <w:rsid w:val="00B85A0B"/>
    <w:rsid w:val="00B867BD"/>
    <w:rsid w:val="00B87642"/>
    <w:rsid w:val="00B87D8C"/>
    <w:rsid w:val="00B90506"/>
    <w:rsid w:val="00B92925"/>
    <w:rsid w:val="00B92DAC"/>
    <w:rsid w:val="00B93608"/>
    <w:rsid w:val="00B936C5"/>
    <w:rsid w:val="00B9420D"/>
    <w:rsid w:val="00B94338"/>
    <w:rsid w:val="00B94844"/>
    <w:rsid w:val="00B949F8"/>
    <w:rsid w:val="00B94D24"/>
    <w:rsid w:val="00B95C60"/>
    <w:rsid w:val="00B95C71"/>
    <w:rsid w:val="00BA03C2"/>
    <w:rsid w:val="00BA0512"/>
    <w:rsid w:val="00BA1006"/>
    <w:rsid w:val="00BA1833"/>
    <w:rsid w:val="00BA2434"/>
    <w:rsid w:val="00BA2F72"/>
    <w:rsid w:val="00BA3713"/>
    <w:rsid w:val="00BA3909"/>
    <w:rsid w:val="00BA3E77"/>
    <w:rsid w:val="00BA48A0"/>
    <w:rsid w:val="00BA48BA"/>
    <w:rsid w:val="00BA4C43"/>
    <w:rsid w:val="00BA5140"/>
    <w:rsid w:val="00BA5270"/>
    <w:rsid w:val="00BA5C16"/>
    <w:rsid w:val="00BA63E4"/>
    <w:rsid w:val="00BA6644"/>
    <w:rsid w:val="00BA6938"/>
    <w:rsid w:val="00BA6B30"/>
    <w:rsid w:val="00BA6DAD"/>
    <w:rsid w:val="00BA7693"/>
    <w:rsid w:val="00BA7898"/>
    <w:rsid w:val="00BA7F62"/>
    <w:rsid w:val="00BB025E"/>
    <w:rsid w:val="00BB076A"/>
    <w:rsid w:val="00BB1187"/>
    <w:rsid w:val="00BB2353"/>
    <w:rsid w:val="00BB298A"/>
    <w:rsid w:val="00BB2CF2"/>
    <w:rsid w:val="00BB39AF"/>
    <w:rsid w:val="00BB3DA0"/>
    <w:rsid w:val="00BB5533"/>
    <w:rsid w:val="00BB565C"/>
    <w:rsid w:val="00BB5B59"/>
    <w:rsid w:val="00BB61DA"/>
    <w:rsid w:val="00BB64E3"/>
    <w:rsid w:val="00BB6AB5"/>
    <w:rsid w:val="00BB6E6E"/>
    <w:rsid w:val="00BC0652"/>
    <w:rsid w:val="00BC08A2"/>
    <w:rsid w:val="00BC2B7A"/>
    <w:rsid w:val="00BC3AD0"/>
    <w:rsid w:val="00BC3B8E"/>
    <w:rsid w:val="00BC4CE1"/>
    <w:rsid w:val="00BC55F0"/>
    <w:rsid w:val="00BC59A0"/>
    <w:rsid w:val="00BC5FB7"/>
    <w:rsid w:val="00BC6CCE"/>
    <w:rsid w:val="00BC77B2"/>
    <w:rsid w:val="00BC7CDB"/>
    <w:rsid w:val="00BC7F3F"/>
    <w:rsid w:val="00BD035D"/>
    <w:rsid w:val="00BD0A8C"/>
    <w:rsid w:val="00BD0F09"/>
    <w:rsid w:val="00BD1DA3"/>
    <w:rsid w:val="00BD2984"/>
    <w:rsid w:val="00BD50A1"/>
    <w:rsid w:val="00BD53F7"/>
    <w:rsid w:val="00BD542C"/>
    <w:rsid w:val="00BD5834"/>
    <w:rsid w:val="00BD5A02"/>
    <w:rsid w:val="00BD5A4A"/>
    <w:rsid w:val="00BD5F3D"/>
    <w:rsid w:val="00BD6FB5"/>
    <w:rsid w:val="00BE040E"/>
    <w:rsid w:val="00BE0880"/>
    <w:rsid w:val="00BE0964"/>
    <w:rsid w:val="00BE0C43"/>
    <w:rsid w:val="00BE0F1A"/>
    <w:rsid w:val="00BE17E9"/>
    <w:rsid w:val="00BE21C9"/>
    <w:rsid w:val="00BE26BB"/>
    <w:rsid w:val="00BE2C0C"/>
    <w:rsid w:val="00BE45F7"/>
    <w:rsid w:val="00BE4D06"/>
    <w:rsid w:val="00BE4E7E"/>
    <w:rsid w:val="00BE554D"/>
    <w:rsid w:val="00BE5CEB"/>
    <w:rsid w:val="00BE6593"/>
    <w:rsid w:val="00BE79CD"/>
    <w:rsid w:val="00BF0A4B"/>
    <w:rsid w:val="00BF1208"/>
    <w:rsid w:val="00BF1916"/>
    <w:rsid w:val="00BF1D0F"/>
    <w:rsid w:val="00BF47A7"/>
    <w:rsid w:val="00BF4EAE"/>
    <w:rsid w:val="00BF4F70"/>
    <w:rsid w:val="00BF5CF4"/>
    <w:rsid w:val="00BF5D76"/>
    <w:rsid w:val="00BF5E1C"/>
    <w:rsid w:val="00BF65FE"/>
    <w:rsid w:val="00BF77DB"/>
    <w:rsid w:val="00BF7C14"/>
    <w:rsid w:val="00BF7F67"/>
    <w:rsid w:val="00C01BC4"/>
    <w:rsid w:val="00C027A0"/>
    <w:rsid w:val="00C02E9A"/>
    <w:rsid w:val="00C03874"/>
    <w:rsid w:val="00C03E17"/>
    <w:rsid w:val="00C04473"/>
    <w:rsid w:val="00C044D0"/>
    <w:rsid w:val="00C049F9"/>
    <w:rsid w:val="00C04D55"/>
    <w:rsid w:val="00C05E26"/>
    <w:rsid w:val="00C05F58"/>
    <w:rsid w:val="00C06444"/>
    <w:rsid w:val="00C075CD"/>
    <w:rsid w:val="00C078F1"/>
    <w:rsid w:val="00C07C4D"/>
    <w:rsid w:val="00C07E2D"/>
    <w:rsid w:val="00C108A6"/>
    <w:rsid w:val="00C10C0E"/>
    <w:rsid w:val="00C114CE"/>
    <w:rsid w:val="00C115CC"/>
    <w:rsid w:val="00C11E43"/>
    <w:rsid w:val="00C12A47"/>
    <w:rsid w:val="00C12D24"/>
    <w:rsid w:val="00C137DB"/>
    <w:rsid w:val="00C137E5"/>
    <w:rsid w:val="00C138CE"/>
    <w:rsid w:val="00C14803"/>
    <w:rsid w:val="00C15756"/>
    <w:rsid w:val="00C15774"/>
    <w:rsid w:val="00C1607E"/>
    <w:rsid w:val="00C1670B"/>
    <w:rsid w:val="00C169F9"/>
    <w:rsid w:val="00C170B4"/>
    <w:rsid w:val="00C17A2B"/>
    <w:rsid w:val="00C17D67"/>
    <w:rsid w:val="00C204D2"/>
    <w:rsid w:val="00C20663"/>
    <w:rsid w:val="00C20A3F"/>
    <w:rsid w:val="00C20D81"/>
    <w:rsid w:val="00C20E15"/>
    <w:rsid w:val="00C21638"/>
    <w:rsid w:val="00C219F8"/>
    <w:rsid w:val="00C2225F"/>
    <w:rsid w:val="00C227AE"/>
    <w:rsid w:val="00C2294B"/>
    <w:rsid w:val="00C23D1B"/>
    <w:rsid w:val="00C2500C"/>
    <w:rsid w:val="00C2517A"/>
    <w:rsid w:val="00C25240"/>
    <w:rsid w:val="00C266D5"/>
    <w:rsid w:val="00C273B0"/>
    <w:rsid w:val="00C300A4"/>
    <w:rsid w:val="00C3017A"/>
    <w:rsid w:val="00C30A4F"/>
    <w:rsid w:val="00C321F0"/>
    <w:rsid w:val="00C32361"/>
    <w:rsid w:val="00C32457"/>
    <w:rsid w:val="00C3250F"/>
    <w:rsid w:val="00C3251D"/>
    <w:rsid w:val="00C32B4D"/>
    <w:rsid w:val="00C33439"/>
    <w:rsid w:val="00C33FA4"/>
    <w:rsid w:val="00C346D7"/>
    <w:rsid w:val="00C34993"/>
    <w:rsid w:val="00C35A34"/>
    <w:rsid w:val="00C35E7F"/>
    <w:rsid w:val="00C36406"/>
    <w:rsid w:val="00C3666F"/>
    <w:rsid w:val="00C36CEF"/>
    <w:rsid w:val="00C37205"/>
    <w:rsid w:val="00C375C8"/>
    <w:rsid w:val="00C37F2B"/>
    <w:rsid w:val="00C400BD"/>
    <w:rsid w:val="00C406D1"/>
    <w:rsid w:val="00C40A75"/>
    <w:rsid w:val="00C40E2C"/>
    <w:rsid w:val="00C418D9"/>
    <w:rsid w:val="00C43BAF"/>
    <w:rsid w:val="00C4417F"/>
    <w:rsid w:val="00C44D76"/>
    <w:rsid w:val="00C44DF7"/>
    <w:rsid w:val="00C450B5"/>
    <w:rsid w:val="00C455F7"/>
    <w:rsid w:val="00C46ECA"/>
    <w:rsid w:val="00C475E1"/>
    <w:rsid w:val="00C47988"/>
    <w:rsid w:val="00C479AE"/>
    <w:rsid w:val="00C501E7"/>
    <w:rsid w:val="00C505E2"/>
    <w:rsid w:val="00C50A04"/>
    <w:rsid w:val="00C50D3E"/>
    <w:rsid w:val="00C50EB8"/>
    <w:rsid w:val="00C511C4"/>
    <w:rsid w:val="00C511D6"/>
    <w:rsid w:val="00C51272"/>
    <w:rsid w:val="00C521E9"/>
    <w:rsid w:val="00C5239A"/>
    <w:rsid w:val="00C52666"/>
    <w:rsid w:val="00C52706"/>
    <w:rsid w:val="00C52C0E"/>
    <w:rsid w:val="00C535C3"/>
    <w:rsid w:val="00C5385A"/>
    <w:rsid w:val="00C53CCD"/>
    <w:rsid w:val="00C5420F"/>
    <w:rsid w:val="00C545DB"/>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412A"/>
    <w:rsid w:val="00C643B4"/>
    <w:rsid w:val="00C647F4"/>
    <w:rsid w:val="00C66A6D"/>
    <w:rsid w:val="00C66B21"/>
    <w:rsid w:val="00C67337"/>
    <w:rsid w:val="00C67D88"/>
    <w:rsid w:val="00C70242"/>
    <w:rsid w:val="00C71C73"/>
    <w:rsid w:val="00C7295A"/>
    <w:rsid w:val="00C72A93"/>
    <w:rsid w:val="00C73151"/>
    <w:rsid w:val="00C73834"/>
    <w:rsid w:val="00C747E1"/>
    <w:rsid w:val="00C75467"/>
    <w:rsid w:val="00C76123"/>
    <w:rsid w:val="00C76515"/>
    <w:rsid w:val="00C7686F"/>
    <w:rsid w:val="00C77D59"/>
    <w:rsid w:val="00C77F5B"/>
    <w:rsid w:val="00C8170C"/>
    <w:rsid w:val="00C82340"/>
    <w:rsid w:val="00C82C89"/>
    <w:rsid w:val="00C82CCF"/>
    <w:rsid w:val="00C82E29"/>
    <w:rsid w:val="00C82F00"/>
    <w:rsid w:val="00C84452"/>
    <w:rsid w:val="00C84C35"/>
    <w:rsid w:val="00C8589E"/>
    <w:rsid w:val="00C85972"/>
    <w:rsid w:val="00C85AEC"/>
    <w:rsid w:val="00C86374"/>
    <w:rsid w:val="00C87345"/>
    <w:rsid w:val="00C875F0"/>
    <w:rsid w:val="00C87BB6"/>
    <w:rsid w:val="00C906EC"/>
    <w:rsid w:val="00C907F5"/>
    <w:rsid w:val="00C9095C"/>
    <w:rsid w:val="00C90DB5"/>
    <w:rsid w:val="00C91921"/>
    <w:rsid w:val="00C91B1D"/>
    <w:rsid w:val="00C91BA8"/>
    <w:rsid w:val="00C92540"/>
    <w:rsid w:val="00C935EE"/>
    <w:rsid w:val="00C94D78"/>
    <w:rsid w:val="00C9506C"/>
    <w:rsid w:val="00C95B9E"/>
    <w:rsid w:val="00C95D2B"/>
    <w:rsid w:val="00C97C8F"/>
    <w:rsid w:val="00C97F17"/>
    <w:rsid w:val="00CA1832"/>
    <w:rsid w:val="00CA1F62"/>
    <w:rsid w:val="00CA2054"/>
    <w:rsid w:val="00CA26A5"/>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B05F5"/>
    <w:rsid w:val="00CB073F"/>
    <w:rsid w:val="00CB0CDD"/>
    <w:rsid w:val="00CB1271"/>
    <w:rsid w:val="00CB130D"/>
    <w:rsid w:val="00CB2453"/>
    <w:rsid w:val="00CB248B"/>
    <w:rsid w:val="00CB32E9"/>
    <w:rsid w:val="00CB3BA5"/>
    <w:rsid w:val="00CB5698"/>
    <w:rsid w:val="00CB68DD"/>
    <w:rsid w:val="00CB71F2"/>
    <w:rsid w:val="00CB796C"/>
    <w:rsid w:val="00CB7B83"/>
    <w:rsid w:val="00CC013D"/>
    <w:rsid w:val="00CC0167"/>
    <w:rsid w:val="00CC0263"/>
    <w:rsid w:val="00CC0285"/>
    <w:rsid w:val="00CC02CD"/>
    <w:rsid w:val="00CC176B"/>
    <w:rsid w:val="00CC1925"/>
    <w:rsid w:val="00CC274D"/>
    <w:rsid w:val="00CC276E"/>
    <w:rsid w:val="00CC2CCC"/>
    <w:rsid w:val="00CC2EF6"/>
    <w:rsid w:val="00CC37A5"/>
    <w:rsid w:val="00CC3EA3"/>
    <w:rsid w:val="00CC4114"/>
    <w:rsid w:val="00CC4962"/>
    <w:rsid w:val="00CC4B49"/>
    <w:rsid w:val="00CC5042"/>
    <w:rsid w:val="00CC6D9E"/>
    <w:rsid w:val="00CC74B1"/>
    <w:rsid w:val="00CC7807"/>
    <w:rsid w:val="00CD0509"/>
    <w:rsid w:val="00CD0524"/>
    <w:rsid w:val="00CD0665"/>
    <w:rsid w:val="00CD0B8C"/>
    <w:rsid w:val="00CD26BE"/>
    <w:rsid w:val="00CD2B2D"/>
    <w:rsid w:val="00CD2F93"/>
    <w:rsid w:val="00CD369A"/>
    <w:rsid w:val="00CD392C"/>
    <w:rsid w:val="00CD3E75"/>
    <w:rsid w:val="00CD4C22"/>
    <w:rsid w:val="00CD5073"/>
    <w:rsid w:val="00CD50DB"/>
    <w:rsid w:val="00CD5DD7"/>
    <w:rsid w:val="00CD613D"/>
    <w:rsid w:val="00CD7335"/>
    <w:rsid w:val="00CD778B"/>
    <w:rsid w:val="00CD779A"/>
    <w:rsid w:val="00CE1D65"/>
    <w:rsid w:val="00CE25E8"/>
    <w:rsid w:val="00CE2E06"/>
    <w:rsid w:val="00CE2E92"/>
    <w:rsid w:val="00CE3783"/>
    <w:rsid w:val="00CE46E2"/>
    <w:rsid w:val="00CE6469"/>
    <w:rsid w:val="00CE6821"/>
    <w:rsid w:val="00CE69B5"/>
    <w:rsid w:val="00CE6A87"/>
    <w:rsid w:val="00CE704E"/>
    <w:rsid w:val="00CE7C6F"/>
    <w:rsid w:val="00CF127F"/>
    <w:rsid w:val="00CF206B"/>
    <w:rsid w:val="00CF2567"/>
    <w:rsid w:val="00CF29A7"/>
    <w:rsid w:val="00CF2ADF"/>
    <w:rsid w:val="00CF2EE8"/>
    <w:rsid w:val="00CF2F02"/>
    <w:rsid w:val="00CF39BE"/>
    <w:rsid w:val="00CF49AC"/>
    <w:rsid w:val="00CF515D"/>
    <w:rsid w:val="00CF531A"/>
    <w:rsid w:val="00CF557A"/>
    <w:rsid w:val="00CF68DB"/>
    <w:rsid w:val="00CF712B"/>
    <w:rsid w:val="00CF73DC"/>
    <w:rsid w:val="00CF7D45"/>
    <w:rsid w:val="00D01383"/>
    <w:rsid w:val="00D01B62"/>
    <w:rsid w:val="00D01C24"/>
    <w:rsid w:val="00D023D2"/>
    <w:rsid w:val="00D02459"/>
    <w:rsid w:val="00D027AC"/>
    <w:rsid w:val="00D02E84"/>
    <w:rsid w:val="00D02FBD"/>
    <w:rsid w:val="00D03025"/>
    <w:rsid w:val="00D0375A"/>
    <w:rsid w:val="00D03E78"/>
    <w:rsid w:val="00D040B7"/>
    <w:rsid w:val="00D04B89"/>
    <w:rsid w:val="00D04D2C"/>
    <w:rsid w:val="00D04EFD"/>
    <w:rsid w:val="00D05917"/>
    <w:rsid w:val="00D05C44"/>
    <w:rsid w:val="00D05F74"/>
    <w:rsid w:val="00D060A3"/>
    <w:rsid w:val="00D06D27"/>
    <w:rsid w:val="00D06EB6"/>
    <w:rsid w:val="00D074B5"/>
    <w:rsid w:val="00D075B8"/>
    <w:rsid w:val="00D1028C"/>
    <w:rsid w:val="00D10902"/>
    <w:rsid w:val="00D10D43"/>
    <w:rsid w:val="00D1149C"/>
    <w:rsid w:val="00D11B81"/>
    <w:rsid w:val="00D11CD7"/>
    <w:rsid w:val="00D11FE0"/>
    <w:rsid w:val="00D12B5B"/>
    <w:rsid w:val="00D1306C"/>
    <w:rsid w:val="00D1308E"/>
    <w:rsid w:val="00D130CB"/>
    <w:rsid w:val="00D131BD"/>
    <w:rsid w:val="00D1375E"/>
    <w:rsid w:val="00D137EA"/>
    <w:rsid w:val="00D13B12"/>
    <w:rsid w:val="00D1437D"/>
    <w:rsid w:val="00D14635"/>
    <w:rsid w:val="00D15059"/>
    <w:rsid w:val="00D155BF"/>
    <w:rsid w:val="00D16D10"/>
    <w:rsid w:val="00D16F78"/>
    <w:rsid w:val="00D1750D"/>
    <w:rsid w:val="00D17954"/>
    <w:rsid w:val="00D22F66"/>
    <w:rsid w:val="00D22FA3"/>
    <w:rsid w:val="00D22FDF"/>
    <w:rsid w:val="00D2316E"/>
    <w:rsid w:val="00D23418"/>
    <w:rsid w:val="00D2348F"/>
    <w:rsid w:val="00D236CB"/>
    <w:rsid w:val="00D24AC2"/>
    <w:rsid w:val="00D24CB7"/>
    <w:rsid w:val="00D24F06"/>
    <w:rsid w:val="00D2508B"/>
    <w:rsid w:val="00D2541C"/>
    <w:rsid w:val="00D27598"/>
    <w:rsid w:val="00D27747"/>
    <w:rsid w:val="00D27DFE"/>
    <w:rsid w:val="00D3063C"/>
    <w:rsid w:val="00D30CE2"/>
    <w:rsid w:val="00D31332"/>
    <w:rsid w:val="00D32BE0"/>
    <w:rsid w:val="00D33502"/>
    <w:rsid w:val="00D3451D"/>
    <w:rsid w:val="00D36621"/>
    <w:rsid w:val="00D36F9B"/>
    <w:rsid w:val="00D3710C"/>
    <w:rsid w:val="00D37322"/>
    <w:rsid w:val="00D37A34"/>
    <w:rsid w:val="00D37E85"/>
    <w:rsid w:val="00D404AA"/>
    <w:rsid w:val="00D40E8A"/>
    <w:rsid w:val="00D422FC"/>
    <w:rsid w:val="00D42453"/>
    <w:rsid w:val="00D42DC1"/>
    <w:rsid w:val="00D4353F"/>
    <w:rsid w:val="00D43B7F"/>
    <w:rsid w:val="00D44851"/>
    <w:rsid w:val="00D45045"/>
    <w:rsid w:val="00D451EC"/>
    <w:rsid w:val="00D46224"/>
    <w:rsid w:val="00D46C53"/>
    <w:rsid w:val="00D47908"/>
    <w:rsid w:val="00D47A14"/>
    <w:rsid w:val="00D47C0F"/>
    <w:rsid w:val="00D507E2"/>
    <w:rsid w:val="00D5203C"/>
    <w:rsid w:val="00D521FC"/>
    <w:rsid w:val="00D523A5"/>
    <w:rsid w:val="00D52A19"/>
    <w:rsid w:val="00D52B33"/>
    <w:rsid w:val="00D52E34"/>
    <w:rsid w:val="00D52E45"/>
    <w:rsid w:val="00D531BF"/>
    <w:rsid w:val="00D53D39"/>
    <w:rsid w:val="00D5453B"/>
    <w:rsid w:val="00D5457F"/>
    <w:rsid w:val="00D54A30"/>
    <w:rsid w:val="00D54A93"/>
    <w:rsid w:val="00D56111"/>
    <w:rsid w:val="00D56154"/>
    <w:rsid w:val="00D5615B"/>
    <w:rsid w:val="00D567DA"/>
    <w:rsid w:val="00D56BA1"/>
    <w:rsid w:val="00D6079F"/>
    <w:rsid w:val="00D613E3"/>
    <w:rsid w:val="00D61575"/>
    <w:rsid w:val="00D6170E"/>
    <w:rsid w:val="00D619C9"/>
    <w:rsid w:val="00D61C75"/>
    <w:rsid w:val="00D6274E"/>
    <w:rsid w:val="00D62DEC"/>
    <w:rsid w:val="00D63570"/>
    <w:rsid w:val="00D63CB5"/>
    <w:rsid w:val="00D63F36"/>
    <w:rsid w:val="00D64B02"/>
    <w:rsid w:val="00D6563F"/>
    <w:rsid w:val="00D66746"/>
    <w:rsid w:val="00D667BB"/>
    <w:rsid w:val="00D66800"/>
    <w:rsid w:val="00D66C59"/>
    <w:rsid w:val="00D67457"/>
    <w:rsid w:val="00D6767D"/>
    <w:rsid w:val="00D67B6F"/>
    <w:rsid w:val="00D7057B"/>
    <w:rsid w:val="00D70C7E"/>
    <w:rsid w:val="00D73401"/>
    <w:rsid w:val="00D7341F"/>
    <w:rsid w:val="00D73713"/>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D61"/>
    <w:rsid w:val="00D82BBA"/>
    <w:rsid w:val="00D8412A"/>
    <w:rsid w:val="00D850B7"/>
    <w:rsid w:val="00D8542A"/>
    <w:rsid w:val="00D856F2"/>
    <w:rsid w:val="00D86A10"/>
    <w:rsid w:val="00D871C0"/>
    <w:rsid w:val="00D8777F"/>
    <w:rsid w:val="00D8790F"/>
    <w:rsid w:val="00D9010D"/>
    <w:rsid w:val="00D90D3C"/>
    <w:rsid w:val="00D91835"/>
    <w:rsid w:val="00D919D3"/>
    <w:rsid w:val="00D941B8"/>
    <w:rsid w:val="00D944F6"/>
    <w:rsid w:val="00D94630"/>
    <w:rsid w:val="00D95BBA"/>
    <w:rsid w:val="00D96EA3"/>
    <w:rsid w:val="00D97521"/>
    <w:rsid w:val="00D97919"/>
    <w:rsid w:val="00DA11AD"/>
    <w:rsid w:val="00DA291A"/>
    <w:rsid w:val="00DA2EE1"/>
    <w:rsid w:val="00DA3C38"/>
    <w:rsid w:val="00DA45A3"/>
    <w:rsid w:val="00DA57DB"/>
    <w:rsid w:val="00DA69C8"/>
    <w:rsid w:val="00DA6DB9"/>
    <w:rsid w:val="00DA7EEC"/>
    <w:rsid w:val="00DB041F"/>
    <w:rsid w:val="00DB067A"/>
    <w:rsid w:val="00DB0BC2"/>
    <w:rsid w:val="00DB1B8F"/>
    <w:rsid w:val="00DB3983"/>
    <w:rsid w:val="00DB3EF4"/>
    <w:rsid w:val="00DB55DB"/>
    <w:rsid w:val="00DB59E7"/>
    <w:rsid w:val="00DB5CCE"/>
    <w:rsid w:val="00DB5D09"/>
    <w:rsid w:val="00DB6FFC"/>
    <w:rsid w:val="00DB78DA"/>
    <w:rsid w:val="00DC0695"/>
    <w:rsid w:val="00DC0A1A"/>
    <w:rsid w:val="00DC322B"/>
    <w:rsid w:val="00DC3DC8"/>
    <w:rsid w:val="00DC3DD7"/>
    <w:rsid w:val="00DC4D47"/>
    <w:rsid w:val="00DC59B7"/>
    <w:rsid w:val="00DC6A5F"/>
    <w:rsid w:val="00DC79AE"/>
    <w:rsid w:val="00DC7A0E"/>
    <w:rsid w:val="00DC7F7A"/>
    <w:rsid w:val="00DD17B1"/>
    <w:rsid w:val="00DD1871"/>
    <w:rsid w:val="00DD2738"/>
    <w:rsid w:val="00DD33F5"/>
    <w:rsid w:val="00DD351B"/>
    <w:rsid w:val="00DD4339"/>
    <w:rsid w:val="00DD4B87"/>
    <w:rsid w:val="00DD58E1"/>
    <w:rsid w:val="00DD5B0F"/>
    <w:rsid w:val="00DD6221"/>
    <w:rsid w:val="00DD67FA"/>
    <w:rsid w:val="00DD69E4"/>
    <w:rsid w:val="00DD7C9D"/>
    <w:rsid w:val="00DE112D"/>
    <w:rsid w:val="00DE1493"/>
    <w:rsid w:val="00DE254B"/>
    <w:rsid w:val="00DE2B03"/>
    <w:rsid w:val="00DE3371"/>
    <w:rsid w:val="00DE3E66"/>
    <w:rsid w:val="00DE3FD1"/>
    <w:rsid w:val="00DE4280"/>
    <w:rsid w:val="00DE4429"/>
    <w:rsid w:val="00DE4D57"/>
    <w:rsid w:val="00DE56AF"/>
    <w:rsid w:val="00DE57C4"/>
    <w:rsid w:val="00DE6119"/>
    <w:rsid w:val="00DE636E"/>
    <w:rsid w:val="00DE6DEA"/>
    <w:rsid w:val="00DE770E"/>
    <w:rsid w:val="00DE7D6F"/>
    <w:rsid w:val="00DF01AF"/>
    <w:rsid w:val="00DF061B"/>
    <w:rsid w:val="00DF1C91"/>
    <w:rsid w:val="00DF2B11"/>
    <w:rsid w:val="00DF2E96"/>
    <w:rsid w:val="00DF3EFA"/>
    <w:rsid w:val="00DF43AC"/>
    <w:rsid w:val="00DF5C96"/>
    <w:rsid w:val="00DF6C4F"/>
    <w:rsid w:val="00DF7A09"/>
    <w:rsid w:val="00E0016F"/>
    <w:rsid w:val="00E00568"/>
    <w:rsid w:val="00E00710"/>
    <w:rsid w:val="00E00DAD"/>
    <w:rsid w:val="00E02196"/>
    <w:rsid w:val="00E02532"/>
    <w:rsid w:val="00E026BA"/>
    <w:rsid w:val="00E0338D"/>
    <w:rsid w:val="00E03ABF"/>
    <w:rsid w:val="00E04625"/>
    <w:rsid w:val="00E04754"/>
    <w:rsid w:val="00E04BFD"/>
    <w:rsid w:val="00E05364"/>
    <w:rsid w:val="00E06AE4"/>
    <w:rsid w:val="00E07A27"/>
    <w:rsid w:val="00E10151"/>
    <w:rsid w:val="00E10BDA"/>
    <w:rsid w:val="00E10DB8"/>
    <w:rsid w:val="00E120F2"/>
    <w:rsid w:val="00E12597"/>
    <w:rsid w:val="00E126DE"/>
    <w:rsid w:val="00E13841"/>
    <w:rsid w:val="00E13956"/>
    <w:rsid w:val="00E13F5B"/>
    <w:rsid w:val="00E14247"/>
    <w:rsid w:val="00E14F24"/>
    <w:rsid w:val="00E15B53"/>
    <w:rsid w:val="00E2024E"/>
    <w:rsid w:val="00E208D4"/>
    <w:rsid w:val="00E20D98"/>
    <w:rsid w:val="00E21C0D"/>
    <w:rsid w:val="00E21C70"/>
    <w:rsid w:val="00E22108"/>
    <w:rsid w:val="00E22296"/>
    <w:rsid w:val="00E2284B"/>
    <w:rsid w:val="00E23775"/>
    <w:rsid w:val="00E23B09"/>
    <w:rsid w:val="00E2402B"/>
    <w:rsid w:val="00E25610"/>
    <w:rsid w:val="00E27695"/>
    <w:rsid w:val="00E27DB8"/>
    <w:rsid w:val="00E30364"/>
    <w:rsid w:val="00E30869"/>
    <w:rsid w:val="00E3167D"/>
    <w:rsid w:val="00E321E6"/>
    <w:rsid w:val="00E32805"/>
    <w:rsid w:val="00E333D8"/>
    <w:rsid w:val="00E33824"/>
    <w:rsid w:val="00E345ED"/>
    <w:rsid w:val="00E3492B"/>
    <w:rsid w:val="00E34DB3"/>
    <w:rsid w:val="00E356F7"/>
    <w:rsid w:val="00E35C2C"/>
    <w:rsid w:val="00E35FEE"/>
    <w:rsid w:val="00E36475"/>
    <w:rsid w:val="00E36968"/>
    <w:rsid w:val="00E36A7C"/>
    <w:rsid w:val="00E37148"/>
    <w:rsid w:val="00E4007C"/>
    <w:rsid w:val="00E40595"/>
    <w:rsid w:val="00E4059A"/>
    <w:rsid w:val="00E406CC"/>
    <w:rsid w:val="00E40CA5"/>
    <w:rsid w:val="00E411E8"/>
    <w:rsid w:val="00E41ED4"/>
    <w:rsid w:val="00E422F9"/>
    <w:rsid w:val="00E42B03"/>
    <w:rsid w:val="00E42C71"/>
    <w:rsid w:val="00E4313F"/>
    <w:rsid w:val="00E43A01"/>
    <w:rsid w:val="00E45620"/>
    <w:rsid w:val="00E463B8"/>
    <w:rsid w:val="00E46A55"/>
    <w:rsid w:val="00E47825"/>
    <w:rsid w:val="00E50412"/>
    <w:rsid w:val="00E5067D"/>
    <w:rsid w:val="00E50D27"/>
    <w:rsid w:val="00E511A4"/>
    <w:rsid w:val="00E51435"/>
    <w:rsid w:val="00E52370"/>
    <w:rsid w:val="00E52C8E"/>
    <w:rsid w:val="00E53A93"/>
    <w:rsid w:val="00E53DA0"/>
    <w:rsid w:val="00E53FDD"/>
    <w:rsid w:val="00E540B9"/>
    <w:rsid w:val="00E54753"/>
    <w:rsid w:val="00E548D5"/>
    <w:rsid w:val="00E55366"/>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30B9"/>
    <w:rsid w:val="00E63C3D"/>
    <w:rsid w:val="00E63FE5"/>
    <w:rsid w:val="00E63FFD"/>
    <w:rsid w:val="00E64666"/>
    <w:rsid w:val="00E6505A"/>
    <w:rsid w:val="00E6559F"/>
    <w:rsid w:val="00E65606"/>
    <w:rsid w:val="00E65B42"/>
    <w:rsid w:val="00E65E57"/>
    <w:rsid w:val="00E66524"/>
    <w:rsid w:val="00E6679C"/>
    <w:rsid w:val="00E66DDD"/>
    <w:rsid w:val="00E672C3"/>
    <w:rsid w:val="00E6765B"/>
    <w:rsid w:val="00E703CB"/>
    <w:rsid w:val="00E70711"/>
    <w:rsid w:val="00E718DB"/>
    <w:rsid w:val="00E719C7"/>
    <w:rsid w:val="00E71D7F"/>
    <w:rsid w:val="00E71DD2"/>
    <w:rsid w:val="00E72725"/>
    <w:rsid w:val="00E73579"/>
    <w:rsid w:val="00E73640"/>
    <w:rsid w:val="00E73B74"/>
    <w:rsid w:val="00E73DC5"/>
    <w:rsid w:val="00E74103"/>
    <w:rsid w:val="00E74BEE"/>
    <w:rsid w:val="00E75648"/>
    <w:rsid w:val="00E76872"/>
    <w:rsid w:val="00E76B22"/>
    <w:rsid w:val="00E774F0"/>
    <w:rsid w:val="00E77563"/>
    <w:rsid w:val="00E800AA"/>
    <w:rsid w:val="00E80650"/>
    <w:rsid w:val="00E80CF5"/>
    <w:rsid w:val="00E80FB1"/>
    <w:rsid w:val="00E8135D"/>
    <w:rsid w:val="00E8288E"/>
    <w:rsid w:val="00E83D2A"/>
    <w:rsid w:val="00E83E6A"/>
    <w:rsid w:val="00E852F9"/>
    <w:rsid w:val="00E856FD"/>
    <w:rsid w:val="00E85BD4"/>
    <w:rsid w:val="00E85C9A"/>
    <w:rsid w:val="00E85C9F"/>
    <w:rsid w:val="00E86582"/>
    <w:rsid w:val="00E875E2"/>
    <w:rsid w:val="00E8778F"/>
    <w:rsid w:val="00E909DF"/>
    <w:rsid w:val="00E90B8B"/>
    <w:rsid w:val="00E91069"/>
    <w:rsid w:val="00E912D4"/>
    <w:rsid w:val="00E913F0"/>
    <w:rsid w:val="00E91D0D"/>
    <w:rsid w:val="00E920A8"/>
    <w:rsid w:val="00E920CD"/>
    <w:rsid w:val="00E9249C"/>
    <w:rsid w:val="00E92832"/>
    <w:rsid w:val="00E9299A"/>
    <w:rsid w:val="00E932D7"/>
    <w:rsid w:val="00E93F16"/>
    <w:rsid w:val="00E942C9"/>
    <w:rsid w:val="00E94BE4"/>
    <w:rsid w:val="00E95AFA"/>
    <w:rsid w:val="00E960E8"/>
    <w:rsid w:val="00E9764F"/>
    <w:rsid w:val="00E97AD3"/>
    <w:rsid w:val="00E97C84"/>
    <w:rsid w:val="00E97E89"/>
    <w:rsid w:val="00EA08C7"/>
    <w:rsid w:val="00EA1041"/>
    <w:rsid w:val="00EA24CD"/>
    <w:rsid w:val="00EA3080"/>
    <w:rsid w:val="00EA3171"/>
    <w:rsid w:val="00EA4AC5"/>
    <w:rsid w:val="00EA4D43"/>
    <w:rsid w:val="00EA55D4"/>
    <w:rsid w:val="00EA5A7B"/>
    <w:rsid w:val="00EA62AA"/>
    <w:rsid w:val="00EB0807"/>
    <w:rsid w:val="00EB0876"/>
    <w:rsid w:val="00EB102A"/>
    <w:rsid w:val="00EB13B0"/>
    <w:rsid w:val="00EB1A97"/>
    <w:rsid w:val="00EB1D48"/>
    <w:rsid w:val="00EB4029"/>
    <w:rsid w:val="00EB4BF4"/>
    <w:rsid w:val="00EB5231"/>
    <w:rsid w:val="00EB65D6"/>
    <w:rsid w:val="00EB701D"/>
    <w:rsid w:val="00EB770D"/>
    <w:rsid w:val="00EC0E74"/>
    <w:rsid w:val="00EC0F4D"/>
    <w:rsid w:val="00EC288E"/>
    <w:rsid w:val="00EC56AE"/>
    <w:rsid w:val="00EC5BD2"/>
    <w:rsid w:val="00EC6DC4"/>
    <w:rsid w:val="00EC7036"/>
    <w:rsid w:val="00EC7236"/>
    <w:rsid w:val="00EC74D2"/>
    <w:rsid w:val="00EC7571"/>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2E03"/>
    <w:rsid w:val="00ED3AFC"/>
    <w:rsid w:val="00ED46D9"/>
    <w:rsid w:val="00ED46E1"/>
    <w:rsid w:val="00ED4977"/>
    <w:rsid w:val="00ED60CF"/>
    <w:rsid w:val="00ED6869"/>
    <w:rsid w:val="00ED6A3E"/>
    <w:rsid w:val="00ED70D8"/>
    <w:rsid w:val="00ED712B"/>
    <w:rsid w:val="00ED7A36"/>
    <w:rsid w:val="00EE06BC"/>
    <w:rsid w:val="00EE094E"/>
    <w:rsid w:val="00EE1396"/>
    <w:rsid w:val="00EE1F3C"/>
    <w:rsid w:val="00EE2233"/>
    <w:rsid w:val="00EE251F"/>
    <w:rsid w:val="00EE283A"/>
    <w:rsid w:val="00EE2CD1"/>
    <w:rsid w:val="00EE3363"/>
    <w:rsid w:val="00EE46B4"/>
    <w:rsid w:val="00EE49D7"/>
    <w:rsid w:val="00EE4A55"/>
    <w:rsid w:val="00EE4D52"/>
    <w:rsid w:val="00EE5AC6"/>
    <w:rsid w:val="00EE7200"/>
    <w:rsid w:val="00EE7BB2"/>
    <w:rsid w:val="00EE7FC6"/>
    <w:rsid w:val="00EF1E89"/>
    <w:rsid w:val="00EF20BF"/>
    <w:rsid w:val="00EF2874"/>
    <w:rsid w:val="00EF579B"/>
    <w:rsid w:val="00EF57DF"/>
    <w:rsid w:val="00EF5E09"/>
    <w:rsid w:val="00EF745A"/>
    <w:rsid w:val="00EF7941"/>
    <w:rsid w:val="00EF7A32"/>
    <w:rsid w:val="00EF7DEE"/>
    <w:rsid w:val="00F004AC"/>
    <w:rsid w:val="00F005BF"/>
    <w:rsid w:val="00F00740"/>
    <w:rsid w:val="00F00E3C"/>
    <w:rsid w:val="00F0128E"/>
    <w:rsid w:val="00F0134F"/>
    <w:rsid w:val="00F01396"/>
    <w:rsid w:val="00F031B2"/>
    <w:rsid w:val="00F05223"/>
    <w:rsid w:val="00F05372"/>
    <w:rsid w:val="00F062DF"/>
    <w:rsid w:val="00F0696A"/>
    <w:rsid w:val="00F0785A"/>
    <w:rsid w:val="00F103EF"/>
    <w:rsid w:val="00F105BF"/>
    <w:rsid w:val="00F10E93"/>
    <w:rsid w:val="00F10FC8"/>
    <w:rsid w:val="00F12D20"/>
    <w:rsid w:val="00F13818"/>
    <w:rsid w:val="00F1384A"/>
    <w:rsid w:val="00F138F0"/>
    <w:rsid w:val="00F13E80"/>
    <w:rsid w:val="00F14013"/>
    <w:rsid w:val="00F14B05"/>
    <w:rsid w:val="00F15124"/>
    <w:rsid w:val="00F16111"/>
    <w:rsid w:val="00F16A5F"/>
    <w:rsid w:val="00F17868"/>
    <w:rsid w:val="00F17ABB"/>
    <w:rsid w:val="00F20B21"/>
    <w:rsid w:val="00F2153E"/>
    <w:rsid w:val="00F21564"/>
    <w:rsid w:val="00F21664"/>
    <w:rsid w:val="00F2314A"/>
    <w:rsid w:val="00F2317E"/>
    <w:rsid w:val="00F2405F"/>
    <w:rsid w:val="00F2481D"/>
    <w:rsid w:val="00F249A3"/>
    <w:rsid w:val="00F25C20"/>
    <w:rsid w:val="00F25F84"/>
    <w:rsid w:val="00F263DE"/>
    <w:rsid w:val="00F3003B"/>
    <w:rsid w:val="00F307EE"/>
    <w:rsid w:val="00F30B22"/>
    <w:rsid w:val="00F30D9F"/>
    <w:rsid w:val="00F31CD2"/>
    <w:rsid w:val="00F31FCE"/>
    <w:rsid w:val="00F331C7"/>
    <w:rsid w:val="00F33493"/>
    <w:rsid w:val="00F34E9D"/>
    <w:rsid w:val="00F34F9B"/>
    <w:rsid w:val="00F35273"/>
    <w:rsid w:val="00F40100"/>
    <w:rsid w:val="00F40512"/>
    <w:rsid w:val="00F40E85"/>
    <w:rsid w:val="00F411CE"/>
    <w:rsid w:val="00F413AE"/>
    <w:rsid w:val="00F418FA"/>
    <w:rsid w:val="00F41BCF"/>
    <w:rsid w:val="00F42D37"/>
    <w:rsid w:val="00F42E9E"/>
    <w:rsid w:val="00F44163"/>
    <w:rsid w:val="00F4425C"/>
    <w:rsid w:val="00F44797"/>
    <w:rsid w:val="00F44803"/>
    <w:rsid w:val="00F450F3"/>
    <w:rsid w:val="00F458E7"/>
    <w:rsid w:val="00F47560"/>
    <w:rsid w:val="00F47E3A"/>
    <w:rsid w:val="00F47F69"/>
    <w:rsid w:val="00F47FAE"/>
    <w:rsid w:val="00F50BDA"/>
    <w:rsid w:val="00F515E5"/>
    <w:rsid w:val="00F52974"/>
    <w:rsid w:val="00F52B8F"/>
    <w:rsid w:val="00F52F2F"/>
    <w:rsid w:val="00F53436"/>
    <w:rsid w:val="00F5431A"/>
    <w:rsid w:val="00F544B0"/>
    <w:rsid w:val="00F548A0"/>
    <w:rsid w:val="00F5603B"/>
    <w:rsid w:val="00F56781"/>
    <w:rsid w:val="00F56CF5"/>
    <w:rsid w:val="00F56FF7"/>
    <w:rsid w:val="00F573D7"/>
    <w:rsid w:val="00F573DD"/>
    <w:rsid w:val="00F57FE1"/>
    <w:rsid w:val="00F614DE"/>
    <w:rsid w:val="00F61D10"/>
    <w:rsid w:val="00F61D24"/>
    <w:rsid w:val="00F643D4"/>
    <w:rsid w:val="00F6489F"/>
    <w:rsid w:val="00F64E81"/>
    <w:rsid w:val="00F67D33"/>
    <w:rsid w:val="00F71448"/>
    <w:rsid w:val="00F7197D"/>
    <w:rsid w:val="00F71DF0"/>
    <w:rsid w:val="00F7217F"/>
    <w:rsid w:val="00F72689"/>
    <w:rsid w:val="00F74404"/>
    <w:rsid w:val="00F750D9"/>
    <w:rsid w:val="00F7671C"/>
    <w:rsid w:val="00F76929"/>
    <w:rsid w:val="00F76E8C"/>
    <w:rsid w:val="00F800F1"/>
    <w:rsid w:val="00F80EE9"/>
    <w:rsid w:val="00F813E8"/>
    <w:rsid w:val="00F81DDF"/>
    <w:rsid w:val="00F830BD"/>
    <w:rsid w:val="00F8448E"/>
    <w:rsid w:val="00F8461A"/>
    <w:rsid w:val="00F84AC8"/>
    <w:rsid w:val="00F85333"/>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2CD1"/>
    <w:rsid w:val="00F93B8A"/>
    <w:rsid w:val="00F94142"/>
    <w:rsid w:val="00F945BF"/>
    <w:rsid w:val="00F946BA"/>
    <w:rsid w:val="00F9499A"/>
    <w:rsid w:val="00F94A19"/>
    <w:rsid w:val="00F95587"/>
    <w:rsid w:val="00F95BDD"/>
    <w:rsid w:val="00F9649A"/>
    <w:rsid w:val="00F966F4"/>
    <w:rsid w:val="00F9713A"/>
    <w:rsid w:val="00F97DFE"/>
    <w:rsid w:val="00FA028C"/>
    <w:rsid w:val="00FA0796"/>
    <w:rsid w:val="00FA0A91"/>
    <w:rsid w:val="00FA109F"/>
    <w:rsid w:val="00FA1337"/>
    <w:rsid w:val="00FA13C7"/>
    <w:rsid w:val="00FA13D3"/>
    <w:rsid w:val="00FA170B"/>
    <w:rsid w:val="00FA19AA"/>
    <w:rsid w:val="00FA1FD2"/>
    <w:rsid w:val="00FA32A6"/>
    <w:rsid w:val="00FA36B7"/>
    <w:rsid w:val="00FA3AE9"/>
    <w:rsid w:val="00FA3F32"/>
    <w:rsid w:val="00FA4133"/>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B07E8"/>
    <w:rsid w:val="00FB0E65"/>
    <w:rsid w:val="00FB19A0"/>
    <w:rsid w:val="00FB2CAD"/>
    <w:rsid w:val="00FB3F67"/>
    <w:rsid w:val="00FB57A8"/>
    <w:rsid w:val="00FB5A22"/>
    <w:rsid w:val="00FB5CBD"/>
    <w:rsid w:val="00FB5DF8"/>
    <w:rsid w:val="00FB6940"/>
    <w:rsid w:val="00FB7315"/>
    <w:rsid w:val="00FB73CF"/>
    <w:rsid w:val="00FB77CD"/>
    <w:rsid w:val="00FB7F08"/>
    <w:rsid w:val="00FC028E"/>
    <w:rsid w:val="00FC100C"/>
    <w:rsid w:val="00FC1526"/>
    <w:rsid w:val="00FC203A"/>
    <w:rsid w:val="00FC20DA"/>
    <w:rsid w:val="00FC2597"/>
    <w:rsid w:val="00FC260D"/>
    <w:rsid w:val="00FC30F0"/>
    <w:rsid w:val="00FC36BE"/>
    <w:rsid w:val="00FC3932"/>
    <w:rsid w:val="00FC3FA7"/>
    <w:rsid w:val="00FC465F"/>
    <w:rsid w:val="00FC478E"/>
    <w:rsid w:val="00FC54E2"/>
    <w:rsid w:val="00FC573C"/>
    <w:rsid w:val="00FC576B"/>
    <w:rsid w:val="00FC57D2"/>
    <w:rsid w:val="00FC5B17"/>
    <w:rsid w:val="00FC6614"/>
    <w:rsid w:val="00FC74D8"/>
    <w:rsid w:val="00FD0875"/>
    <w:rsid w:val="00FD0EFB"/>
    <w:rsid w:val="00FD1034"/>
    <w:rsid w:val="00FD13A4"/>
    <w:rsid w:val="00FD23F1"/>
    <w:rsid w:val="00FD2B22"/>
    <w:rsid w:val="00FD376D"/>
    <w:rsid w:val="00FD3804"/>
    <w:rsid w:val="00FD3BDC"/>
    <w:rsid w:val="00FD3C5F"/>
    <w:rsid w:val="00FD4773"/>
    <w:rsid w:val="00FD7112"/>
    <w:rsid w:val="00FD7337"/>
    <w:rsid w:val="00FD7CE6"/>
    <w:rsid w:val="00FE0614"/>
    <w:rsid w:val="00FE116F"/>
    <w:rsid w:val="00FE207B"/>
    <w:rsid w:val="00FE22E2"/>
    <w:rsid w:val="00FE22FD"/>
    <w:rsid w:val="00FE2357"/>
    <w:rsid w:val="00FE2B1C"/>
    <w:rsid w:val="00FE2D5C"/>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89A"/>
    <w:rsid w:val="00FF0422"/>
    <w:rsid w:val="00FF063D"/>
    <w:rsid w:val="00FF0761"/>
    <w:rsid w:val="00FF084D"/>
    <w:rsid w:val="00FF0B6C"/>
    <w:rsid w:val="00FF1506"/>
    <w:rsid w:val="00FF2355"/>
    <w:rsid w:val="00FF23FA"/>
    <w:rsid w:val="00FF2F36"/>
    <w:rsid w:val="00FF301B"/>
    <w:rsid w:val="00FF4318"/>
    <w:rsid w:val="00FF47A4"/>
    <w:rsid w:val="00FF4800"/>
    <w:rsid w:val="00FF5446"/>
    <w:rsid w:val="00FF57D1"/>
    <w:rsid w:val="00FF64B5"/>
    <w:rsid w:val="00FF74F1"/>
    <w:rsid w:val="00FF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96"/>
    <w:rPr>
      <w:sz w:val="24"/>
    </w:rPr>
  </w:style>
  <w:style w:type="paragraph" w:styleId="Heading1">
    <w:name w:val="heading 1"/>
    <w:basedOn w:val="Normal"/>
    <w:next w:val="Normal"/>
    <w:link w:val="Heading1Char"/>
    <w:uiPriority w:val="9"/>
    <w:qFormat/>
    <w:pPr>
      <w:keepNext/>
      <w:numPr>
        <w:numId w:val="99"/>
      </w:numPr>
      <w:jc w:val="both"/>
      <w:outlineLvl w:val="0"/>
    </w:pPr>
    <w:rPr>
      <w:rFonts w:ascii="Courier New" w:hAnsi="Courier New"/>
      <w:u w:val="single"/>
    </w:rPr>
  </w:style>
  <w:style w:type="paragraph" w:styleId="Heading2">
    <w:name w:val="heading 2"/>
    <w:basedOn w:val="Normal"/>
    <w:next w:val="BodyText"/>
    <w:link w:val="Heading2Char"/>
    <w:uiPriority w:val="9"/>
    <w:qFormat/>
    <w:pPr>
      <w:numPr>
        <w:ilvl w:val="1"/>
        <w:numId w:val="99"/>
      </w:numPr>
      <w:spacing w:before="140" w:line="220" w:lineRule="atLeast"/>
      <w:outlineLvl w:val="1"/>
    </w:pPr>
    <w:rPr>
      <w:rFonts w:ascii="Courier New" w:hAnsi="Courier New"/>
      <w:spacing w:val="-4"/>
      <w:kern w:val="28"/>
    </w:rPr>
  </w:style>
  <w:style w:type="paragraph" w:styleId="Heading3">
    <w:name w:val="heading 3"/>
    <w:basedOn w:val="Normal"/>
    <w:next w:val="Normal"/>
    <w:link w:val="Heading3Char"/>
    <w:uiPriority w:val="9"/>
    <w:qFormat/>
    <w:pPr>
      <w:keepNext/>
      <w:numPr>
        <w:ilvl w:val="2"/>
        <w:numId w:val="99"/>
      </w:numPr>
      <w:tabs>
        <w:tab w:val="left" w:pos="4770"/>
        <w:tab w:val="right" w:pos="9810"/>
      </w:tabs>
      <w:outlineLvl w:val="2"/>
    </w:pPr>
    <w:rPr>
      <w:rFonts w:ascii="Courier New" w:hAnsi="Courier New"/>
    </w:rPr>
  </w:style>
  <w:style w:type="paragraph" w:styleId="Heading4">
    <w:name w:val="heading 4"/>
    <w:basedOn w:val="Normal"/>
    <w:next w:val="Normal"/>
    <w:link w:val="Heading4Char"/>
    <w:uiPriority w:val="9"/>
    <w:qFormat/>
    <w:pPr>
      <w:keepNext/>
      <w:numPr>
        <w:ilvl w:val="3"/>
        <w:numId w:val="99"/>
      </w:numPr>
      <w:outlineLvl w:val="3"/>
    </w:pPr>
    <w:rPr>
      <w:rFonts w:ascii="Courier New" w:hAnsi="Courier New"/>
      <w:u w:val="single"/>
    </w:rPr>
  </w:style>
  <w:style w:type="paragraph" w:styleId="Heading5">
    <w:name w:val="heading 5"/>
    <w:basedOn w:val="Normal"/>
    <w:next w:val="Normal"/>
    <w:link w:val="Heading5Char"/>
    <w:uiPriority w:val="9"/>
    <w:qFormat/>
    <w:pPr>
      <w:keepNext/>
      <w:numPr>
        <w:ilvl w:val="4"/>
        <w:numId w:val="99"/>
      </w:numPr>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numPr>
        <w:ilvl w:val="5"/>
        <w:numId w:val="99"/>
      </w:numPr>
      <w:jc w:val="both"/>
      <w:outlineLvl w:val="5"/>
    </w:pPr>
    <w:rPr>
      <w:rFonts w:ascii="Courier New" w:hAnsi="Courier New"/>
      <w:u w:val="single"/>
    </w:rPr>
  </w:style>
  <w:style w:type="paragraph" w:styleId="Heading7">
    <w:name w:val="heading 7"/>
    <w:basedOn w:val="Normal"/>
    <w:next w:val="Normal"/>
    <w:link w:val="Heading7Char"/>
    <w:uiPriority w:val="9"/>
    <w:qFormat/>
    <w:pPr>
      <w:keepNext/>
      <w:numPr>
        <w:ilvl w:val="6"/>
        <w:numId w:val="99"/>
      </w:numPr>
      <w:tabs>
        <w:tab w:val="left" w:pos="7200"/>
      </w:tabs>
      <w:jc w:val="center"/>
      <w:outlineLvl w:val="6"/>
    </w:pPr>
    <w:rPr>
      <w:rFonts w:ascii="Courier New" w:hAnsi="Courier New"/>
      <w:u w:val="single"/>
    </w:rPr>
  </w:style>
  <w:style w:type="paragraph" w:styleId="Heading8">
    <w:name w:val="heading 8"/>
    <w:basedOn w:val="Normal"/>
    <w:next w:val="Normal"/>
    <w:link w:val="Heading8Char"/>
    <w:uiPriority w:val="9"/>
    <w:qFormat/>
    <w:pPr>
      <w:keepNext/>
      <w:numPr>
        <w:ilvl w:val="7"/>
        <w:numId w:val="99"/>
      </w:numPr>
      <w:jc w:val="center"/>
      <w:outlineLvl w:val="7"/>
    </w:pPr>
    <w:rPr>
      <w:rFonts w:ascii="Courier New" w:hAnsi="Courier New"/>
    </w:rPr>
  </w:style>
  <w:style w:type="paragraph" w:styleId="Heading9">
    <w:name w:val="heading 9"/>
    <w:basedOn w:val="Normal"/>
    <w:next w:val="Normal"/>
    <w:link w:val="Heading9Char"/>
    <w:uiPriority w:val="9"/>
    <w:qFormat/>
    <w:pPr>
      <w:keepNext/>
      <w:numPr>
        <w:ilvl w:val="8"/>
        <w:numId w:val="99"/>
      </w:numPr>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cs="Courier New"/>
      <w:b/>
      <w:bCs/>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62DF4"/>
    <w:pPr>
      <w:keepNext/>
      <w:tabs>
        <w:tab w:val="right" w:leader="dot" w:pos="9864"/>
      </w:tabs>
      <w:spacing w:before="120" w:after="120"/>
      <w:ind w:left="720" w:right="-28" w:hanging="720"/>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70707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7"/>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7"/>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outlineLvl w:val="2"/>
    </w:pPr>
  </w:style>
  <w:style w:type="paragraph" w:customStyle="1" w:styleId="PUCL4">
    <w:name w:val="PUC_L4"/>
    <w:basedOn w:val="PUCL3"/>
    <w:next w:val="BodyText"/>
    <w:uiPriority w:val="99"/>
    <w:pPr>
      <w:numPr>
        <w:ilvl w:val="0"/>
        <w:numId w:val="0"/>
      </w:numPr>
      <w:tabs>
        <w:tab w:val="num" w:pos="2448"/>
      </w:tabs>
      <w:outlineLvl w:val="3"/>
    </w:pPr>
  </w:style>
  <w:style w:type="paragraph" w:customStyle="1" w:styleId="PUCL5">
    <w:name w:val="PUC_L5"/>
    <w:basedOn w:val="PUCL4"/>
    <w:next w:val="BodyText"/>
    <w:uiPriority w:val="99"/>
    <w:pPr>
      <w:numPr>
        <w:ilvl w:val="4"/>
        <w:numId w:val="17"/>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paragraph" w:styleId="EndnoteText">
    <w:name w:val="endnote text"/>
    <w:basedOn w:val="Normal"/>
    <w:link w:val="EndnoteTextChar"/>
    <w:semiHidden/>
    <w:unhideWhenUsed/>
    <w:rsid w:val="00F5603B"/>
    <w:rPr>
      <w:sz w:val="20"/>
    </w:rPr>
  </w:style>
  <w:style w:type="character" w:customStyle="1" w:styleId="EndnoteTextChar">
    <w:name w:val="Endnote Text Char"/>
    <w:basedOn w:val="DefaultParagraphFont"/>
    <w:link w:val="EndnoteText"/>
    <w:semiHidden/>
    <w:rsid w:val="00F5603B"/>
  </w:style>
  <w:style w:type="character" w:styleId="EndnoteReference">
    <w:name w:val="endnote reference"/>
    <w:basedOn w:val="DefaultParagraphFont"/>
    <w:semiHidden/>
    <w:unhideWhenUsed/>
    <w:rsid w:val="00F56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96"/>
    <w:rPr>
      <w:sz w:val="24"/>
    </w:rPr>
  </w:style>
  <w:style w:type="paragraph" w:styleId="Heading1">
    <w:name w:val="heading 1"/>
    <w:basedOn w:val="Normal"/>
    <w:next w:val="Normal"/>
    <w:link w:val="Heading1Char"/>
    <w:uiPriority w:val="9"/>
    <w:qFormat/>
    <w:pPr>
      <w:keepNext/>
      <w:numPr>
        <w:numId w:val="99"/>
      </w:numPr>
      <w:jc w:val="both"/>
      <w:outlineLvl w:val="0"/>
    </w:pPr>
    <w:rPr>
      <w:rFonts w:ascii="Courier New" w:hAnsi="Courier New"/>
      <w:u w:val="single"/>
    </w:rPr>
  </w:style>
  <w:style w:type="paragraph" w:styleId="Heading2">
    <w:name w:val="heading 2"/>
    <w:basedOn w:val="Normal"/>
    <w:next w:val="BodyText"/>
    <w:link w:val="Heading2Char"/>
    <w:uiPriority w:val="9"/>
    <w:qFormat/>
    <w:pPr>
      <w:numPr>
        <w:ilvl w:val="1"/>
        <w:numId w:val="99"/>
      </w:numPr>
      <w:spacing w:before="140" w:line="220" w:lineRule="atLeast"/>
      <w:outlineLvl w:val="1"/>
    </w:pPr>
    <w:rPr>
      <w:rFonts w:ascii="Courier New" w:hAnsi="Courier New"/>
      <w:spacing w:val="-4"/>
      <w:kern w:val="28"/>
    </w:rPr>
  </w:style>
  <w:style w:type="paragraph" w:styleId="Heading3">
    <w:name w:val="heading 3"/>
    <w:basedOn w:val="Normal"/>
    <w:next w:val="Normal"/>
    <w:link w:val="Heading3Char"/>
    <w:uiPriority w:val="9"/>
    <w:qFormat/>
    <w:pPr>
      <w:keepNext/>
      <w:numPr>
        <w:ilvl w:val="2"/>
        <w:numId w:val="99"/>
      </w:numPr>
      <w:tabs>
        <w:tab w:val="left" w:pos="4770"/>
        <w:tab w:val="right" w:pos="9810"/>
      </w:tabs>
      <w:outlineLvl w:val="2"/>
    </w:pPr>
    <w:rPr>
      <w:rFonts w:ascii="Courier New" w:hAnsi="Courier New"/>
    </w:rPr>
  </w:style>
  <w:style w:type="paragraph" w:styleId="Heading4">
    <w:name w:val="heading 4"/>
    <w:basedOn w:val="Normal"/>
    <w:next w:val="Normal"/>
    <w:link w:val="Heading4Char"/>
    <w:uiPriority w:val="9"/>
    <w:qFormat/>
    <w:pPr>
      <w:keepNext/>
      <w:numPr>
        <w:ilvl w:val="3"/>
        <w:numId w:val="99"/>
      </w:numPr>
      <w:outlineLvl w:val="3"/>
    </w:pPr>
    <w:rPr>
      <w:rFonts w:ascii="Courier New" w:hAnsi="Courier New"/>
      <w:u w:val="single"/>
    </w:rPr>
  </w:style>
  <w:style w:type="paragraph" w:styleId="Heading5">
    <w:name w:val="heading 5"/>
    <w:basedOn w:val="Normal"/>
    <w:next w:val="Normal"/>
    <w:link w:val="Heading5Char"/>
    <w:uiPriority w:val="9"/>
    <w:qFormat/>
    <w:pPr>
      <w:keepNext/>
      <w:numPr>
        <w:ilvl w:val="4"/>
        <w:numId w:val="99"/>
      </w:numPr>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numPr>
        <w:ilvl w:val="5"/>
        <w:numId w:val="99"/>
      </w:numPr>
      <w:jc w:val="both"/>
      <w:outlineLvl w:val="5"/>
    </w:pPr>
    <w:rPr>
      <w:rFonts w:ascii="Courier New" w:hAnsi="Courier New"/>
      <w:u w:val="single"/>
    </w:rPr>
  </w:style>
  <w:style w:type="paragraph" w:styleId="Heading7">
    <w:name w:val="heading 7"/>
    <w:basedOn w:val="Normal"/>
    <w:next w:val="Normal"/>
    <w:link w:val="Heading7Char"/>
    <w:uiPriority w:val="9"/>
    <w:qFormat/>
    <w:pPr>
      <w:keepNext/>
      <w:numPr>
        <w:ilvl w:val="6"/>
        <w:numId w:val="99"/>
      </w:numPr>
      <w:tabs>
        <w:tab w:val="left" w:pos="7200"/>
      </w:tabs>
      <w:jc w:val="center"/>
      <w:outlineLvl w:val="6"/>
    </w:pPr>
    <w:rPr>
      <w:rFonts w:ascii="Courier New" w:hAnsi="Courier New"/>
      <w:u w:val="single"/>
    </w:rPr>
  </w:style>
  <w:style w:type="paragraph" w:styleId="Heading8">
    <w:name w:val="heading 8"/>
    <w:basedOn w:val="Normal"/>
    <w:next w:val="Normal"/>
    <w:link w:val="Heading8Char"/>
    <w:uiPriority w:val="9"/>
    <w:qFormat/>
    <w:pPr>
      <w:keepNext/>
      <w:numPr>
        <w:ilvl w:val="7"/>
        <w:numId w:val="99"/>
      </w:numPr>
      <w:jc w:val="center"/>
      <w:outlineLvl w:val="7"/>
    </w:pPr>
    <w:rPr>
      <w:rFonts w:ascii="Courier New" w:hAnsi="Courier New"/>
    </w:rPr>
  </w:style>
  <w:style w:type="paragraph" w:styleId="Heading9">
    <w:name w:val="heading 9"/>
    <w:basedOn w:val="Normal"/>
    <w:next w:val="Normal"/>
    <w:link w:val="Heading9Char"/>
    <w:uiPriority w:val="9"/>
    <w:qFormat/>
    <w:pPr>
      <w:keepNext/>
      <w:numPr>
        <w:ilvl w:val="8"/>
        <w:numId w:val="99"/>
      </w:numPr>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cs="Courier New"/>
      <w:b/>
      <w:bCs/>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62DF4"/>
    <w:pPr>
      <w:keepNext/>
      <w:tabs>
        <w:tab w:val="right" w:leader="dot" w:pos="9864"/>
      </w:tabs>
      <w:spacing w:before="120" w:after="120"/>
      <w:ind w:left="720" w:right="-28" w:hanging="720"/>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70707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7"/>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7"/>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outlineLvl w:val="2"/>
    </w:pPr>
  </w:style>
  <w:style w:type="paragraph" w:customStyle="1" w:styleId="PUCL4">
    <w:name w:val="PUC_L4"/>
    <w:basedOn w:val="PUCL3"/>
    <w:next w:val="BodyText"/>
    <w:uiPriority w:val="99"/>
    <w:pPr>
      <w:numPr>
        <w:ilvl w:val="0"/>
        <w:numId w:val="0"/>
      </w:numPr>
      <w:tabs>
        <w:tab w:val="num" w:pos="2448"/>
      </w:tabs>
      <w:outlineLvl w:val="3"/>
    </w:pPr>
  </w:style>
  <w:style w:type="paragraph" w:customStyle="1" w:styleId="PUCL5">
    <w:name w:val="PUC_L5"/>
    <w:basedOn w:val="PUCL4"/>
    <w:next w:val="BodyText"/>
    <w:uiPriority w:val="99"/>
    <w:pPr>
      <w:numPr>
        <w:ilvl w:val="4"/>
        <w:numId w:val="17"/>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paragraph" w:styleId="EndnoteText">
    <w:name w:val="endnote text"/>
    <w:basedOn w:val="Normal"/>
    <w:link w:val="EndnoteTextChar"/>
    <w:semiHidden/>
    <w:unhideWhenUsed/>
    <w:rsid w:val="00F5603B"/>
    <w:rPr>
      <w:sz w:val="20"/>
    </w:rPr>
  </w:style>
  <w:style w:type="character" w:customStyle="1" w:styleId="EndnoteTextChar">
    <w:name w:val="Endnote Text Char"/>
    <w:basedOn w:val="DefaultParagraphFont"/>
    <w:link w:val="EndnoteText"/>
    <w:semiHidden/>
    <w:rsid w:val="00F5603B"/>
  </w:style>
  <w:style w:type="character" w:styleId="EndnoteReference">
    <w:name w:val="endnote reference"/>
    <w:basedOn w:val="DefaultParagraphFont"/>
    <w:semiHidden/>
    <w:unhideWhenUsed/>
    <w:rsid w:val="00F56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791830468">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44922467">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oter" Target="footer1.xml" />
  <Relationship Id="rId18" Type="http://schemas.openxmlformats.org/officeDocument/2006/relationships/fontTable" Target="fontTable.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image" Target="media/image1.emf" />
  <Relationship Id="rId17" Type="http://schemas.openxmlformats.org/officeDocument/2006/relationships/footer" Target="footer5.xml" />
  <Relationship Id="rId2" Type="http://schemas.openxmlformats.org/officeDocument/2006/relationships/customXml" Target="../customXml/item2.xml" />
  <Relationship Id="rId16" Type="http://schemas.openxmlformats.org/officeDocument/2006/relationships/footer" Target="footer4.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5" Type="http://schemas.openxmlformats.org/officeDocument/2006/relationships/footer" Target="footer3.xml" />
  <Relationship Id="rId10" Type="http://schemas.openxmlformats.org/officeDocument/2006/relationships/footnotes" Target="foot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9A97-403E-4E68-B633-ACA108473622}">
  <ds:schemaRefs>
    <ds:schemaRef ds:uri="http://schemas.microsoft.com/sharepoint/v3/contenttype/forms"/>
  </ds:schemaRefs>
</ds:datastoreItem>
</file>

<file path=customXml/itemProps2.xml><?xml version="1.0" encoding="utf-8"?>
<ds:datastoreItem xmlns:ds="http://schemas.openxmlformats.org/officeDocument/2006/customXml" ds:itemID="{9C096D70-1C2C-467D-82FB-DDE64D2DF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616F9-B01B-4B6E-B82F-52DD74FA7E32}">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4.xml><?xml version="1.0" encoding="utf-8"?>
<ds:datastoreItem xmlns:ds="http://schemas.openxmlformats.org/officeDocument/2006/customXml" ds:itemID="{7199AE4A-DF0E-4901-B989-13BEC1D6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15946</Words>
  <Characters>88664</Characters>
  <Application>Microsoft Office Word</Application>
  <DocSecurity>0</DocSecurity>
  <PresentationFormat>15|.DOCX</PresentationFormat>
  <Lines>2533</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104108</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