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header1.xml" ContentType="application/vnd.openxmlformats-officedocument.wordprocessingml.header+xml"/>
  <Override PartName="/customXml/itemProps3.xml" ContentType="application/vnd.openxmlformats-officedocument.customXmlProperties+xml"/>
  <Override PartName="/word/stylesWithEffects.xml" ContentType="application/vnd.ms-word.stylesWithEffects+xml"/>
  <Override PartName="/word/footer1.xml" ContentType="application/vnd.openxmlformats-officedocument.wordprocessingml.footer+xml"/>
  <Override PartName="/customXml/itemProps2.xml" ContentType="application/vnd.openxmlformats-officedocument.customXmlProperties+xml"/>
  <Override PartName="/word/theme/theme1.xml" ContentType="application/vnd.openxmlformats-officedocument.theme+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3A1A6" w14:textId="77777777" w:rsidR="007046BA" w:rsidRDefault="00306CF6">
      <w:pPr>
        <w:pStyle w:val="Heading1"/>
        <w:jc w:val="center"/>
        <w:rPr>
          <w:b/>
          <w:i/>
          <w:u w:val="none"/>
        </w:rPr>
      </w:pPr>
      <w:bookmarkStart w:id="0" w:name="_Toc225932655"/>
      <w:bookmarkStart w:id="1" w:name="_Toc478735286"/>
      <w:bookmarkStart w:id="2" w:name="_Toc257549681"/>
      <w:r>
        <w:rPr>
          <w:b/>
          <w:i/>
          <w:u w:val="none"/>
        </w:rPr>
        <w:t xml:space="preserve"> </w:t>
      </w:r>
      <w:r w:rsidR="00FE6D6F">
        <w:rPr>
          <w:b/>
          <w:i/>
          <w:u w:val="none"/>
        </w:rPr>
        <w:t xml:space="preserve">[ATTACHMENT B WILL BE REVISED </w:t>
      </w:r>
      <w:bookmarkStart w:id="3" w:name="_Toc225932656"/>
      <w:bookmarkEnd w:id="0"/>
      <w:r w:rsidR="00FE6D6F">
        <w:rPr>
          <w:b/>
          <w:i/>
          <w:u w:val="none"/>
        </w:rPr>
        <w:t>TO REFLECT</w:t>
      </w:r>
      <w:bookmarkEnd w:id="1"/>
      <w:r w:rsidR="00FE6D6F">
        <w:rPr>
          <w:b/>
          <w:i/>
          <w:u w:val="none"/>
        </w:rPr>
        <w:t xml:space="preserve"> </w:t>
      </w:r>
    </w:p>
    <w:p w14:paraId="3BFD515F" w14:textId="77777777" w:rsidR="007046BA" w:rsidRDefault="00FE6D6F">
      <w:pPr>
        <w:pStyle w:val="Heading1"/>
        <w:jc w:val="center"/>
        <w:rPr>
          <w:b/>
          <w:i/>
          <w:u w:val="none"/>
        </w:rPr>
      </w:pPr>
      <w:bookmarkStart w:id="4" w:name="_Toc478735287"/>
      <w:r>
        <w:rPr>
          <w:b/>
          <w:i/>
          <w:u w:val="none"/>
        </w:rPr>
        <w:t>THE RESULTS OF IRS]</w:t>
      </w:r>
      <w:bookmarkEnd w:id="3"/>
      <w:bookmarkEnd w:id="4"/>
    </w:p>
    <w:p w14:paraId="00276ADA" w14:textId="77777777" w:rsidR="007046BA" w:rsidRDefault="007046BA">
      <w:pPr>
        <w:pStyle w:val="PUCL1"/>
        <w:numPr>
          <w:ilvl w:val="0"/>
          <w:numId w:val="0"/>
        </w:numPr>
        <w:rPr>
          <w:szCs w:val="24"/>
          <w:u w:val="none"/>
        </w:rPr>
      </w:pPr>
    </w:p>
    <w:p w14:paraId="033AEFA9" w14:textId="77777777" w:rsidR="007046BA" w:rsidRDefault="00FE6D6F">
      <w:pPr>
        <w:pStyle w:val="PUCL1"/>
        <w:numPr>
          <w:ilvl w:val="0"/>
          <w:numId w:val="0"/>
        </w:numPr>
        <w:rPr>
          <w:szCs w:val="24"/>
        </w:rPr>
      </w:pPr>
      <w:bookmarkStart w:id="5" w:name="_Toc478735288"/>
      <w:r>
        <w:rPr>
          <w:szCs w:val="24"/>
          <w:u w:val="none"/>
        </w:rPr>
        <w:t>ATTACHMENT b</w:t>
      </w:r>
      <w:r>
        <w:rPr>
          <w:szCs w:val="24"/>
        </w:rPr>
        <w:br/>
        <w:t>FACILITY OWNED BY Seller</w:t>
      </w:r>
      <w:bookmarkEnd w:id="2"/>
      <w:bookmarkEnd w:id="5"/>
    </w:p>
    <w:p w14:paraId="0708DE4C" w14:textId="77777777" w:rsidR="007046BA" w:rsidRDefault="007046BA">
      <w:pPr>
        <w:pStyle w:val="PlainText"/>
        <w:rPr>
          <w:sz w:val="24"/>
          <w:szCs w:val="24"/>
        </w:rPr>
      </w:pPr>
    </w:p>
    <w:p w14:paraId="7A44B86D" w14:textId="77777777"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14:paraId="39641BB5" w14:textId="77777777" w:rsidR="00A34355" w:rsidRPr="002D0F5F" w:rsidRDefault="00A34355" w:rsidP="00A34355">
      <w:pPr>
        <w:pStyle w:val="PUCL3"/>
        <w:numPr>
          <w:ilvl w:val="0"/>
          <w:numId w:val="0"/>
        </w:numPr>
        <w:tabs>
          <w:tab w:val="left" w:pos="1170"/>
        </w:tabs>
        <w:ind w:left="1890" w:hanging="630"/>
        <w:rPr>
          <w:szCs w:val="24"/>
        </w:rPr>
      </w:pPr>
      <w:r>
        <w:rPr>
          <w:szCs w:val="24"/>
        </w:rPr>
        <w:t>(a)</w:t>
      </w:r>
      <w:r>
        <w:rPr>
          <w:szCs w:val="24"/>
        </w:rPr>
        <w:tab/>
      </w:r>
      <w:r w:rsidR="005F2C65" w:rsidRPr="00090FD4">
        <w:rPr>
          <w:szCs w:val="24"/>
          <w:u w:val="single"/>
        </w:rPr>
        <w:t xml:space="preserve">Drawings, </w:t>
      </w:r>
      <w:r w:rsidR="005F2C65">
        <w:rPr>
          <w:szCs w:val="24"/>
          <w:u w:val="single"/>
        </w:rPr>
        <w:t>Diagrams, Lists, Settings and As-Builts</w:t>
      </w:r>
      <w:r>
        <w:rPr>
          <w:szCs w:val="24"/>
        </w:rPr>
        <w:t>.</w:t>
      </w:r>
    </w:p>
    <w:p w14:paraId="5087B26A" w14:textId="77777777" w:rsidR="00A34355" w:rsidRDefault="005F2C65" w:rsidP="008D4DF0">
      <w:pPr>
        <w:pStyle w:val="PUCL3"/>
        <w:numPr>
          <w:ilvl w:val="0"/>
          <w:numId w:val="58"/>
        </w:numPr>
        <w:tabs>
          <w:tab w:val="left" w:pos="1170"/>
        </w:tabs>
        <w:ind w:left="2592" w:hanging="720"/>
        <w:rPr>
          <w:szCs w:val="24"/>
        </w:rPr>
      </w:pPr>
      <w:r>
        <w:rPr>
          <w:szCs w:val="24"/>
          <w:u w:val="single"/>
        </w:rPr>
        <w:t>Single-Line Drawing, Interface Block Diagram, Relay List, Relay Settings and Trip Scheme</w:t>
      </w:r>
      <w:r>
        <w:rPr>
          <w:szCs w:val="24"/>
        </w:rPr>
        <w:t xml:space="preserve">.  A preliminary single-line drawing (including notes), </w:t>
      </w:r>
      <w:r w:rsidR="00FF1DB6">
        <w:rPr>
          <w:szCs w:val="24"/>
        </w:rPr>
        <w:t>I</w:t>
      </w:r>
      <w:r>
        <w:rPr>
          <w:szCs w:val="24"/>
        </w:rPr>
        <w:t xml:space="preserve">nterface </w:t>
      </w:r>
      <w:r w:rsidR="00FF1DB6">
        <w:rPr>
          <w:szCs w:val="24"/>
        </w:rPr>
        <w:t>B</w:t>
      </w:r>
      <w:r>
        <w:rPr>
          <w:szCs w:val="24"/>
        </w:rPr>
        <w:t xml:space="preserve">lock </w:t>
      </w:r>
      <w:r w:rsidR="00FF1DB6">
        <w:rPr>
          <w:szCs w:val="24"/>
        </w:rPr>
        <w:t>D</w:t>
      </w:r>
      <w:r>
        <w:rPr>
          <w:szCs w:val="24"/>
        </w:rPr>
        <w:t xml:space="preserve">iagram,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A final single-line drawing (including notes), </w:t>
      </w:r>
      <w:r w:rsidR="00FF1DB6">
        <w:rPr>
          <w:szCs w:val="24"/>
        </w:rPr>
        <w:t>I</w:t>
      </w:r>
      <w:r>
        <w:rPr>
          <w:szCs w:val="24"/>
        </w:rPr>
        <w:t xml:space="preserve">nterface </w:t>
      </w:r>
      <w:r w:rsidR="00FF1DB6">
        <w:rPr>
          <w:szCs w:val="24"/>
        </w:rPr>
        <w:t>B</w:t>
      </w:r>
      <w:r>
        <w:rPr>
          <w:szCs w:val="24"/>
        </w:rPr>
        <w:t xml:space="preserve">lock </w:t>
      </w:r>
      <w:r w:rsidR="00FF1DB6">
        <w:rPr>
          <w:szCs w:val="24"/>
        </w:rPr>
        <w:t>D</w:t>
      </w:r>
      <w:r>
        <w:rPr>
          <w:szCs w:val="24"/>
        </w:rPr>
        <w:t xml:space="preserve">iagram, relay list and trip scheme of the Facility shall, after having obtained prior written consent from Company, be labeled "Final" Single-Line Drawing, the "Final" Interface Block Diagram and "Final" Relay List and Trip Scheme and shall supersede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00D4672D" w14:textId="77777777" w:rsidR="00A34355" w:rsidRDefault="005F2C65" w:rsidP="008D4DF0">
      <w:pPr>
        <w:pStyle w:val="PUCL3"/>
        <w:numPr>
          <w:ilvl w:val="0"/>
          <w:numId w:val="58"/>
        </w:numPr>
        <w:tabs>
          <w:tab w:val="left" w:pos="1170"/>
        </w:tabs>
        <w:ind w:left="2592" w:hanging="720"/>
        <w:rPr>
          <w:szCs w:val="24"/>
        </w:rPr>
      </w:pPr>
      <w:r>
        <w:rPr>
          <w:u w:val="single"/>
        </w:rPr>
        <w:t>As-Builts</w:t>
      </w:r>
      <w:r>
        <w:t>.  Seller shall provide final as-built drawings of the Seller-Owned Interconnection Facilities within 30 Days of the successful completion of the Acceptance Test.</w:t>
      </w:r>
    </w:p>
    <w:p w14:paraId="6F86D494" w14:textId="77777777" w:rsidR="007046BA" w:rsidRDefault="005F2C65" w:rsidP="008D4DF0">
      <w:pPr>
        <w:pStyle w:val="PUCL3"/>
        <w:numPr>
          <w:ilvl w:val="0"/>
          <w:numId w:val="58"/>
        </w:numPr>
        <w:tabs>
          <w:tab w:val="left" w:pos="1170"/>
        </w:tabs>
        <w:ind w:left="2592" w:hanging="864"/>
        <w:rPr>
          <w:szCs w:val="24"/>
        </w:rPr>
      </w:pPr>
      <w:r>
        <w:rPr>
          <w:szCs w:val="24"/>
          <w:u w:val="single"/>
        </w:rPr>
        <w:lastRenderedPageBreak/>
        <w:t>No Material Changes</w:t>
      </w:r>
      <w:r>
        <w:rPr>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22962A8E"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Certain Specifications for the Facility</w:t>
      </w:r>
      <w:r>
        <w:rPr>
          <w:szCs w:val="24"/>
        </w:rPr>
        <w:t>.</w:t>
      </w:r>
    </w:p>
    <w:p w14:paraId="75EB411B" w14:textId="77777777" w:rsidR="007046BA" w:rsidRDefault="00FE6D6F">
      <w:pPr>
        <w:pStyle w:val="Corp1L4"/>
        <w:numPr>
          <w:ilvl w:val="0"/>
          <w:numId w:val="0"/>
        </w:numPr>
        <w:tabs>
          <w:tab w:val="left" w:pos="3060"/>
        </w:tabs>
        <w:ind w:left="3060" w:hanging="1116"/>
        <w:rPr>
          <w:szCs w:val="24"/>
        </w:rPr>
      </w:pPr>
      <w:r>
        <w:rPr>
          <w:szCs w:val="24"/>
        </w:rPr>
        <w:t>(i)</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5D2D9980"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14:paraId="3966A488" w14:textId="77777777" w:rsidR="007046BA" w:rsidRDefault="00FE6D6F">
      <w:pPr>
        <w:pStyle w:val="PlainText"/>
        <w:keepNext/>
        <w:spacing w:after="240"/>
        <w:ind w:left="2880"/>
        <w:rPr>
          <w:b/>
          <w:sz w:val="24"/>
          <w:szCs w:val="24"/>
        </w:rPr>
      </w:pPr>
      <w:r>
        <w:rPr>
          <w:b/>
          <w:sz w:val="24"/>
          <w:szCs w:val="24"/>
        </w:rPr>
        <w:t>[LIST OF THE FACILITY</w:t>
      </w:r>
    </w:p>
    <w:p w14:paraId="31C2D7DD" w14:textId="77777777" w:rsidR="007046BA" w:rsidRDefault="00FE6D6F">
      <w:pPr>
        <w:pStyle w:val="PlainText"/>
        <w:spacing w:after="240"/>
        <w:ind w:left="2610"/>
        <w:rPr>
          <w:b/>
          <w:sz w:val="24"/>
          <w:szCs w:val="24"/>
        </w:rPr>
      </w:pPr>
      <w:r>
        <w:rPr>
          <w:b/>
          <w:sz w:val="24"/>
          <w:szCs w:val="24"/>
        </w:rPr>
        <w:t>Examples may include, but not limited to:</w:t>
      </w:r>
    </w:p>
    <w:p w14:paraId="1AE006B0" w14:textId="77777777"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14:paraId="1F6D59C4" w14:textId="77777777" w:rsidR="007046BA" w:rsidRDefault="00FE6D6F">
      <w:pPr>
        <w:pStyle w:val="PlainText"/>
        <w:numPr>
          <w:ilvl w:val="0"/>
          <w:numId w:val="6"/>
        </w:numPr>
        <w:tabs>
          <w:tab w:val="left" w:pos="3060"/>
        </w:tabs>
        <w:ind w:left="3060" w:hanging="450"/>
        <w:rPr>
          <w:b/>
          <w:sz w:val="24"/>
          <w:szCs w:val="24"/>
        </w:rPr>
      </w:pPr>
      <w:r>
        <w:rPr>
          <w:b/>
          <w:sz w:val="24"/>
          <w:szCs w:val="24"/>
        </w:rPr>
        <w:t>Substation</w:t>
      </w:r>
    </w:p>
    <w:p w14:paraId="41198726" w14:textId="77777777"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14:paraId="0B629992" w14:textId="77777777" w:rsidR="007046BA" w:rsidRDefault="00FE6D6F">
      <w:pPr>
        <w:pStyle w:val="PlainText"/>
        <w:numPr>
          <w:ilvl w:val="0"/>
          <w:numId w:val="6"/>
        </w:numPr>
        <w:tabs>
          <w:tab w:val="left" w:pos="3060"/>
        </w:tabs>
        <w:ind w:left="3060" w:hanging="450"/>
        <w:rPr>
          <w:b/>
          <w:sz w:val="24"/>
          <w:szCs w:val="24"/>
        </w:rPr>
      </w:pPr>
      <w:r>
        <w:rPr>
          <w:b/>
          <w:sz w:val="24"/>
          <w:szCs w:val="24"/>
        </w:rPr>
        <w:t>Transformers</w:t>
      </w:r>
    </w:p>
    <w:p w14:paraId="60AA2491" w14:textId="77777777"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14:paraId="7A49C728" w14:textId="77777777" w:rsidR="007046BA" w:rsidRDefault="00FE6D6F">
      <w:pPr>
        <w:pStyle w:val="PlainText"/>
        <w:numPr>
          <w:ilvl w:val="0"/>
          <w:numId w:val="6"/>
        </w:numPr>
        <w:tabs>
          <w:tab w:val="left" w:pos="3060"/>
        </w:tabs>
        <w:ind w:left="3060" w:hanging="450"/>
        <w:rPr>
          <w:b/>
          <w:sz w:val="24"/>
          <w:szCs w:val="24"/>
        </w:rPr>
      </w:pPr>
      <w:r>
        <w:rPr>
          <w:b/>
          <w:sz w:val="24"/>
          <w:szCs w:val="24"/>
        </w:rPr>
        <w:t>"lockable" cabinets or housings suitable for the installation of the Company-Owned Interconnection Facilities located on the Site</w:t>
      </w:r>
    </w:p>
    <w:p w14:paraId="7B6A4CBA" w14:textId="77777777"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14:paraId="380E7DDF" w14:textId="77777777" w:rsidR="007046BA" w:rsidRDefault="00FE6D6F">
      <w:pPr>
        <w:pStyle w:val="PlainText"/>
        <w:numPr>
          <w:ilvl w:val="0"/>
          <w:numId w:val="6"/>
        </w:numPr>
        <w:tabs>
          <w:tab w:val="left" w:pos="3060"/>
        </w:tabs>
        <w:ind w:left="3060" w:hanging="450"/>
        <w:rPr>
          <w:b/>
          <w:sz w:val="24"/>
          <w:szCs w:val="24"/>
        </w:rPr>
      </w:pPr>
      <w:r>
        <w:rPr>
          <w:b/>
          <w:sz w:val="24"/>
          <w:szCs w:val="24"/>
        </w:rPr>
        <w:lastRenderedPageBreak/>
        <w:t>leased telephone line and/or equipment to facilitate microwave communication]</w:t>
      </w:r>
    </w:p>
    <w:p w14:paraId="1EFFA90F" w14:textId="77777777" w:rsidR="007046BA" w:rsidRDefault="007046BA">
      <w:pPr>
        <w:pStyle w:val="PlainText"/>
        <w:ind w:left="3060" w:hanging="450"/>
        <w:rPr>
          <w:b/>
          <w:sz w:val="24"/>
          <w:szCs w:val="24"/>
        </w:rPr>
      </w:pPr>
    </w:p>
    <w:p w14:paraId="51055E25"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Facility </w:t>
      </w:r>
      <w:r w:rsidR="004A154F">
        <w:rPr>
          <w:szCs w:val="24"/>
        </w:rPr>
        <w:t>shall</w:t>
      </w:r>
      <w:r>
        <w:rPr>
          <w:szCs w:val="24"/>
        </w:rPr>
        <w:t xml:space="preserve"> comply with the following </w:t>
      </w:r>
      <w:r>
        <w:rPr>
          <w:b/>
          <w:szCs w:val="24"/>
        </w:rPr>
        <w:t>[includes excerpts of language that may be requested by Company]</w:t>
      </w:r>
      <w:r>
        <w:rPr>
          <w:szCs w:val="24"/>
        </w:rPr>
        <w:t>:</w:t>
      </w:r>
    </w:p>
    <w:p w14:paraId="55F98609" w14:textId="77777777" w:rsidR="007046BA" w:rsidRDefault="00FE6D6F">
      <w:pPr>
        <w:pStyle w:val="PUCL5"/>
        <w:numPr>
          <w:ilvl w:val="0"/>
          <w:numId w:val="0"/>
        </w:numPr>
        <w:ind w:left="3600" w:hanging="540"/>
        <w:rPr>
          <w:szCs w:val="24"/>
        </w:rPr>
      </w:pPr>
      <w:r>
        <w:rPr>
          <w:szCs w:val="24"/>
        </w:rPr>
        <w:t>A.</w:t>
      </w:r>
      <w:r>
        <w:rPr>
          <w:szCs w:val="24"/>
        </w:rPr>
        <w:tab/>
        <w:t xml:space="preserve">Seller </w:t>
      </w:r>
      <w:r w:rsidR="004A154F">
        <w:rPr>
          <w:szCs w:val="24"/>
        </w:rPr>
        <w:t>shall</w:t>
      </w:r>
      <w:r>
        <w:rPr>
          <w:szCs w:val="24"/>
        </w:rPr>
        <w:t xml:space="preserve"> install a ____ kV disconnect switch and all other items for its switching station (relaying, control power transformers, high voltage circuit breaker).  Bus connection </w:t>
      </w:r>
      <w:r w:rsidR="004A154F">
        <w:rPr>
          <w:szCs w:val="24"/>
        </w:rPr>
        <w:t>shall</w:t>
      </w:r>
      <w:r>
        <w:rPr>
          <w:szCs w:val="24"/>
        </w:rPr>
        <w:t xml:space="preserve"> be made to a manually and automatically (via protective relays) operated high-voltage circuit breaker.  The high-voltage circuit breaker </w:t>
      </w:r>
      <w:r w:rsidR="004A154F">
        <w:rPr>
          <w:szCs w:val="24"/>
        </w:rPr>
        <w:t>shall</w:t>
      </w:r>
      <w:r>
        <w:rPr>
          <w:szCs w:val="24"/>
        </w:rPr>
        <w:t xml:space="preserve"> be fitted with bushing style current transformers for metering and relaying.  Downstream of the high-voltage circuit breaker, a structure </w:t>
      </w:r>
      <w:r w:rsidR="0017622A">
        <w:rPr>
          <w:szCs w:val="24"/>
        </w:rPr>
        <w:t>shall</w:t>
      </w:r>
      <w:r>
        <w:rPr>
          <w:szCs w:val="24"/>
        </w:rPr>
        <w:t xml:space="preserve"> be provided for metering transformers.  From the high-voltage circuit breaker, another bus connection </w:t>
      </w:r>
      <w:r w:rsidR="0017622A">
        <w:rPr>
          <w:szCs w:val="24"/>
        </w:rPr>
        <w:t>shall</w:t>
      </w:r>
      <w:r>
        <w:rPr>
          <w:szCs w:val="24"/>
        </w:rPr>
        <w:t xml:space="preserve"> be made to another pole mounted disconnect switch, with surge protection.</w:t>
      </w:r>
    </w:p>
    <w:p w14:paraId="6097E3E1" w14:textId="77777777" w:rsidR="007046BA" w:rsidRDefault="007046BA">
      <w:pPr>
        <w:pStyle w:val="PlainText"/>
        <w:rPr>
          <w:sz w:val="24"/>
          <w:szCs w:val="24"/>
        </w:rPr>
      </w:pPr>
    </w:p>
    <w:p w14:paraId="3E0E1C0F" w14:textId="77777777" w:rsidR="007046BA" w:rsidRDefault="00FE6D6F">
      <w:pPr>
        <w:pStyle w:val="PUCL5"/>
        <w:numPr>
          <w:ilvl w:val="0"/>
          <w:numId w:val="0"/>
        </w:numPr>
        <w:ind w:left="3600" w:hanging="540"/>
        <w:rPr>
          <w:szCs w:val="24"/>
        </w:rPr>
      </w:pPr>
      <w:r>
        <w:rPr>
          <w:szCs w:val="24"/>
        </w:rPr>
        <w:t>B.</w:t>
      </w:r>
      <w:r>
        <w:rPr>
          <w:szCs w:val="24"/>
        </w:rPr>
        <w:tab/>
        <w:t xml:space="preserve">Seller </w:t>
      </w:r>
      <w:r w:rsidR="0017622A">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17622A">
        <w:rPr>
          <w:szCs w:val="24"/>
        </w:rPr>
        <w:t>shall</w:t>
      </w:r>
      <w:r>
        <w:rPr>
          <w:szCs w:val="24"/>
        </w:rPr>
        <w:t xml:space="preserve"> provide all conduits, structures and accessories necessary for Company to install the Revenue Metering Package.  Seller </w:t>
      </w:r>
      <w:r w:rsidR="0017622A">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17622A">
        <w:rPr>
          <w:szCs w:val="24"/>
        </w:rPr>
        <w:t>shall</w:t>
      </w:r>
      <w:r>
        <w:rPr>
          <w:szCs w:val="24"/>
        </w:rPr>
        <w:t xml:space="preserve"> also provide AC and DC source lines as specified later by Company.  Seller </w:t>
      </w:r>
      <w:r w:rsidR="0017622A">
        <w:rPr>
          <w:szCs w:val="24"/>
        </w:rPr>
        <w:t>shall</w:t>
      </w:r>
      <w:r>
        <w:rPr>
          <w:szCs w:val="24"/>
        </w:rPr>
        <w:t xml:space="preserve"> provide a telephone line for Company-owned meters.  Seller </w:t>
      </w:r>
      <w:r w:rsidR="0017622A">
        <w:rPr>
          <w:szCs w:val="24"/>
        </w:rPr>
        <w:t>shall</w:t>
      </w:r>
      <w:r>
        <w:rPr>
          <w:szCs w:val="24"/>
        </w:rPr>
        <w:t xml:space="preserve"> work with Company to determine an acceptable location and size of the fenced-in area.  Seller shall provide an acceptable demarcation cabinet on its side of the </w:t>
      </w:r>
      <w:r>
        <w:rPr>
          <w:szCs w:val="24"/>
        </w:rPr>
        <w:lastRenderedPageBreak/>
        <w:t xml:space="preserve">fence where Seller and Company wiring will connect/interface. </w:t>
      </w:r>
    </w:p>
    <w:p w14:paraId="3E5745D0" w14:textId="77777777" w:rsidR="007046BA" w:rsidRDefault="00FE6D6F">
      <w:pPr>
        <w:pStyle w:val="PUCL5"/>
        <w:numPr>
          <w:ilvl w:val="0"/>
          <w:numId w:val="0"/>
        </w:numPr>
        <w:ind w:left="3600" w:hanging="540"/>
        <w:rPr>
          <w:szCs w:val="24"/>
        </w:rPr>
      </w:pPr>
      <w:r>
        <w:rPr>
          <w:szCs w:val="24"/>
        </w:rPr>
        <w:t>C.</w:t>
      </w:r>
      <w:r>
        <w:rPr>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351E18A6" w14:textId="77777777" w:rsidR="007046BA" w:rsidRDefault="00FE6D6F">
      <w:pPr>
        <w:pStyle w:val="PUCL5"/>
        <w:numPr>
          <w:ilvl w:val="0"/>
          <w:numId w:val="0"/>
        </w:numPr>
        <w:ind w:left="3600" w:hanging="540"/>
        <w:rPr>
          <w:szCs w:val="24"/>
        </w:rPr>
      </w:pPr>
      <w:r>
        <w:rPr>
          <w:szCs w:val="24"/>
        </w:rPr>
        <w:t>D.</w:t>
      </w:r>
      <w:r>
        <w:rPr>
          <w:szCs w:val="24"/>
        </w:rPr>
        <w:tab/>
      </w:r>
      <w:r w:rsidR="0017622A">
        <w:rPr>
          <w:szCs w:val="24"/>
        </w:rPr>
        <w:t>Seller shall configure t</w:t>
      </w:r>
      <w:r>
        <w:rPr>
          <w:szCs w:val="24"/>
        </w:rPr>
        <w:t xml:space="preserve">he relay protection system to provide overpower protection to enable Facility to comply with the Allowed Capacity limitation. </w:t>
      </w:r>
    </w:p>
    <w:p w14:paraId="5EA47B35" w14:textId="77777777" w:rsidR="007046BA" w:rsidRPr="00B47463" w:rsidRDefault="00FE6D6F">
      <w:pPr>
        <w:pStyle w:val="PUCL5"/>
        <w:numPr>
          <w:ilvl w:val="0"/>
          <w:numId w:val="0"/>
        </w:numPr>
        <w:ind w:left="3600" w:hanging="540"/>
        <w:rPr>
          <w:b/>
          <w:szCs w:val="24"/>
        </w:rPr>
      </w:pPr>
      <w:r>
        <w:rPr>
          <w:szCs w:val="24"/>
        </w:rPr>
        <w:t>E.</w:t>
      </w:r>
      <w:r>
        <w:rPr>
          <w:szCs w:val="24"/>
        </w:rPr>
        <w:tab/>
        <w:t>Seller's equipment also shall provide at a minimum:</w:t>
      </w:r>
    </w:p>
    <w:p w14:paraId="67179776" w14:textId="77777777" w:rsidR="007046BA" w:rsidRDefault="00FE6D6F">
      <w:pPr>
        <w:pStyle w:val="PUCL5"/>
        <w:numPr>
          <w:ilvl w:val="0"/>
          <w:numId w:val="0"/>
        </w:numPr>
        <w:ind w:left="5040" w:hanging="720"/>
        <w:rPr>
          <w:szCs w:val="24"/>
        </w:rPr>
      </w:pPr>
      <w:r>
        <w:rPr>
          <w:szCs w:val="24"/>
        </w:rPr>
        <w:t>(i)</w:t>
      </w:r>
      <w:r>
        <w:rPr>
          <w:szCs w:val="24"/>
        </w:rPr>
        <w:tab/>
        <w:t>Interface with Company's RTU</w:t>
      </w:r>
      <w:r w:rsidR="00777B67">
        <w:rPr>
          <w:szCs w:val="24"/>
        </w:rPr>
        <w:t>, or designated communications and control interface,</w:t>
      </w:r>
      <w:r>
        <w:rPr>
          <w:szCs w:val="24"/>
        </w:rPr>
        <w:t xml:space="preserve"> to provide telemetry of electrical quantities such as total Facility net MW, </w:t>
      </w:r>
      <w:r w:rsidR="00CF27C5">
        <w:rPr>
          <w:szCs w:val="24"/>
        </w:rPr>
        <w:t>MVar</w:t>
      </w:r>
      <w:r>
        <w:rPr>
          <w:szCs w:val="24"/>
        </w:rPr>
        <w:t xml:space="preserve">, power factor, voltages, currents, and other quantities as identified by the Company; </w:t>
      </w:r>
    </w:p>
    <w:p w14:paraId="0F1A89B3" w14:textId="77777777"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Company's RTU</w:t>
      </w:r>
      <w:r w:rsidR="00777B67">
        <w:rPr>
          <w:szCs w:val="24"/>
        </w:rPr>
        <w:t>, or designated communications and control interface,</w:t>
      </w:r>
      <w:r>
        <w:rPr>
          <w:szCs w:val="24"/>
        </w:rPr>
        <w:t xml:space="preserve"> to provide status for circuit breakers, reactive devices, switches, and other equipment as identified by the Company;</w:t>
      </w:r>
    </w:p>
    <w:p w14:paraId="082146DC" w14:textId="77777777" w:rsidR="007046BA" w:rsidRPr="00DA7FCB" w:rsidRDefault="00FE6D6F">
      <w:pPr>
        <w:pStyle w:val="PUCL5"/>
        <w:numPr>
          <w:ilvl w:val="0"/>
          <w:numId w:val="0"/>
        </w:numPr>
        <w:tabs>
          <w:tab w:val="right" w:pos="4770"/>
        </w:tabs>
        <w:ind w:left="5040" w:hanging="810"/>
        <w:rPr>
          <w:b/>
          <w:szCs w:val="24"/>
        </w:rPr>
      </w:pPr>
      <w:r>
        <w:rPr>
          <w:szCs w:val="24"/>
        </w:rPr>
        <w:tab/>
        <w:t>(iii)Interface with Company's RTU</w:t>
      </w:r>
      <w:r w:rsidR="00777B67">
        <w:rPr>
          <w:szCs w:val="24"/>
        </w:rPr>
        <w:t>, or designated communications and control interface,</w:t>
      </w:r>
      <w:r>
        <w:rPr>
          <w:szCs w:val="24"/>
        </w:rPr>
        <w:t xml:space="preserve"> to provide </w:t>
      </w:r>
      <w:r>
        <w:rPr>
          <w:szCs w:val="24"/>
        </w:rPr>
        <w:lastRenderedPageBreak/>
        <w:t>control to incrementally raise and lower the voltage</w:t>
      </w:r>
      <w:r w:rsidR="002E22E0">
        <w:rPr>
          <w:szCs w:val="24"/>
        </w:rPr>
        <w:t xml:space="preserve"> and power factor setpoints</w:t>
      </w:r>
      <w:r w:rsidR="002E3D0F">
        <w:rPr>
          <w:szCs w:val="24"/>
        </w:rPr>
        <w:t xml:space="preserve"> </w:t>
      </w:r>
      <w:r>
        <w:rPr>
          <w:szCs w:val="24"/>
        </w:rPr>
        <w:t>at the point of regulation operating in automatic voltage regulation control. If Company’s RTU</w:t>
      </w:r>
      <w:r w:rsidR="00BB5641">
        <w:rPr>
          <w:szCs w:val="24"/>
        </w:rPr>
        <w:t>, or designated communications and control interface,</w:t>
      </w:r>
      <w:r>
        <w:rPr>
          <w:szCs w:val="24"/>
        </w:rPr>
        <w:t xml:space="preserv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7FA82D8D" w14:textId="77777777" w:rsidR="007046BA" w:rsidRDefault="00FE6D6F">
      <w:pPr>
        <w:pStyle w:val="PUCL5"/>
        <w:numPr>
          <w:ilvl w:val="0"/>
          <w:numId w:val="0"/>
        </w:numPr>
        <w:tabs>
          <w:tab w:val="right" w:pos="4770"/>
        </w:tabs>
        <w:ind w:left="5040" w:hanging="810"/>
        <w:rPr>
          <w:szCs w:val="24"/>
        </w:rPr>
      </w:pPr>
      <w:r>
        <w:rPr>
          <w:szCs w:val="24"/>
        </w:rPr>
        <w:t>(iv)</w:t>
      </w:r>
      <w:r>
        <w:rPr>
          <w:szCs w:val="24"/>
        </w:rPr>
        <w:tab/>
        <w:t>Interface with Company's RTU</w:t>
      </w:r>
      <w:r w:rsidR="00BB5641">
        <w:rPr>
          <w:szCs w:val="24"/>
        </w:rPr>
        <w:t>, or designated communications and control interface,</w:t>
      </w:r>
      <w:r>
        <w:rPr>
          <w:szCs w:val="24"/>
        </w:rPr>
        <w:t xml:space="preserve"> to provide active power control to incrementally limit </w:t>
      </w:r>
      <w:r w:rsidR="007A34A3">
        <w:rPr>
          <w:szCs w:val="24"/>
        </w:rPr>
        <w:t>net real power export</w:t>
      </w:r>
      <w:r>
        <w:rPr>
          <w:szCs w:val="24"/>
        </w:rPr>
        <w:t xml:space="preserve"> from the Facility and to incrementally remove the limit of the </w:t>
      </w:r>
      <w:r w:rsidR="007A34A3">
        <w:rPr>
          <w:szCs w:val="24"/>
        </w:rPr>
        <w:t>net real power export</w:t>
      </w:r>
      <w:r>
        <w:rPr>
          <w:szCs w:val="24"/>
        </w:rPr>
        <w:t xml:space="preserve"> of the Facility.  The incremental size will be determined as part of the Interconnection Requirements Study taking into account the size of the Facility</w:t>
      </w:r>
      <w:r w:rsidR="002E3D0F" w:rsidRPr="002E3D0F">
        <w:rPr>
          <w:szCs w:val="24"/>
        </w:rPr>
        <w:t xml:space="preserve"> </w:t>
      </w:r>
      <w:r w:rsidR="002E3D0F">
        <w:rPr>
          <w:szCs w:val="24"/>
        </w:rPr>
        <w:t>and the dynamic system frequency bias; and</w:t>
      </w:r>
    </w:p>
    <w:p w14:paraId="71E86CEF" w14:textId="77777777" w:rsidR="007046BA" w:rsidRPr="00736D11" w:rsidRDefault="00FE6D6F">
      <w:pPr>
        <w:pStyle w:val="PUCL5"/>
        <w:numPr>
          <w:ilvl w:val="0"/>
          <w:numId w:val="0"/>
        </w:numPr>
        <w:tabs>
          <w:tab w:val="right" w:pos="4770"/>
        </w:tabs>
        <w:ind w:left="5040" w:hanging="810"/>
        <w:rPr>
          <w:szCs w:val="24"/>
        </w:rPr>
      </w:pPr>
      <w:r>
        <w:rPr>
          <w:szCs w:val="24"/>
        </w:rPr>
        <w:t>(v)</w:t>
      </w:r>
      <w:r>
        <w:rPr>
          <w:szCs w:val="24"/>
        </w:rPr>
        <w:tab/>
      </w:r>
      <w:r>
        <w:rPr>
          <w:szCs w:val="24"/>
        </w:rPr>
        <w:tab/>
      </w:r>
      <w:r w:rsidRPr="00736D11">
        <w:rPr>
          <w:szCs w:val="24"/>
          <w:u w:val="single"/>
        </w:rPr>
        <w:t xml:space="preserve">For </w:t>
      </w:r>
      <w:r w:rsidR="00174A87">
        <w:rPr>
          <w:szCs w:val="24"/>
          <w:u w:val="single"/>
        </w:rPr>
        <w:t>Wind</w:t>
      </w:r>
      <w:r w:rsidRPr="00736D11">
        <w:rPr>
          <w:szCs w:val="24"/>
          <w:u w:val="single"/>
        </w:rPr>
        <w:t xml:space="preserve"> Facilities</w:t>
      </w:r>
      <w:r w:rsidRPr="00736D11">
        <w:rPr>
          <w:szCs w:val="24"/>
        </w:rPr>
        <w:t>:  Interface with Company's RTU</w:t>
      </w:r>
      <w:r w:rsidR="00BB5641">
        <w:rPr>
          <w:szCs w:val="24"/>
        </w:rPr>
        <w:t>, or designated communications and control interface,</w:t>
      </w:r>
      <w:r w:rsidRPr="00736D11">
        <w:rPr>
          <w:szCs w:val="24"/>
        </w:rPr>
        <w:t xml:space="preserve"> to provide telemetry of </w:t>
      </w:r>
      <w:r w:rsidR="00174A87">
        <w:rPr>
          <w:szCs w:val="24"/>
        </w:rPr>
        <w:t xml:space="preserve">turbine availability and </w:t>
      </w:r>
      <w:r w:rsidRPr="00736D11">
        <w:rPr>
          <w:szCs w:val="24"/>
        </w:rPr>
        <w:t xml:space="preserve">meteorological </w:t>
      </w:r>
      <w:r w:rsidRPr="00736D11">
        <w:rPr>
          <w:szCs w:val="24"/>
        </w:rPr>
        <w:lastRenderedPageBreak/>
        <w:t xml:space="preserve">and production data required under </w:t>
      </w:r>
      <w:r w:rsidRPr="00736D11">
        <w:rPr>
          <w:szCs w:val="24"/>
          <w:u w:val="single"/>
        </w:rPr>
        <w:t>Section 8</w:t>
      </w:r>
      <w:r w:rsidRPr="00736D11">
        <w:rPr>
          <w:szCs w:val="24"/>
        </w:rPr>
        <w:t xml:space="preserve"> (Data and Forecasting) of this </w:t>
      </w:r>
      <w:r w:rsidRPr="00736D11">
        <w:rPr>
          <w:szCs w:val="24"/>
          <w:u w:val="single"/>
        </w:rPr>
        <w:t>Attachment B</w:t>
      </w:r>
      <w:r w:rsidRPr="00736D11">
        <w:rPr>
          <w:szCs w:val="24"/>
        </w:rPr>
        <w:t xml:space="preserve"> (Facility Owned by Seller) and the </w:t>
      </w:r>
      <w:r w:rsidR="00BF4620">
        <w:rPr>
          <w:szCs w:val="24"/>
        </w:rPr>
        <w:t>Facility's</w:t>
      </w:r>
      <w:r w:rsidRPr="00736D11">
        <w:rPr>
          <w:szCs w:val="24"/>
        </w:rPr>
        <w:t xml:space="preserve"> </w:t>
      </w:r>
      <w:r w:rsidR="002E3D0F">
        <w:rPr>
          <w:szCs w:val="24"/>
        </w:rPr>
        <w:t>Power Possible</w:t>
      </w:r>
      <w:r w:rsidR="00F610D7">
        <w:rPr>
          <w:szCs w:val="24"/>
        </w:rPr>
        <w:t>.</w:t>
      </w:r>
    </w:p>
    <w:p w14:paraId="7CA8109F" w14:textId="77777777" w:rsidR="007046BA" w:rsidRDefault="00FE6D6F">
      <w:pPr>
        <w:pStyle w:val="PUCL5"/>
        <w:numPr>
          <w:ilvl w:val="0"/>
          <w:numId w:val="0"/>
        </w:numPr>
        <w:tabs>
          <w:tab w:val="clear" w:pos="3024"/>
          <w:tab w:val="clear" w:pos="3168"/>
          <w:tab w:val="num" w:pos="3150"/>
        </w:tabs>
        <w:ind w:left="3168" w:hanging="738"/>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B643E4">
        <w:rPr>
          <w:szCs w:val="24"/>
        </w:rPr>
        <w:t>shall</w:t>
      </w:r>
      <w:r>
        <w:rPr>
          <w:szCs w:val="24"/>
        </w:rPr>
        <w:t xml:space="preserve"> be required to obtain Company's prior written approval. If an analysis to revise parts of the IRS is required, Seller </w:t>
      </w:r>
      <w:r w:rsidR="00B643E4">
        <w:rPr>
          <w:szCs w:val="24"/>
        </w:rPr>
        <w:t>shall</w:t>
      </w:r>
      <w:r>
        <w:rPr>
          <w:szCs w:val="24"/>
        </w:rPr>
        <w:t xml:space="preserve"> be responsible for the cost of revising those parts of the IRS, and modifying and paying for the cost of the modifications to the Facility and/or the Company-Owned Interconnection Facilities based on the revisions to the IRS.</w:t>
      </w:r>
    </w:p>
    <w:p w14:paraId="56929115" w14:textId="77777777" w:rsidR="00FA207C" w:rsidRDefault="00FE6D6F" w:rsidP="00FA207C">
      <w:pPr>
        <w:pStyle w:val="PUCL5Hanging051"/>
        <w:ind w:left="3168" w:hanging="734"/>
        <w:rPr>
          <w:rFonts w:ascii="Courier New" w:hAnsi="Courier New" w:cs="Courier New"/>
        </w:rPr>
      </w:pPr>
      <w:r>
        <w:rPr>
          <w:rFonts w:ascii="Courier New" w:hAnsi="Courier New" w:cs="Courier New"/>
        </w:rPr>
        <w:t>G.</w:t>
      </w:r>
      <w:r>
        <w:rPr>
          <w:rFonts w:ascii="Courier New" w:hAnsi="Courier New" w:cs="Courier New"/>
        </w:rPr>
        <w:tab/>
      </w:r>
      <w:r w:rsidR="00FA207C">
        <w:rPr>
          <w:rFonts w:ascii="Courier New" w:hAnsi="Courier New" w:cs="Courier New"/>
          <w:szCs w:val="24"/>
          <w:u w:val="single"/>
        </w:rPr>
        <w:t>Critical Infrastructure Protection</w:t>
      </w:r>
      <w:r w:rsidR="00FA207C">
        <w:rPr>
          <w:rFonts w:ascii="Courier New" w:hAnsi="Courier New" w:cs="Courier New"/>
          <w:szCs w:val="24"/>
        </w:rPr>
        <w:t>.</w:t>
      </w:r>
    </w:p>
    <w:p w14:paraId="4FD4AD11" w14:textId="77777777" w:rsidR="00FA207C" w:rsidRDefault="00FA207C" w:rsidP="00FA207C">
      <w:pPr>
        <w:pStyle w:val="PUCL5Hanging051"/>
        <w:spacing w:after="240"/>
        <w:ind w:left="4320" w:hanging="720"/>
        <w:rPr>
          <w:rFonts w:ascii="Courier New" w:hAnsi="Courier New" w:cs="Courier New"/>
          <w:szCs w:val="24"/>
        </w:rPr>
      </w:pPr>
      <w:r>
        <w:rPr>
          <w:rFonts w:ascii="Courier New" w:hAnsi="Courier New" w:cs="Courier New"/>
        </w:rPr>
        <w:t>(i)</w:t>
      </w:r>
      <w:r>
        <w:rPr>
          <w:rFonts w:ascii="Courier New" w:hAnsi="Courier New" w:cs="Courier New"/>
        </w:rPr>
        <w:tab/>
      </w:r>
      <w:r w:rsidRPr="00811FE2">
        <w:rPr>
          <w:rFonts w:ascii="Courier New" w:hAnsi="Courier New" w:cs="Courier New"/>
          <w:szCs w:val="24"/>
          <w:u w:val="single"/>
        </w:rPr>
        <w:t>Documentation</w:t>
      </w:r>
      <w:r>
        <w:rPr>
          <w:rFonts w:ascii="Courier New" w:hAnsi="Courier New" w:cs="Courier New"/>
          <w:szCs w:val="24"/>
        </w:rPr>
        <w:t xml:space="preserve">.  </w:t>
      </w:r>
      <w:r w:rsidRPr="00811FE2">
        <w:rPr>
          <w:rFonts w:ascii="Courier New" w:hAnsi="Courier New" w:cs="Courier New"/>
          <w:szCs w:val="24"/>
        </w:rPr>
        <w:t>Seller</w:t>
      </w:r>
      <w:r>
        <w:rPr>
          <w:rFonts w:ascii="Courier New" w:hAnsi="Courier New" w:cs="Courier New"/>
          <w:szCs w:val="24"/>
        </w:rPr>
        <w:t xml:space="preserve">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w:t>
      </w:r>
      <w:r w:rsidRPr="002D4E60">
        <w:rPr>
          <w:rFonts w:ascii="Courier New" w:hAnsi="Courier New" w:cs="Courier New"/>
          <w:szCs w:val="24"/>
          <w:u w:val="single"/>
        </w:rPr>
        <w:t>(c)</w:t>
      </w:r>
      <w:r w:rsidRPr="00F9295A">
        <w:rPr>
          <w:rFonts w:ascii="Courier New" w:hAnsi="Courier New" w:cs="Courier New"/>
          <w:szCs w:val="24"/>
        </w:rPr>
        <w:t xml:space="preserve"> (Design Drawings, Bill of Materials, Relay Settings and Fuse </w:t>
      </w:r>
      <w:r>
        <w:rPr>
          <w:rFonts w:ascii="Courier New" w:hAnsi="Courier New" w:cs="Courier New"/>
          <w:szCs w:val="24"/>
        </w:rPr>
        <w:t>Selection</w:t>
      </w:r>
      <w:r w:rsidRPr="00F9295A">
        <w:rPr>
          <w:rFonts w:ascii="Courier New" w:hAnsi="Courier New" w:cs="Courier New"/>
          <w:szCs w:val="24"/>
        </w:rPr>
        <w:t xml:space="preserve">) of </w:t>
      </w:r>
      <w:r w:rsidRPr="00F9295A">
        <w:rPr>
          <w:rFonts w:ascii="Courier New" w:hAnsi="Courier New" w:cs="Courier New"/>
          <w:szCs w:val="24"/>
          <w:u w:val="single"/>
        </w:rPr>
        <w:t>Attachment B</w:t>
      </w:r>
      <w:r w:rsidRPr="00F9295A">
        <w:rPr>
          <w:rFonts w:ascii="Courier New" w:hAnsi="Courier New" w:cs="Courier New"/>
          <w:szCs w:val="24"/>
        </w:rPr>
        <w:t xml:space="preserve"> (Facility Owned by Seller) which shall be at least sixty (60) Days prior to the Acceptance Test</w:t>
      </w:r>
      <w:r w:rsidRPr="002D4E60">
        <w:rPr>
          <w:rFonts w:ascii="Courier New" w:hAnsi="Courier New" w:cs="Courier New"/>
          <w:szCs w:val="24"/>
        </w:rPr>
        <w:t>. </w:t>
      </w:r>
    </w:p>
    <w:p w14:paraId="2D00483C" w14:textId="77777777" w:rsidR="00FA207C" w:rsidRPr="00277EAF" w:rsidRDefault="00FA207C" w:rsidP="00FA207C">
      <w:pPr>
        <w:numPr>
          <w:ilvl w:val="0"/>
          <w:numId w:val="61"/>
        </w:numPr>
        <w:spacing w:after="120"/>
        <w:ind w:left="4536"/>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w:t>
      </w:r>
      <w:r>
        <w:rPr>
          <w:rFonts w:ascii="Courier New" w:hAnsi="Courier New" w:cs="Courier New"/>
          <w:szCs w:val="24"/>
        </w:rPr>
        <w:t>as indicated by NERC CIP guidelines and requirements for critical generation facilities</w:t>
      </w:r>
      <w:r w:rsidRPr="00277EAF">
        <w:rPr>
          <w:rFonts w:ascii="Courier New" w:hAnsi="Courier New" w:cs="Courier New"/>
          <w:szCs w:val="24"/>
        </w:rPr>
        <w:t xml:space="preserve">.  </w:t>
      </w:r>
      <w:r>
        <w:rPr>
          <w:rFonts w:ascii="Courier New" w:hAnsi="Courier New" w:cs="Courier New"/>
          <w:szCs w:val="24"/>
        </w:rPr>
        <w:t xml:space="preserve">The </w:t>
      </w:r>
      <w:r w:rsidRPr="00277EAF">
        <w:rPr>
          <w:rFonts w:ascii="Courier New" w:hAnsi="Courier New" w:cs="Courier New"/>
          <w:szCs w:val="24"/>
        </w:rPr>
        <w:t>system shall be designed with the criteria to meet applicable</w:t>
      </w:r>
      <w:r>
        <w:rPr>
          <w:rFonts w:ascii="Courier New" w:hAnsi="Courier New" w:cs="Courier New"/>
          <w:szCs w:val="24"/>
        </w:rPr>
        <w:t xml:space="preserve"> industry standards and guidelines (at the time of this writing, </w:t>
      </w:r>
      <w:r w:rsidRPr="00277EAF">
        <w:rPr>
          <w:rFonts w:ascii="Courier New" w:hAnsi="Courier New" w:cs="Courier New"/>
          <w:szCs w:val="24"/>
        </w:rPr>
        <w:t>NERC CIP</w:t>
      </w:r>
      <w:r>
        <w:rPr>
          <w:rFonts w:ascii="Courier New" w:hAnsi="Courier New" w:cs="Courier New"/>
          <w:szCs w:val="24"/>
        </w:rPr>
        <w:t>, or any future standard adopted by the industry in its place)</w:t>
      </w:r>
      <w:r w:rsidRPr="00277EAF">
        <w:rPr>
          <w:rFonts w:ascii="Courier New" w:hAnsi="Courier New" w:cs="Courier New"/>
          <w:szCs w:val="24"/>
        </w:rPr>
        <w:t xml:space="preserve"> compliance requirements and identify areas </w:t>
      </w:r>
      <w:r w:rsidRPr="00277EAF">
        <w:rPr>
          <w:rFonts w:ascii="Courier New" w:hAnsi="Courier New" w:cs="Courier New"/>
          <w:szCs w:val="24"/>
        </w:rPr>
        <w:lastRenderedPageBreak/>
        <w:t xml:space="preserve">that are not </w:t>
      </w:r>
      <w:r>
        <w:rPr>
          <w:rFonts w:ascii="Courier New" w:hAnsi="Courier New" w:cs="Courier New"/>
          <w:szCs w:val="24"/>
        </w:rPr>
        <w:t xml:space="preserve">consistent with </w:t>
      </w:r>
      <w:r w:rsidRPr="00277EAF">
        <w:rPr>
          <w:rFonts w:ascii="Courier New" w:hAnsi="Courier New" w:cs="Courier New"/>
          <w:szCs w:val="24"/>
        </w:rPr>
        <w:t xml:space="preserve">NERC CIP </w:t>
      </w:r>
      <w:r>
        <w:rPr>
          <w:rFonts w:ascii="Courier New" w:hAnsi="Courier New" w:cs="Courier New"/>
          <w:szCs w:val="24"/>
        </w:rPr>
        <w:t>guidelines and requirements</w:t>
      </w:r>
      <w:r w:rsidRPr="00277EAF">
        <w:rPr>
          <w:rFonts w:ascii="Courier New" w:hAnsi="Courier New" w:cs="Courier New"/>
          <w:szCs w:val="24"/>
        </w:rPr>
        <w:t xml:space="preserve">. </w:t>
      </w:r>
      <w:r>
        <w:rPr>
          <w:rFonts w:ascii="Courier New" w:hAnsi="Courier New" w:cs="Courier New"/>
          <w:szCs w:val="24"/>
        </w:rPr>
        <w:t xml:space="preserve"> </w:t>
      </w:r>
      <w:r w:rsidRPr="00277EAF">
        <w:rPr>
          <w:rFonts w:ascii="Courier New" w:hAnsi="Courier New" w:cs="Courier New"/>
          <w:szCs w:val="24"/>
        </w:rPr>
        <w:br/>
      </w:r>
    </w:p>
    <w:p w14:paraId="7EDFDE37" w14:textId="77777777" w:rsidR="00FA207C" w:rsidRDefault="00FA207C" w:rsidP="00FA207C">
      <w:pPr>
        <w:numPr>
          <w:ilvl w:val="0"/>
          <w:numId w:val="61"/>
        </w:numPr>
        <w:spacing w:after="120"/>
        <w:ind w:left="4536"/>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6D5CDB90" w14:textId="77777777" w:rsidR="00FA207C" w:rsidRDefault="00FA207C" w:rsidP="00FA207C">
      <w:pPr>
        <w:spacing w:after="120"/>
        <w:contextualSpacing/>
        <w:rPr>
          <w:rFonts w:ascii="Courier New" w:hAnsi="Courier New" w:cs="Courier New"/>
          <w:szCs w:val="24"/>
        </w:rPr>
      </w:pPr>
    </w:p>
    <w:p w14:paraId="1E601F9F" w14:textId="77777777" w:rsidR="00FA207C" w:rsidRPr="00277EAF" w:rsidRDefault="00FA207C" w:rsidP="00FA207C">
      <w:pPr>
        <w:numPr>
          <w:ilvl w:val="0"/>
          <w:numId w:val="61"/>
        </w:numPr>
        <w:spacing w:after="120"/>
        <w:ind w:left="4536"/>
        <w:contextualSpacing/>
        <w:rPr>
          <w:rFonts w:ascii="Courier New" w:hAnsi="Courier New" w:cs="Courier New"/>
          <w:szCs w:val="24"/>
        </w:rPr>
      </w:pPr>
      <w:r w:rsidRPr="00277EAF">
        <w:rPr>
          <w:rFonts w:ascii="Courier New" w:hAnsi="Courier New" w:cs="Courier New"/>
          <w:szCs w:val="24"/>
        </w:rPr>
        <w:t>Seller shall provide such additional information as Company may reasonably request as part of a security posture assessment.</w:t>
      </w:r>
      <w:r w:rsidRPr="00277EAF">
        <w:rPr>
          <w:rFonts w:ascii="Courier New" w:hAnsi="Courier New" w:cs="Courier New"/>
          <w:szCs w:val="24"/>
        </w:rPr>
        <w:br/>
      </w:r>
    </w:p>
    <w:p w14:paraId="68A9D76C" w14:textId="77777777" w:rsidR="00FA207C" w:rsidRDefault="00FA207C" w:rsidP="00FA207C">
      <w:pPr>
        <w:pStyle w:val="PUCL5Hanging051"/>
        <w:numPr>
          <w:ilvl w:val="0"/>
          <w:numId w:val="61"/>
        </w:numPr>
        <w:spacing w:after="240"/>
        <w:ind w:left="4536"/>
        <w:rPr>
          <w:rFonts w:ascii="Courier New" w:hAnsi="Courier New" w:cs="Courier New"/>
        </w:rPr>
      </w:pPr>
      <w:r w:rsidRPr="00277EAF">
        <w:rPr>
          <w:rFonts w:ascii="Courier New" w:hAnsi="Courier New" w:cs="Courier New"/>
          <w:szCs w:val="24"/>
        </w:rPr>
        <w:t xml:space="preserve">Company shall be notified in advance when </w:t>
      </w:r>
      <w:r>
        <w:rPr>
          <w:rFonts w:ascii="Courier New" w:hAnsi="Courier New" w:cs="Courier New"/>
          <w:szCs w:val="24"/>
        </w:rPr>
        <w:t xml:space="preserve">there is any condition that would compromise physical or cyber </w:t>
      </w:r>
      <w:r w:rsidRPr="00277EAF">
        <w:rPr>
          <w:rFonts w:ascii="Courier New" w:hAnsi="Courier New" w:cs="Courier New"/>
          <w:szCs w:val="24"/>
        </w:rPr>
        <w:t>security</w:t>
      </w:r>
      <w:r>
        <w:rPr>
          <w:rFonts w:ascii="Courier New" w:hAnsi="Courier New" w:cs="Courier New"/>
          <w:szCs w:val="24"/>
        </w:rPr>
        <w:t>, or if any breaches in security, or security incidents  are detected.</w:t>
      </w:r>
    </w:p>
    <w:p w14:paraId="56BA4112" w14:textId="77777777" w:rsidR="00FA207C" w:rsidRPr="00A43407" w:rsidRDefault="00FA207C" w:rsidP="00FA207C">
      <w:pPr>
        <w:pStyle w:val="ListParagraph"/>
        <w:ind w:left="4320" w:hanging="720"/>
        <w:rPr>
          <w:rFonts w:ascii="Courier New" w:hAnsi="Courier New" w:cs="Courier New"/>
          <w:szCs w:val="24"/>
        </w:rPr>
      </w:pPr>
    </w:p>
    <w:p w14:paraId="425F2C86" w14:textId="77777777" w:rsidR="00FA207C" w:rsidRPr="00E8027D" w:rsidRDefault="00FA207C" w:rsidP="00FA207C">
      <w:pPr>
        <w:pStyle w:val="PUCL5Hanging051"/>
        <w:spacing w:after="240"/>
        <w:ind w:left="4320" w:hanging="720"/>
        <w:rPr>
          <w:rFonts w:ascii="Courier New" w:hAnsi="Courier New" w:cs="Courier New"/>
          <w:szCs w:val="24"/>
        </w:rPr>
      </w:pPr>
      <w:r>
        <w:rPr>
          <w:rFonts w:ascii="Courier New" w:hAnsi="Courier New" w:cs="Courier New"/>
          <w:szCs w:val="24"/>
        </w:rPr>
        <w:t xml:space="preserve">(ii) </w:t>
      </w:r>
      <w:r w:rsidRPr="00E8027D">
        <w:rPr>
          <w:rFonts w:ascii="Courier New" w:hAnsi="Courier New" w:cs="Courier New"/>
          <w:szCs w:val="24"/>
          <w:u w:val="single"/>
        </w:rPr>
        <w:t>Malware</w:t>
      </w:r>
      <w:r w:rsidRPr="00E8027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w:t>
      </w:r>
      <w:r>
        <w:rPr>
          <w:rFonts w:ascii="Courier New" w:hAnsi="Courier New" w:cs="Courier New"/>
          <w:szCs w:val="24"/>
        </w:rPr>
        <w:t xml:space="preserve">critical control </w:t>
      </w:r>
      <w:r w:rsidRPr="00E8027D">
        <w:rPr>
          <w:rFonts w:ascii="Courier New" w:hAnsi="Courier New" w:cs="Courier New"/>
          <w:szCs w:val="24"/>
        </w:rPr>
        <w:t>systems or processes used by Seller to provide energy, including the information, data and other materials delivered by or on behalf of Seller to Company, (collectively, the "</w:t>
      </w:r>
      <w:r w:rsidRPr="00E8027D">
        <w:rPr>
          <w:rFonts w:ascii="Courier New" w:hAnsi="Courier New" w:cs="Courier New"/>
          <w:szCs w:val="24"/>
          <w:u w:val="single"/>
        </w:rPr>
        <w:t>Environment"</w:t>
      </w:r>
      <w:r w:rsidRPr="00E8027D">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w:t>
      </w:r>
      <w:r w:rsidRPr="00E8027D">
        <w:rPr>
          <w:rFonts w:ascii="Courier New" w:hAnsi="Courier New" w:cs="Courier New"/>
          <w:szCs w:val="24"/>
        </w:rPr>
        <w:lastRenderedPageBreak/>
        <w:t>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583BFA7A" w14:textId="77777777" w:rsidR="00FA207C" w:rsidRPr="00E8027D" w:rsidRDefault="00FA207C" w:rsidP="00FA207C">
      <w:pPr>
        <w:pStyle w:val="PUCL5Hanging051"/>
        <w:spacing w:after="240"/>
        <w:ind w:left="4320" w:hanging="720"/>
        <w:rPr>
          <w:rFonts w:ascii="Courier New" w:hAnsi="Courier New" w:cs="Courier New"/>
          <w:szCs w:val="24"/>
        </w:rPr>
      </w:pPr>
      <w:r w:rsidRPr="00E8027D">
        <w:rPr>
          <w:rFonts w:ascii="Courier New" w:hAnsi="Courier New" w:cs="Courier New"/>
          <w:szCs w:val="24"/>
        </w:rPr>
        <w:t>(iii)</w:t>
      </w:r>
      <w:r w:rsidRPr="00E8027D">
        <w:rPr>
          <w:rFonts w:ascii="Courier New" w:hAnsi="Courier New" w:cs="Courier New"/>
          <w:szCs w:val="24"/>
        </w:rPr>
        <w:tab/>
        <w:t>Security Breach.  In the event that Seller discovers or is notified of a breach</w:t>
      </w:r>
      <w:r>
        <w:rPr>
          <w:rFonts w:ascii="Courier New" w:hAnsi="Courier New" w:cs="Courier New"/>
          <w:szCs w:val="24"/>
        </w:rPr>
        <w:t xml:space="preserve">, </w:t>
      </w:r>
      <w:r w:rsidRPr="00E8027D">
        <w:rPr>
          <w:rFonts w:ascii="Courier New" w:hAnsi="Courier New" w:cs="Courier New"/>
          <w:szCs w:val="24"/>
        </w:rPr>
        <w:t xml:space="preserve"> potential breach of security</w:t>
      </w:r>
      <w:r>
        <w:rPr>
          <w:rFonts w:ascii="Courier New" w:hAnsi="Courier New" w:cs="Courier New"/>
          <w:szCs w:val="24"/>
        </w:rPr>
        <w:t>, or security incident</w:t>
      </w:r>
      <w:r w:rsidRPr="00E8027D">
        <w:rPr>
          <w:rFonts w:ascii="Courier New" w:hAnsi="Courier New" w:cs="Courier New"/>
          <w:szCs w:val="24"/>
        </w:rPr>
        <w:t xml:space="preserve">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w:t>
      </w:r>
      <w:r>
        <w:rPr>
          <w:rFonts w:ascii="Courier New" w:hAnsi="Courier New" w:cs="Courier New"/>
          <w:szCs w:val="24"/>
        </w:rPr>
        <w:t xml:space="preserve">, </w:t>
      </w:r>
      <w:r w:rsidRPr="00E8027D">
        <w:rPr>
          <w:rFonts w:ascii="Courier New" w:hAnsi="Courier New" w:cs="Courier New"/>
          <w:szCs w:val="24"/>
        </w:rPr>
        <w:t>potential breach</w:t>
      </w:r>
      <w:r>
        <w:rPr>
          <w:rFonts w:ascii="Courier New" w:hAnsi="Courier New" w:cs="Courier New"/>
          <w:szCs w:val="24"/>
        </w:rPr>
        <w:t xml:space="preserve">, or security incident </w:t>
      </w:r>
      <w:r w:rsidRPr="00E8027D">
        <w:rPr>
          <w:rFonts w:ascii="Courier New" w:hAnsi="Courier New" w:cs="Courier New"/>
          <w:szCs w:val="24"/>
        </w:rPr>
        <w:t xml:space="preserve">shall not recur.  Seller shall provide documentation to Company evidencing the length and impact of the breach.  Any </w:t>
      </w:r>
      <w:r w:rsidRPr="00E8027D">
        <w:rPr>
          <w:rFonts w:ascii="Courier New" w:hAnsi="Courier New" w:cs="Courier New"/>
          <w:szCs w:val="24"/>
        </w:rPr>
        <w:lastRenderedPageBreak/>
        <w:t xml:space="preserve">remediation of any such breach will be at Seller's sole expense.  </w:t>
      </w:r>
    </w:p>
    <w:p w14:paraId="10050672" w14:textId="77777777" w:rsidR="00FA207C" w:rsidRDefault="00FA207C" w:rsidP="00FA207C">
      <w:pPr>
        <w:pStyle w:val="PUCL5Hanging051"/>
        <w:spacing w:after="240"/>
        <w:ind w:left="4320" w:hanging="720"/>
        <w:rPr>
          <w:rFonts w:ascii="Courier New" w:hAnsi="Courier New" w:cs="Courier New"/>
        </w:rPr>
      </w:pPr>
      <w:r>
        <w:rPr>
          <w:rFonts w:ascii="Courier New" w:hAnsi="Courier New" w:cs="Courier New"/>
          <w:szCs w:val="24"/>
          <w:u w:val="single"/>
        </w:rPr>
        <w:t>(iv_ Monitoring and Audit</w:t>
      </w:r>
      <w:r>
        <w:rPr>
          <w:rFonts w:ascii="Courier New" w:hAnsi="Courier New" w:cs="Courier New"/>
          <w:szCs w:val="24"/>
        </w:rPr>
        <w:t xml:space="preserve">.  Seller's shall provide information on available audit logs and reports relating to cyber and physical and security.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t>1(b)(iii)G</w:t>
      </w:r>
      <w:r>
        <w:rPr>
          <w:rFonts w:ascii="Courier New" w:hAnsi="Courier New" w:cs="Courier New"/>
          <w:szCs w:val="24"/>
        </w:rPr>
        <w:t xml:space="preserve"> </w:t>
      </w:r>
      <w:r w:rsidRPr="003A27B3">
        <w:rPr>
          <w:rFonts w:ascii="Courier New" w:hAnsi="Courier New" w:cs="Courier New"/>
          <w:szCs w:val="24"/>
        </w:rPr>
        <w:t>(</w:t>
      </w:r>
      <w:r w:rsidR="009955E2">
        <w:rPr>
          <w:rFonts w:ascii="Courier New" w:hAnsi="Courier New" w:cs="Courier New"/>
          <w:szCs w:val="24"/>
        </w:rPr>
        <w:t>Critical Infrastructure Protection</w:t>
      </w:r>
      <w:r w:rsidRPr="003A27B3">
        <w:rPr>
          <w:rFonts w:ascii="Courier New" w:hAnsi="Courier New" w:cs="Courier New"/>
          <w:szCs w:val="24"/>
        </w:rPr>
        <w:t>)</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will be treated by Company as </w:t>
      </w:r>
      <w:r>
        <w:rPr>
          <w:rFonts w:ascii="Courier New" w:hAnsi="Courier New" w:cs="Courier New"/>
          <w:szCs w:val="24"/>
        </w:rPr>
        <w:t>confidential</w:t>
      </w:r>
      <w:r w:rsidRPr="003A27B3">
        <w:rPr>
          <w:rFonts w:ascii="Courier New" w:hAnsi="Courier New" w:cs="Courier New"/>
          <w:szCs w:val="24"/>
        </w:rPr>
        <w:t>.</w:t>
      </w:r>
    </w:p>
    <w:p w14:paraId="2BD4FB03" w14:textId="77777777" w:rsidR="00B315BC" w:rsidRDefault="00B315BC" w:rsidP="00FA207C">
      <w:pPr>
        <w:pStyle w:val="PUCL5Hanging051"/>
        <w:ind w:left="3168" w:hanging="734"/>
        <w:rPr>
          <w:rFonts w:ascii="Courier New" w:hAnsi="Courier New" w:cs="Courier New"/>
        </w:rPr>
      </w:pPr>
    </w:p>
    <w:p w14:paraId="24AE7364" w14:textId="77777777" w:rsidR="00B315BC" w:rsidRDefault="00B315BC" w:rsidP="00454F87">
      <w:pPr>
        <w:ind w:left="3168" w:hanging="734"/>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454F87" w:rsidRPr="009A50B8">
        <w:rPr>
          <w:rFonts w:ascii="Courier New" w:eastAsiaTheme="minorEastAsia" w:hAnsi="Courier New" w:cs="Courier New"/>
          <w:szCs w:val="22"/>
          <w:lang w:eastAsia="zh-CN"/>
        </w:rPr>
        <w:t xml:space="preserve">Because a reliable Power Possible value under </w:t>
      </w:r>
      <w:r w:rsidR="00454F87" w:rsidRPr="009A50B8">
        <w:rPr>
          <w:rFonts w:ascii="Courier New" w:eastAsiaTheme="minorEastAsia" w:hAnsi="Courier New" w:cs="Courier New"/>
          <w:szCs w:val="22"/>
          <w:u w:val="single"/>
          <w:lang w:eastAsia="zh-CN"/>
        </w:rPr>
        <w:t>Section 1(b)(iii)(E)(v)</w:t>
      </w:r>
      <w:r w:rsidR="00454F87" w:rsidRPr="009A50B8">
        <w:rPr>
          <w:rFonts w:ascii="Courier New" w:eastAsiaTheme="minorEastAsia" w:hAnsi="Courier New" w:cs="Courier New"/>
          <w:szCs w:val="22"/>
          <w:lang w:eastAsia="zh-CN"/>
        </w:rPr>
        <w:t xml:space="preserve"> of this </w:t>
      </w:r>
      <w:r w:rsidR="00454F87" w:rsidRPr="009A50B8">
        <w:rPr>
          <w:rFonts w:ascii="Courier New" w:eastAsiaTheme="minorEastAsia" w:hAnsi="Courier New" w:cs="Courier New"/>
          <w:szCs w:val="22"/>
          <w:u w:val="single"/>
          <w:lang w:eastAsia="zh-CN"/>
        </w:rPr>
        <w:t>Attachment B</w:t>
      </w:r>
      <w:r w:rsidR="00454F87" w:rsidRPr="009A50B8">
        <w:rPr>
          <w:rFonts w:ascii="Courier New" w:eastAsiaTheme="minorEastAsia" w:hAnsi="Courier New" w:cs="Courier New"/>
          <w:szCs w:val="22"/>
          <w:lang w:eastAsia="zh-CN"/>
        </w:rPr>
        <w:t xml:space="preserve"> (Facility Owned by Seller) is necessary throughout the Term in order for Company to </w:t>
      </w:r>
      <w:r w:rsidR="00CD4EC5">
        <w:rPr>
          <w:rFonts w:ascii="Courier New" w:eastAsiaTheme="minorEastAsia" w:hAnsi="Courier New" w:cs="Courier New"/>
          <w:szCs w:val="22"/>
          <w:lang w:eastAsia="zh-CN"/>
        </w:rPr>
        <w:t>effectively optimize the</w:t>
      </w:r>
      <w:r w:rsidR="00454F87" w:rsidRPr="009A50B8">
        <w:rPr>
          <w:rFonts w:ascii="Courier New" w:eastAsiaTheme="minorEastAsia" w:hAnsi="Courier New" w:cs="Courier New"/>
          <w:szCs w:val="22"/>
          <w:lang w:eastAsia="zh-CN"/>
        </w:rPr>
        <w:t xml:space="preserve"> benefit</w:t>
      </w:r>
      <w:r w:rsidR="00CD4EC5">
        <w:rPr>
          <w:rFonts w:ascii="Courier New" w:eastAsiaTheme="minorEastAsia" w:hAnsi="Courier New" w:cs="Courier New"/>
          <w:szCs w:val="22"/>
          <w:lang w:eastAsia="zh-CN"/>
        </w:rPr>
        <w:t>s</w:t>
      </w:r>
      <w:r w:rsidR="00454F87" w:rsidRPr="009A50B8">
        <w:rPr>
          <w:rFonts w:ascii="Courier New" w:eastAsiaTheme="minorEastAsia" w:hAnsi="Courier New" w:cs="Courier New"/>
          <w:szCs w:val="22"/>
          <w:lang w:eastAsia="zh-CN"/>
        </w:rPr>
        <w:t xml:space="preserve"> of its right </w:t>
      </w:r>
      <w:r w:rsidR="00877B89">
        <w:rPr>
          <w:rFonts w:ascii="Courier New" w:eastAsiaTheme="minorEastAsia" w:hAnsi="Courier New" w:cs="Courier New"/>
          <w:szCs w:val="22"/>
          <w:lang w:eastAsia="zh-CN"/>
        </w:rPr>
        <w:t>of Company Dispatch</w:t>
      </w:r>
      <w:r w:rsidR="00454F87" w:rsidRPr="009A50B8">
        <w:rPr>
          <w:rFonts w:ascii="Courier New" w:eastAsiaTheme="minorEastAsia" w:hAnsi="Courier New" w:cs="Courier New"/>
          <w:szCs w:val="22"/>
          <w:lang w:eastAsia="zh-CN"/>
        </w:rPr>
        <w:t xml:space="preserve">, it is the expectation of the Parties that the model and data inputs used by the Seller to calculate Power Possible will be validated during </w:t>
      </w:r>
      <w:r w:rsidR="00454F87">
        <w:rPr>
          <w:rFonts w:ascii="Courier New" w:eastAsiaTheme="minorEastAsia" w:hAnsi="Courier New" w:cs="Courier New"/>
          <w:szCs w:val="22"/>
          <w:lang w:eastAsia="zh-CN"/>
        </w:rPr>
        <w:t>the Evaluation P</w:t>
      </w:r>
      <w:r w:rsidR="00454F87" w:rsidRPr="009A50B8">
        <w:rPr>
          <w:rFonts w:ascii="Courier New" w:eastAsiaTheme="minorEastAsia" w:hAnsi="Courier New" w:cs="Courier New"/>
          <w:szCs w:val="22"/>
          <w:lang w:eastAsia="zh-CN"/>
        </w:rPr>
        <w:t xml:space="preserve">eriods </w:t>
      </w:r>
      <w:r w:rsidR="00454F87">
        <w:rPr>
          <w:rFonts w:ascii="Courier New" w:eastAsiaTheme="minorEastAsia" w:hAnsi="Courier New" w:cs="Courier New"/>
          <w:szCs w:val="22"/>
          <w:lang w:eastAsia="zh-CN"/>
        </w:rPr>
        <w:t>described below as more fully set forth below.</w:t>
      </w:r>
    </w:p>
    <w:p w14:paraId="538D79E0" w14:textId="77777777" w:rsidR="00B315BC" w:rsidRPr="009A50B8" w:rsidRDefault="00B315BC" w:rsidP="00B315BC">
      <w:pPr>
        <w:ind w:left="2880" w:hanging="720"/>
        <w:rPr>
          <w:rFonts w:ascii="Courier New" w:eastAsiaTheme="minorEastAsia" w:hAnsi="Courier New" w:cs="Courier New"/>
          <w:szCs w:val="22"/>
          <w:lang w:eastAsia="zh-CN"/>
        </w:rPr>
      </w:pPr>
    </w:p>
    <w:p w14:paraId="75896934" w14:textId="77777777" w:rsidR="00B315BC" w:rsidRPr="009A50B8" w:rsidRDefault="00454F87" w:rsidP="00454F87">
      <w:pPr>
        <w:numPr>
          <w:ilvl w:val="0"/>
          <w:numId w:val="60"/>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Facility's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at the Point of Interconnection shall be evaluated in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00CD4EC5">
        <w:rPr>
          <w:rFonts w:ascii="Courier New" w:eastAsiaTheme="minorEastAsia" w:hAnsi="Courier New" w:cs="Courier New"/>
          <w:szCs w:val="22"/>
          <w:lang w:eastAsia="zh-CN"/>
        </w:rPr>
        <w:t xml:space="preserve">20 </w:t>
      </w:r>
      <w:r>
        <w:rPr>
          <w:rFonts w:ascii="Courier New" w:eastAsiaTheme="minorEastAsia" w:hAnsi="Courier New" w:cs="Courier New"/>
          <w:szCs w:val="22"/>
          <w:lang w:eastAsia="zh-CN"/>
        </w:rPr>
        <w:lastRenderedPageBreak/>
        <w:t xml:space="preserve">consecutive minutes: </w:t>
      </w:r>
      <w:r w:rsidRPr="0083304D">
        <w:rPr>
          <w:rFonts w:ascii="Courier New" w:eastAsiaTheme="minorEastAsia" w:hAnsi="Courier New" w:cs="Courier New"/>
          <w:szCs w:val="22"/>
          <w:lang w:eastAsia="zh-CN"/>
        </w:rPr>
        <w:t>(aa) the Facility is in</w:t>
      </w:r>
      <w:r w:rsidR="0083304D">
        <w:rPr>
          <w:rFonts w:ascii="Courier New" w:eastAsiaTheme="minorEastAsia" w:hAnsi="Courier New" w:cs="Courier New"/>
          <w:szCs w:val="22"/>
          <w:lang w:eastAsia="zh-CN"/>
        </w:rPr>
        <w:t xml:space="preserve"> an operative state</w:t>
      </w:r>
      <w:r w:rsidRPr="0083304D">
        <w:rPr>
          <w:rFonts w:ascii="Courier New" w:eastAsiaTheme="minorEastAsia" w:hAnsi="Courier New" w:cs="Courier New"/>
          <w:szCs w:val="22"/>
          <w:lang w:eastAsia="zh-CN"/>
        </w:rPr>
        <w:t xml:space="preserve"> (</w:t>
      </w:r>
      <w:r w:rsidRPr="0083304D">
        <w:rPr>
          <w:rFonts w:ascii="Courier New" w:eastAsiaTheme="minorEastAsia" w:hAnsi="Courier New" w:cs="Courier New"/>
          <w:szCs w:val="22"/>
          <w:u w:val="single"/>
          <w:lang w:eastAsia="zh-CN"/>
        </w:rPr>
        <w:t>i.e.</w:t>
      </w:r>
      <w:r w:rsidRPr="0083304D">
        <w:rPr>
          <w:rFonts w:ascii="Courier New" w:eastAsiaTheme="minorEastAsia" w:hAnsi="Courier New" w:cs="Courier New"/>
          <w:szCs w:val="22"/>
          <w:lang w:eastAsia="zh-CN"/>
        </w:rPr>
        <w:t>, the Facility</w:t>
      </w:r>
      <w:r w:rsidR="0083304D">
        <w:rPr>
          <w:rFonts w:ascii="Courier New" w:eastAsiaTheme="minorEastAsia" w:hAnsi="Courier New" w:cs="Courier New"/>
          <w:szCs w:val="22"/>
          <w:lang w:eastAsia="zh-CN"/>
        </w:rPr>
        <w:t xml:space="preserve"> is available to produce </w:t>
      </w:r>
      <w:r w:rsidR="005A5D2B">
        <w:rPr>
          <w:rFonts w:ascii="Courier New" w:eastAsiaTheme="minorEastAsia" w:hAnsi="Courier New" w:cs="Courier New"/>
          <w:szCs w:val="22"/>
          <w:lang w:eastAsia="zh-CN"/>
        </w:rPr>
        <w:t>and export energy to the Point of Interconnection</w:t>
      </w:r>
      <w:r w:rsidRPr="0083304D">
        <w:rPr>
          <w:rFonts w:ascii="Courier New" w:eastAsiaTheme="minorEastAsia" w:hAnsi="Courier New" w:cs="Courier New"/>
          <w:szCs w:val="22"/>
          <w:lang w:eastAsia="zh-CN"/>
        </w:rPr>
        <w:t>); and</w:t>
      </w:r>
      <w:r>
        <w:rPr>
          <w:rFonts w:ascii="Courier New" w:eastAsiaTheme="minorEastAsia" w:hAnsi="Courier New" w:cs="Courier New"/>
          <w:szCs w:val="22"/>
          <w:lang w:eastAsia="zh-CN"/>
        </w:rPr>
        <w:t xml:space="preserve"> (bb) </w:t>
      </w:r>
      <w:r w:rsidR="008316DE">
        <w:rPr>
          <w:rFonts w:ascii="Courier New" w:eastAsiaTheme="minorEastAsia" w:hAnsi="Courier New" w:cs="Courier New"/>
          <w:szCs w:val="22"/>
          <w:lang w:eastAsia="zh-CN"/>
        </w:rPr>
        <w:t>the Measured Wind Speed is within the following range (the "</w:t>
      </w:r>
      <w:r w:rsidR="008316DE">
        <w:rPr>
          <w:rFonts w:ascii="Courier New" w:eastAsiaTheme="minorEastAsia" w:hAnsi="Courier New" w:cs="Courier New"/>
          <w:szCs w:val="22"/>
          <w:u w:val="single"/>
          <w:lang w:eastAsia="zh-CN"/>
        </w:rPr>
        <w:t>Evaluation Range</w:t>
      </w:r>
      <w:r w:rsidR="008316DE">
        <w:rPr>
          <w:rFonts w:ascii="Courier New" w:eastAsiaTheme="minorEastAsia" w:hAnsi="Courier New" w:cs="Courier New"/>
          <w:szCs w:val="22"/>
          <w:lang w:eastAsia="zh-CN"/>
        </w:rPr>
        <w:t>"): not less than 1 m/s below the manufacturer's specified cut-in-wind speed and not more than 1.5 times the wind speed specified by the manufacture</w:t>
      </w:r>
      <w:r w:rsidR="00254391">
        <w:rPr>
          <w:rFonts w:ascii="Courier New" w:eastAsiaTheme="minorEastAsia" w:hAnsi="Courier New" w:cs="Courier New"/>
          <w:szCs w:val="22"/>
          <w:lang w:eastAsia="zh-CN"/>
        </w:rPr>
        <w:t>r</w:t>
      </w:r>
      <w:r w:rsidR="008316DE">
        <w:rPr>
          <w:rFonts w:ascii="Courier New" w:eastAsiaTheme="minorEastAsia" w:hAnsi="Courier New" w:cs="Courier New"/>
          <w:szCs w:val="22"/>
          <w:lang w:eastAsia="zh-CN"/>
        </w:rPr>
        <w:t xml:space="preserve"> as associated with 85% of the rated power of the WTGS(s)</w:t>
      </w:r>
      <w:r>
        <w:rPr>
          <w:rFonts w:ascii="Courier New" w:hAnsi="Courier New" w:cs="Courier New"/>
          <w:szCs w:val="24"/>
        </w:rPr>
        <w:t xml:space="preserve">.  </w:t>
      </w:r>
      <w:r>
        <w:rPr>
          <w:rFonts w:ascii="Courier New" w:eastAsiaTheme="minorEastAsia" w:hAnsi="Courier New" w:cs="Courier New"/>
          <w:szCs w:val="22"/>
          <w:lang w:eastAsia="zh-CN"/>
        </w:rPr>
        <w:t xml:space="preserve">For avoidance of doubt, the aforementioned </w:t>
      </w:r>
      <w:r w:rsidR="00CD4EC5">
        <w:rPr>
          <w:rFonts w:ascii="Courier New" w:eastAsiaTheme="minorEastAsia" w:hAnsi="Courier New" w:cs="Courier New"/>
          <w:szCs w:val="22"/>
          <w:lang w:eastAsia="zh-CN"/>
        </w:rPr>
        <w:t>20</w:t>
      </w:r>
      <w:r>
        <w:rPr>
          <w:rFonts w:ascii="Courier New" w:eastAsiaTheme="minorEastAsia" w:hAnsi="Courier New" w:cs="Courier New"/>
          <w:szCs w:val="22"/>
          <w:lang w:eastAsia="zh-CN"/>
        </w:rPr>
        <w:t>-minute 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sidR="00CD4EC5">
        <w:rPr>
          <w:rFonts w:ascii="Courier New" w:eastAsiaTheme="minorEastAsia" w:hAnsi="Courier New" w:cs="Courier New"/>
          <w:szCs w:val="22"/>
          <w:lang w:eastAsia="zh-CN"/>
        </w:rPr>
        <w:t xml:space="preserve">The </w:t>
      </w:r>
      <w:r>
        <w:rPr>
          <w:rFonts w:ascii="Courier New" w:eastAsiaTheme="minorEastAsia" w:hAnsi="Courier New" w:cs="Courier New"/>
          <w:szCs w:val="22"/>
          <w:lang w:eastAsia="zh-CN"/>
        </w:rPr>
        <w:t>period</w:t>
      </w:r>
      <w:r w:rsidR="00CD4EC5">
        <w:rPr>
          <w:rFonts w:ascii="Courier New" w:eastAsiaTheme="minorEastAsia" w:hAnsi="Courier New" w:cs="Courier New"/>
          <w:szCs w:val="22"/>
          <w:lang w:eastAsia="zh-CN"/>
        </w:rPr>
        <w:t>s</w:t>
      </w:r>
      <w:r>
        <w:rPr>
          <w:rFonts w:ascii="Courier New" w:eastAsiaTheme="minorEastAsia" w:hAnsi="Courier New" w:cs="Courier New"/>
          <w:szCs w:val="22"/>
          <w:lang w:eastAsia="zh-CN"/>
        </w:rPr>
        <w:t xml:space="preserve"> for which 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 xml:space="preserve">-minute averaged actual power production will be evaluated (each such </w:t>
      </w:r>
      <w:r w:rsidR="00CD4EC5">
        <w:rPr>
          <w:rFonts w:ascii="Courier New" w:eastAsiaTheme="minorEastAsia" w:hAnsi="Courier New" w:cs="Courier New"/>
          <w:szCs w:val="22"/>
          <w:lang w:eastAsia="zh-CN"/>
        </w:rPr>
        <w:t xml:space="preserve">10-minute </w:t>
      </w:r>
      <w:r>
        <w:rPr>
          <w:rFonts w:ascii="Courier New" w:eastAsiaTheme="minorEastAsia" w:hAnsi="Courier New" w:cs="Courier New"/>
          <w:szCs w:val="22"/>
          <w:lang w:eastAsia="zh-CN"/>
        </w:rPr>
        <w:t>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xml:space="preserve">") shall </w:t>
      </w:r>
      <w:r w:rsidR="0037532A">
        <w:rPr>
          <w:rFonts w:ascii="Courier New" w:eastAsiaTheme="minorEastAsia" w:hAnsi="Courier New" w:cs="Courier New"/>
          <w:szCs w:val="22"/>
          <w:lang w:eastAsia="zh-CN"/>
        </w:rPr>
        <w:t>commence 10 minutes after the commencement of the Eligible Period in quest</w:t>
      </w:r>
      <w:r w:rsidR="003B3DDE">
        <w:rPr>
          <w:rFonts w:ascii="Courier New" w:eastAsiaTheme="minorEastAsia" w:hAnsi="Courier New" w:cs="Courier New"/>
          <w:szCs w:val="22"/>
          <w:lang w:eastAsia="zh-CN"/>
        </w:rPr>
        <w:t>i</w:t>
      </w:r>
      <w:r w:rsidR="0037532A">
        <w:rPr>
          <w:rFonts w:ascii="Courier New" w:eastAsiaTheme="minorEastAsia" w:hAnsi="Courier New" w:cs="Courier New"/>
          <w:szCs w:val="22"/>
          <w:lang w:eastAsia="zh-CN"/>
        </w:rPr>
        <w:t xml:space="preserve">on and shall consist of </w:t>
      </w:r>
      <w:r w:rsidR="00CD4EC5">
        <w:rPr>
          <w:rFonts w:ascii="Courier New" w:eastAsiaTheme="minorEastAsia" w:hAnsi="Courier New" w:cs="Courier New"/>
          <w:szCs w:val="22"/>
          <w:lang w:eastAsia="zh-CN"/>
        </w:rPr>
        <w:t xml:space="preserve">each </w:t>
      </w:r>
      <w:r w:rsidR="0037532A">
        <w:rPr>
          <w:rFonts w:ascii="Courier New" w:eastAsiaTheme="minorEastAsia" w:hAnsi="Courier New" w:cs="Courier New"/>
          <w:szCs w:val="22"/>
          <w:lang w:eastAsia="zh-CN"/>
        </w:rPr>
        <w:t xml:space="preserve">of the consecutive 10-minute intervals that are encompassed within the </w:t>
      </w:r>
      <w:r w:rsidR="003B3DDE">
        <w:rPr>
          <w:rFonts w:ascii="Courier New" w:eastAsiaTheme="minorEastAsia" w:hAnsi="Courier New" w:cs="Courier New"/>
          <w:szCs w:val="22"/>
          <w:lang w:eastAsia="zh-CN"/>
        </w:rPr>
        <w:t>balance of such Eligible Period.</w:t>
      </w:r>
    </w:p>
    <w:p w14:paraId="3395E022"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17C455F1" w14:textId="77777777" w:rsidR="00B315BC" w:rsidRPr="009A50B8" w:rsidRDefault="00454F87" w:rsidP="00454F87">
      <w:pPr>
        <w:numPr>
          <w:ilvl w:val="0"/>
          <w:numId w:val="60"/>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An Evaluation Period shall constitute a Power Possible Discrepancy Period </w:t>
      </w:r>
      <w:r w:rsidRPr="009A50B8">
        <w:rPr>
          <w:rFonts w:ascii="Courier New" w:eastAsiaTheme="minorEastAsia" w:hAnsi="Courier New" w:cs="Courier New"/>
          <w:szCs w:val="22"/>
          <w:lang w:eastAsia="zh-CN"/>
        </w:rPr>
        <w:t xml:space="preserve">if the </w:t>
      </w:r>
      <w:r>
        <w:rPr>
          <w:rFonts w:ascii="Courier New" w:eastAsiaTheme="minorEastAsia" w:hAnsi="Courier New" w:cs="Courier New"/>
          <w:szCs w:val="22"/>
          <w:lang w:eastAsia="zh-CN"/>
        </w:rPr>
        <w:t>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 xml:space="preserve">-minute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w:t>
      </w:r>
      <w:r w:rsidR="00DE6503">
        <w:rPr>
          <w:rFonts w:ascii="Courier New" w:eastAsiaTheme="minorEastAsia" w:hAnsi="Courier New" w:cs="Courier New"/>
          <w:szCs w:val="22"/>
          <w:lang w:eastAsia="zh-CN"/>
        </w:rPr>
        <w:t xml:space="preserve">Evaluation Period </w:t>
      </w:r>
      <w:r w:rsidRPr="009A50B8">
        <w:rPr>
          <w:rFonts w:ascii="Courier New" w:eastAsiaTheme="minorEastAsia" w:hAnsi="Courier New" w:cs="Courier New"/>
          <w:szCs w:val="22"/>
          <w:lang w:eastAsia="zh-CN"/>
        </w:rPr>
        <w:t xml:space="preserve">is outside of a band of </w:t>
      </w:r>
      <w:r w:rsidRPr="009A50B8">
        <w:rPr>
          <w:rFonts w:ascii="Courier New" w:eastAsiaTheme="minorEastAsia" w:hAnsi="Courier New" w:cs="Courier New"/>
          <w:szCs w:val="22"/>
          <w:lang w:eastAsia="zh-CN"/>
        </w:rPr>
        <w:lastRenderedPageBreak/>
        <w:t xml:space="preserve">plus or minus </w:t>
      </w:r>
      <w:r w:rsidR="00FD3F31">
        <w:rPr>
          <w:rFonts w:ascii="Courier New" w:eastAsiaTheme="minorEastAsia" w:hAnsi="Courier New" w:cs="Courier New"/>
          <w:b/>
          <w:szCs w:val="22"/>
          <w:lang w:eastAsia="zh-CN"/>
        </w:rPr>
        <w:t>0.1 MW</w:t>
      </w:r>
      <w:r>
        <w:rPr>
          <w:rFonts w:ascii="Courier New" w:eastAsiaTheme="minorEastAsia" w:hAnsi="Courier New" w:cs="Courier New"/>
          <w:szCs w:val="22"/>
          <w:lang w:eastAsia="zh-CN"/>
        </w:rPr>
        <w:t xml:space="preserve"> of the 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 xml:space="preserve">-minute averaged actual power production at the Point of Interconnection for that same </w:t>
      </w:r>
      <w:r w:rsidR="00DE6503">
        <w:rPr>
          <w:rFonts w:ascii="Courier New" w:eastAsiaTheme="minorEastAsia" w:hAnsi="Courier New" w:cs="Courier New"/>
          <w:szCs w:val="22"/>
          <w:lang w:eastAsia="zh-CN"/>
        </w:rPr>
        <w:t>Evaluation Period</w:t>
      </w:r>
      <w:r w:rsidRPr="009A50B8">
        <w:rPr>
          <w:rFonts w:ascii="Courier New" w:eastAsiaTheme="minorEastAsia" w:hAnsi="Courier New" w:cs="Courier New"/>
          <w:szCs w:val="22"/>
          <w:lang w:eastAsia="zh-CN"/>
        </w:rPr>
        <w:t>.</w:t>
      </w:r>
    </w:p>
    <w:p w14:paraId="6221AD01"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40F6F0E1" w14:textId="77777777" w:rsidR="00454F87" w:rsidRDefault="00454F87" w:rsidP="00454F87">
      <w:pPr>
        <w:numPr>
          <w:ilvl w:val="0"/>
          <w:numId w:val="60"/>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14:paraId="5C83C8B2" w14:textId="77777777" w:rsidR="00454F87" w:rsidRDefault="00454F87" w:rsidP="00454F87">
      <w:pPr>
        <w:ind w:left="3600"/>
        <w:contextualSpacing/>
        <w:rPr>
          <w:rFonts w:ascii="Courier New" w:eastAsiaTheme="minorEastAsia" w:hAnsi="Courier New" w:cs="Courier New"/>
          <w:szCs w:val="22"/>
          <w:lang w:eastAsia="zh-CN"/>
        </w:rPr>
      </w:pPr>
    </w:p>
    <w:p w14:paraId="46B73027" w14:textId="77777777" w:rsidR="00B315BC" w:rsidRPr="009639E0" w:rsidRDefault="00454F87" w:rsidP="00454F87">
      <w:pPr>
        <w:numPr>
          <w:ilvl w:val="0"/>
          <w:numId w:val="60"/>
        </w:numPr>
        <w:ind w:left="5184"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00635A59">
        <w:rPr>
          <w:rFonts w:ascii="Courier New" w:eastAsiaTheme="minorEastAsia" w:hAnsi="Courier New" w:cs="Courier New"/>
          <w:szCs w:val="22"/>
          <w:lang w:eastAsia="zh-CN"/>
        </w:rPr>
        <w:t>: (aa)</w:t>
      </w:r>
      <w:r w:rsidR="007A34A3">
        <w:rPr>
          <w:rFonts w:ascii="Courier New" w:eastAsiaTheme="minorEastAsia" w:hAnsi="Courier New" w:cs="Courier New"/>
          <w:szCs w:val="22"/>
          <w:lang w:eastAsia="zh-CN"/>
        </w:rPr>
        <w:t xml:space="preserve"> the model and data inputs used by Seller to calculate Power Possible shall be considered to be invalidated and</w:t>
      </w:r>
      <w:r w:rsidR="00635A59" w:rsidRPr="009A50B8">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t xml:space="preserve">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and to make recommendations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Pr="009A50B8">
        <w:rPr>
          <w:rFonts w:ascii="Courier New" w:eastAsiaTheme="minorEastAsia" w:hAnsi="Courier New" w:cs="Courier New"/>
          <w:szCs w:val="22"/>
          <w:lang w:eastAsia="zh-CN"/>
        </w:rPr>
        <w:t>")</w:t>
      </w:r>
      <w:r w:rsidR="000F2A9B">
        <w:rPr>
          <w:rFonts w:ascii="Courier New" w:eastAsiaTheme="minorEastAsia" w:hAnsi="Courier New" w:cs="Courier New"/>
          <w:szCs w:val="22"/>
          <w:lang w:eastAsia="zh-CN"/>
        </w:rPr>
        <w:t>;</w:t>
      </w:r>
      <w:r w:rsidR="000F2A9B" w:rsidRPr="009A50B8">
        <w:rPr>
          <w:rFonts w:ascii="Courier New" w:eastAsiaTheme="minorEastAsia" w:hAnsi="Courier New" w:cs="Courier New"/>
          <w:szCs w:val="22"/>
          <w:lang w:eastAsia="zh-CN"/>
        </w:rPr>
        <w:t xml:space="preserve"> </w:t>
      </w:r>
      <w:r w:rsidR="00635A59">
        <w:rPr>
          <w:rFonts w:ascii="Courier New" w:eastAsiaTheme="minorEastAsia" w:hAnsi="Courier New" w:cs="Courier New"/>
          <w:szCs w:val="22"/>
          <w:lang w:eastAsia="zh-CN"/>
        </w:rPr>
        <w:lastRenderedPageBreak/>
        <w:t xml:space="preserve">and (bb) if the Company decides that its ability to effectively optimize the benefits of its right </w:t>
      </w:r>
      <w:r w:rsidR="00FC7155">
        <w:rPr>
          <w:rFonts w:ascii="Courier New" w:eastAsiaTheme="minorEastAsia" w:hAnsi="Courier New" w:cs="Courier New"/>
          <w:szCs w:val="22"/>
          <w:lang w:eastAsia="zh-CN"/>
        </w:rPr>
        <w:t>of Company Dispatch</w:t>
      </w:r>
      <w:r w:rsidR="00AB5740">
        <w:rPr>
          <w:rFonts w:ascii="Courier New" w:eastAsiaTheme="minorEastAsia" w:hAnsi="Courier New" w:cs="Courier New"/>
          <w:szCs w:val="22"/>
          <w:lang w:eastAsia="zh-CN"/>
        </w:rPr>
        <w:t xml:space="preserve"> is materially impaired by the lack of a validated Power Possible calculation,</w:t>
      </w:r>
      <w:r w:rsidR="00660BF1">
        <w:rPr>
          <w:rFonts w:ascii="Courier New" w:eastAsiaTheme="minorEastAsia" w:hAnsi="Courier New" w:cs="Courier New"/>
          <w:szCs w:val="22"/>
          <w:lang w:eastAsia="zh-CN"/>
        </w:rPr>
        <w:t xml:space="preserve"> the Company shall have the right to derate the Facility and</w:t>
      </w:r>
      <w:r w:rsidR="00AB5740">
        <w:rPr>
          <w:rFonts w:ascii="Courier New" w:eastAsiaTheme="minorEastAsia" w:hAnsi="Courier New" w:cs="Courier New"/>
          <w:szCs w:val="22"/>
          <w:lang w:eastAsia="zh-CN"/>
        </w:rPr>
        <w:t xml:space="preserve"> the Facility shall be deemed to be in Seller-Attributable Non-Generation status until the Study has been completed and the Study's recommendations have been implemented </w:t>
      </w:r>
      <w:r w:rsidR="00F04B82">
        <w:rPr>
          <w:rFonts w:ascii="Courier New" w:eastAsiaTheme="minorEastAsia" w:hAnsi="Courier New" w:cs="Courier New"/>
          <w:szCs w:val="22"/>
          <w:lang w:eastAsia="zh-CN"/>
        </w:rPr>
        <w:t xml:space="preserve">by Seller </w:t>
      </w:r>
      <w:r w:rsidR="00AB5740">
        <w:rPr>
          <w:rFonts w:ascii="Courier New" w:eastAsiaTheme="minorEastAsia" w:hAnsi="Courier New" w:cs="Courier New"/>
          <w:szCs w:val="22"/>
          <w:lang w:eastAsia="zh-CN"/>
        </w:rPr>
        <w:t>to Company's reasonable satisfaction</w:t>
      </w:r>
      <w:r w:rsidRPr="009A50B8">
        <w:rPr>
          <w:rFonts w:ascii="Courier New" w:eastAsiaTheme="minorEastAsia" w:hAnsi="Courier New" w:cs="Courier New"/>
          <w:szCs w:val="22"/>
          <w:lang w:eastAsia="zh-CN"/>
        </w:rPr>
        <w:t xml:space="preserve">. </w:t>
      </w:r>
      <w:r w:rsidR="000F2A9B">
        <w:rPr>
          <w:rFonts w:ascii="Courier New" w:eastAsiaTheme="minorEastAsia" w:hAnsi="Courier New" w:cs="Courier New"/>
          <w:szCs w:val="22"/>
          <w:lang w:eastAsia="zh-CN"/>
        </w:rPr>
        <w:t xml:space="preserve"> </w:t>
      </w:r>
      <w:r w:rsidR="000F2A9B" w:rsidRPr="009A50B8">
        <w:rPr>
          <w:rFonts w:ascii="Courier New" w:eastAsiaTheme="minorEastAsia" w:hAnsi="Courier New" w:cs="Courier New"/>
          <w:szCs w:val="22"/>
          <w:lang w:eastAsia="zh-CN"/>
        </w:rPr>
        <w:t>Seller shall pay for the cost of the Study</w:t>
      </w:r>
      <w:r w:rsidR="000F2A9B">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t xml:space="preserve"> 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modifications of procedures for Facility 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s.  </w:t>
      </w:r>
      <w:r w:rsidRPr="009A50B8">
        <w:rPr>
          <w:rFonts w:ascii="Courier New" w:eastAsiaTheme="minorEastAsia" w:hAnsi="Courier New" w:cs="Courier New"/>
          <w:szCs w:val="22"/>
          <w:lang w:eastAsia="zh-CN"/>
        </w:rPr>
        <w:lastRenderedPageBreak/>
        <w:t xml:space="preserve">Such recommendations shall be implemented by Seller </w:t>
      </w:r>
      <w:r w:rsidR="00A82350">
        <w:rPr>
          <w:rFonts w:ascii="Courier New" w:eastAsiaTheme="minorEastAsia" w:hAnsi="Courier New" w:cs="Courier New"/>
          <w:szCs w:val="22"/>
          <w:lang w:eastAsia="zh-CN"/>
        </w:rPr>
        <w:t xml:space="preserve">to Company's reasonable satisfaction </w:t>
      </w:r>
      <w:r w:rsidRPr="009A50B8">
        <w:rPr>
          <w:rFonts w:ascii="Courier New" w:eastAsiaTheme="minorEastAsia" w:hAnsi="Courier New" w:cs="Courier New"/>
          <w:szCs w:val="22"/>
          <w:lang w:eastAsia="zh-CN"/>
        </w:rPr>
        <w:t>no later than forty-five (45) Days from the Day the completed Study is issued by the consultant, unless otherwise agreed to in writing by Company.</w:t>
      </w:r>
    </w:p>
    <w:p w14:paraId="7CBF19B0" w14:textId="77777777" w:rsidR="00B315BC" w:rsidRPr="009A50B8" w:rsidRDefault="00B315BC" w:rsidP="00B315BC">
      <w:pPr>
        <w:ind w:left="3600"/>
        <w:contextualSpacing/>
        <w:rPr>
          <w:rFonts w:ascii="Courier New" w:eastAsiaTheme="minorEastAsia" w:hAnsi="Courier New" w:cs="Courier New"/>
          <w:szCs w:val="22"/>
          <w:lang w:eastAsia="zh-CN"/>
        </w:rPr>
      </w:pPr>
    </w:p>
    <w:p w14:paraId="4A4966C1" w14:textId="77777777" w:rsidR="00B315BC" w:rsidRDefault="00B315BC" w:rsidP="00B315BC">
      <w:pPr>
        <w:pStyle w:val="PUCL5Hanging051"/>
        <w:spacing w:after="240"/>
        <w:ind w:left="3168" w:hanging="734"/>
        <w:rPr>
          <w:rFonts w:ascii="Courier New" w:hAnsi="Courier New" w:cs="Courier New"/>
          <w:b/>
        </w:rPr>
      </w:pPr>
      <w:r>
        <w:rPr>
          <w:rFonts w:ascii="Courier New" w:hAnsi="Courier New" w:cs="Courier New"/>
        </w:rPr>
        <w:t>I.</w:t>
      </w:r>
      <w:r>
        <w:rPr>
          <w:rFonts w:ascii="Courier New" w:hAnsi="Courier New" w:cs="Courier New"/>
        </w:rPr>
        <w:tab/>
        <w:t xml:space="preserve">Seller shall reserve space </w:t>
      </w:r>
      <w:r w:rsidRPr="000A2B74">
        <w:rPr>
          <w:rFonts w:ascii="Courier New" w:hAnsi="Courier New" w:cs="Courier New"/>
        </w:rPr>
        <w:t>within the Site</w:t>
      </w:r>
      <w:r>
        <w:rPr>
          <w:rFonts w:ascii="Courier New" w:hAnsi="Courier New" w:cs="Courier New"/>
        </w:rPr>
        <w:t xml:space="preserve"> for possible future installation of Company-owned meteorological equipment (such as </w:t>
      </w:r>
      <w:r w:rsidR="00533C46">
        <w:rPr>
          <w:rFonts w:ascii="Courier New" w:hAnsi="Courier New" w:cs="Courier New"/>
        </w:rPr>
        <w:t>wind</w:t>
      </w:r>
      <w:r w:rsidR="00041C7D">
        <w:rPr>
          <w:rFonts w:ascii="Courier New" w:hAnsi="Courier New" w:cs="Courier New"/>
        </w:rPr>
        <w:t xml:space="preserve"> </w:t>
      </w:r>
      <w:r w:rsidR="00533C46">
        <w:rPr>
          <w:rFonts w:ascii="Courier New" w:hAnsi="Courier New" w:cs="Courier New"/>
        </w:rPr>
        <w:t xml:space="preserve">speed, direction and relative humidity </w:t>
      </w:r>
      <w:r>
        <w:rPr>
          <w:rFonts w:ascii="Courier New" w:hAnsi="Courier New" w:cs="Courier New"/>
        </w:rPr>
        <w:t xml:space="preserve">monitors) and AC and DC source lines for such equipment.  In the event Company decides to install such meteorological equipment: (i) Seller shall work with Company to determine an acceptable location for such equipment </w:t>
      </w:r>
      <w:r w:rsidRPr="000A2B74">
        <w:rPr>
          <w:rFonts w:ascii="Courier New" w:hAnsi="Courier New" w:cs="Courier New"/>
        </w:rPr>
        <w:t>and any associated wiring, interface or other components;</w:t>
      </w:r>
      <w:r>
        <w:rPr>
          <w:rFonts w:ascii="Courier New" w:hAnsi="Courier New" w:cs="Courier New"/>
        </w:rPr>
        <w:t xml:space="preserve"> and (ii) Company shall pay for the needed equipment, and installation of such equipment, unless otherwise agreed to by the Parties.  Company and Seller shall use commercially reasonable efforts to facilitate installation and minimize </w:t>
      </w:r>
      <w:r w:rsidRPr="00EB4BF4">
        <w:rPr>
          <w:rFonts w:ascii="Courier New" w:hAnsi="Courier New" w:cs="Courier New"/>
        </w:rPr>
        <w:t>interference with the operation of the Facility.</w:t>
      </w:r>
    </w:p>
    <w:p w14:paraId="7CF7D0A7" w14:textId="77777777" w:rsidR="00B8180C" w:rsidRDefault="00B315BC" w:rsidP="00B315BC">
      <w:pPr>
        <w:pStyle w:val="PUCL5Hanging051"/>
        <w:spacing w:after="240"/>
        <w:ind w:left="3168" w:hanging="734"/>
        <w:rPr>
          <w:rFonts w:ascii="Courier New" w:hAnsi="Courier New" w:cs="Courier New"/>
        </w:rPr>
      </w:pPr>
      <w:r>
        <w:rPr>
          <w:rFonts w:ascii="Courier New" w:hAnsi="Courier New" w:cs="Courier New"/>
        </w:rPr>
        <w:t>J.</w:t>
      </w:r>
      <w:r>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4A0C8F01" w14:textId="77777777" w:rsidR="007046BA" w:rsidRDefault="00FE6D6F">
      <w:pPr>
        <w:pStyle w:val="PUCL3"/>
        <w:numPr>
          <w:ilvl w:val="0"/>
          <w:numId w:val="0"/>
        </w:numPr>
        <w:tabs>
          <w:tab w:val="left" w:pos="1170"/>
        </w:tabs>
        <w:ind w:left="1890" w:hanging="630"/>
        <w:rPr>
          <w:szCs w:val="24"/>
        </w:rPr>
      </w:pPr>
      <w:r>
        <w:rPr>
          <w:szCs w:val="24"/>
        </w:rPr>
        <w:t>(c)</w:t>
      </w:r>
      <w:r>
        <w:rPr>
          <w:szCs w:val="24"/>
        </w:rPr>
        <w:tab/>
      </w:r>
      <w:r>
        <w:rPr>
          <w:szCs w:val="24"/>
          <w:u w:val="single"/>
        </w:rPr>
        <w:t>Design Drawings, Bill of Materials, Relay Settings and Fuse Selection</w:t>
      </w:r>
      <w:r>
        <w:rPr>
          <w:szCs w:val="24"/>
        </w:rPr>
        <w:t xml:space="preserve">.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w:t>
      </w:r>
      <w:r>
        <w:rPr>
          <w:szCs w:val="24"/>
        </w:rPr>
        <w:lastRenderedPageBreak/>
        <w:t>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5ED6E843"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75993671"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Pr>
          <w:b/>
          <w:szCs w:val="24"/>
        </w:rPr>
        <w:t>[COMPANY TO REVISE THIS SECTION 1(E) PRIOR TO EXECUTION FOR SPECIFICS OF THE PROJECT.]</w:t>
      </w:r>
      <w:r>
        <w:rPr>
          <w:szCs w:val="24"/>
        </w:rPr>
        <w:t xml:space="preserve"> </w:t>
      </w:r>
    </w:p>
    <w:p w14:paraId="11CA80AB" w14:textId="77777777"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14:paraId="20B6DE17" w14:textId="77777777"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14:paraId="2272D426" w14:textId="77777777"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kV Facility switching station:  </w:t>
      </w:r>
      <w:r>
        <w:rPr>
          <w:sz w:val="24"/>
          <w:szCs w:val="24"/>
          <w:highlight w:val="yellow"/>
        </w:rPr>
        <w:t>_________________________________________________</w:t>
      </w:r>
    </w:p>
    <w:p w14:paraId="2A418DB2" w14:textId="77777777"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14:paraId="2FE5C1FA" w14:textId="77777777" w:rsidR="007046BA" w:rsidRDefault="00FE6D6F">
      <w:pPr>
        <w:pStyle w:val="PlainText"/>
        <w:spacing w:after="240"/>
        <w:ind w:left="2160"/>
        <w:rPr>
          <w:sz w:val="24"/>
          <w:szCs w:val="24"/>
        </w:rPr>
      </w:pPr>
      <w:r>
        <w:rPr>
          <w:sz w:val="24"/>
          <w:szCs w:val="24"/>
        </w:rPr>
        <w:t xml:space="preserve">Other equipment as identified:  </w:t>
      </w:r>
      <w:r>
        <w:rPr>
          <w:sz w:val="24"/>
          <w:szCs w:val="24"/>
          <w:highlight w:val="yellow"/>
        </w:rPr>
        <w:t>______________</w:t>
      </w:r>
    </w:p>
    <w:p w14:paraId="1C4F6545" w14:textId="77777777" w:rsidR="007046BA" w:rsidRDefault="00FE6D6F">
      <w:pPr>
        <w:pStyle w:val="PlainText"/>
        <w:ind w:left="1890"/>
        <w:rPr>
          <w:sz w:val="24"/>
          <w:szCs w:val="24"/>
        </w:rPr>
      </w:pPr>
      <w:r>
        <w:rPr>
          <w:sz w:val="24"/>
          <w:szCs w:val="24"/>
        </w:rPr>
        <w:lastRenderedPageBreak/>
        <w:t>Seller shall furnish to Company a copy of records documenting such maintenance, within thirty (30) Days of completion of such maintenance work.</w:t>
      </w:r>
    </w:p>
    <w:p w14:paraId="2CECCC8D" w14:textId="77777777" w:rsidR="007046BA" w:rsidRDefault="007046BA">
      <w:pPr>
        <w:pStyle w:val="PlainText"/>
        <w:rPr>
          <w:sz w:val="24"/>
          <w:szCs w:val="24"/>
        </w:rPr>
      </w:pPr>
    </w:p>
    <w:p w14:paraId="137017D0" w14:textId="77777777" w:rsidR="007046BA" w:rsidRDefault="00FE6D6F">
      <w:pPr>
        <w:pStyle w:val="PUCL3"/>
        <w:numPr>
          <w:ilvl w:val="0"/>
          <w:numId w:val="0"/>
        </w:numPr>
        <w:tabs>
          <w:tab w:val="left" w:pos="1170"/>
        </w:tabs>
        <w:ind w:left="1890" w:hanging="630"/>
        <w:rPr>
          <w:szCs w:val="24"/>
        </w:rPr>
      </w:pPr>
      <w:r>
        <w:rPr>
          <w:szCs w:val="24"/>
        </w:rPr>
        <w:t>(g)</w:t>
      </w:r>
      <w:r>
        <w:rPr>
          <w:szCs w:val="24"/>
        </w:rPr>
        <w:tab/>
      </w:r>
      <w:r>
        <w:rPr>
          <w:szCs w:val="24"/>
          <w:u w:val="single"/>
        </w:rPr>
        <w:t>Active Power Control Interface</w:t>
      </w:r>
      <w:r>
        <w:rPr>
          <w:szCs w:val="24"/>
        </w:rPr>
        <w:t xml:space="preserve">.  </w:t>
      </w:r>
    </w:p>
    <w:p w14:paraId="4E4E5131" w14:textId="77777777" w:rsidR="007046BA" w:rsidRDefault="00FE6D6F">
      <w:pPr>
        <w:pStyle w:val="Corp1L4"/>
        <w:numPr>
          <w:ilvl w:val="0"/>
          <w:numId w:val="0"/>
        </w:numPr>
        <w:tabs>
          <w:tab w:val="left" w:pos="3060"/>
        </w:tabs>
        <w:ind w:left="3060" w:hanging="1116"/>
        <w:rPr>
          <w:szCs w:val="24"/>
        </w:rPr>
      </w:pPr>
      <w:r>
        <w:rPr>
          <w:szCs w:val="24"/>
        </w:rPr>
        <w:t>(i)</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w:t>
      </w:r>
      <w:r w:rsidR="00996198">
        <w:rPr>
          <w:szCs w:val="24"/>
        </w:rPr>
        <w:t>net real power export</w:t>
      </w:r>
      <w:r>
        <w:rPr>
          <w:szCs w:val="24"/>
        </w:rPr>
        <w:t xml:space="preserve"> from the Facility when required under this </w:t>
      </w:r>
      <w:r>
        <w:rPr>
          <w:szCs w:val="24"/>
          <w:u w:val="single"/>
        </w:rPr>
        <w:t>Attachment B</w:t>
      </w:r>
      <w:r>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2D8D9B58"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 xml:space="preserve">Company shall review and provide prior written approval of the design for the Active Power Control Interface to ensure compatibility with Company's </w:t>
      </w:r>
      <w:r w:rsidR="00BB5641">
        <w:rPr>
          <w:szCs w:val="24"/>
        </w:rPr>
        <w:t>centralized control</w:t>
      </w:r>
      <w:r>
        <w:rPr>
          <w:szCs w:val="24"/>
        </w:rPr>
        <w:t xml:space="preserve"> systems.  I</w:t>
      </w:r>
      <w:r w:rsidR="00B87381">
        <w:rPr>
          <w:szCs w:val="24"/>
        </w:rPr>
        <w:t>n order to ensure such continued compatibility,</w:t>
      </w:r>
      <w:r>
        <w:rPr>
          <w:szCs w:val="24"/>
        </w:rPr>
        <w:t xml:space="preserve"> Seller</w:t>
      </w:r>
      <w:r w:rsidR="00B87381">
        <w:rPr>
          <w:szCs w:val="24"/>
        </w:rPr>
        <w:t xml:space="preserve"> shall not</w:t>
      </w:r>
      <w:r>
        <w:rPr>
          <w:szCs w:val="24"/>
        </w:rPr>
        <w:t xml:space="preserve"> materially change the approved design</w:t>
      </w:r>
      <w:r w:rsidR="00B87381">
        <w:rPr>
          <w:szCs w:val="24"/>
        </w:rPr>
        <w:t xml:space="preserve"> without</w:t>
      </w:r>
      <w:r>
        <w:rPr>
          <w:szCs w:val="24"/>
        </w:rPr>
        <w:t xml:space="preserve"> Company's </w:t>
      </w:r>
      <w:r w:rsidR="00B87381">
        <w:rPr>
          <w:szCs w:val="24"/>
        </w:rPr>
        <w:t xml:space="preserve">prior </w:t>
      </w:r>
      <w:r>
        <w:rPr>
          <w:szCs w:val="24"/>
        </w:rPr>
        <w:t xml:space="preserve">review and prior written approval.  </w:t>
      </w:r>
    </w:p>
    <w:p w14:paraId="2C8D50F1"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Active Power Control Interface shall include, but not be limited to, a demarcation cabinet, ancillary equipment and software necessary for Seller to connect to Company's RTU, </w:t>
      </w:r>
      <w:r w:rsidR="00BB5641">
        <w:rPr>
          <w:szCs w:val="24"/>
        </w:rPr>
        <w:t xml:space="preserve">or designated communications and control interface, </w:t>
      </w:r>
      <w:r>
        <w:rPr>
          <w:szCs w:val="24"/>
        </w:rPr>
        <w:t xml:space="preserve">located in Company's portion of the Facility switching station which shall provide the control signals to the Facility and send feedback status to the Company System Operations Control Center.  The </w:t>
      </w:r>
      <w:r w:rsidR="00B27305">
        <w:rPr>
          <w:szCs w:val="24"/>
        </w:rPr>
        <w:lastRenderedPageBreak/>
        <w:t>control type shall be</w:t>
      </w:r>
      <w:r>
        <w:rPr>
          <w:szCs w:val="24"/>
        </w:rPr>
        <w:t xml:space="preserve"> analog output (setpoint) controls.</w:t>
      </w:r>
    </w:p>
    <w:p w14:paraId="4466FC73" w14:textId="77777777" w:rsidR="007046BA" w:rsidRDefault="00FE6D6F">
      <w:pPr>
        <w:pStyle w:val="Corp1L4"/>
        <w:numPr>
          <w:ilvl w:val="0"/>
          <w:numId w:val="0"/>
        </w:numPr>
        <w:tabs>
          <w:tab w:val="left" w:pos="3060"/>
        </w:tabs>
        <w:ind w:left="3060" w:hanging="1116"/>
        <w:rPr>
          <w:szCs w:val="24"/>
        </w:rPr>
      </w:pPr>
      <w:r>
        <w:rPr>
          <w:szCs w:val="24"/>
        </w:rPr>
        <w:t>(iv)</w:t>
      </w:r>
      <w:r>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14:paraId="3DEFABE2" w14:textId="77777777"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w:t>
      </w:r>
      <w:r w:rsidR="001F0667">
        <w:rPr>
          <w:szCs w:val="24"/>
        </w:rPr>
        <w:t xml:space="preserve">to the telemetry interface </w:t>
      </w:r>
      <w:r>
        <w:rPr>
          <w:szCs w:val="24"/>
        </w:rPr>
        <w:t xml:space="preserve">an analog </w:t>
      </w:r>
      <w:r w:rsidR="001F0667">
        <w:rPr>
          <w:szCs w:val="24"/>
        </w:rPr>
        <w:t>signal for the MW gross production of each individual generating unit</w:t>
      </w:r>
      <w:r>
        <w:rPr>
          <w:szCs w:val="24"/>
        </w:rPr>
        <w:t>, and an analog signal for the total</w:t>
      </w:r>
      <w:r w:rsidR="00B27EC2">
        <w:rPr>
          <w:szCs w:val="24"/>
        </w:rPr>
        <w:t xml:space="preserve"> net</w:t>
      </w:r>
      <w:r>
        <w:rPr>
          <w:szCs w:val="24"/>
        </w:rPr>
        <w:t xml:space="preserve"> MW </w:t>
      </w:r>
      <w:r w:rsidR="00B27EC2">
        <w:rPr>
          <w:szCs w:val="24"/>
        </w:rPr>
        <w:t xml:space="preserve">production </w:t>
      </w:r>
      <w:r>
        <w:rPr>
          <w:szCs w:val="24"/>
        </w:rPr>
        <w:t xml:space="preserve">at the Point of Interconnection.  </w:t>
      </w:r>
    </w:p>
    <w:p w14:paraId="2EA1CA5B" w14:textId="77777777" w:rsidR="007046BA" w:rsidRDefault="00FE6D6F">
      <w:pPr>
        <w:pStyle w:val="Corp1L4"/>
        <w:numPr>
          <w:ilvl w:val="0"/>
          <w:numId w:val="0"/>
        </w:numPr>
        <w:tabs>
          <w:tab w:val="left" w:pos="3060"/>
        </w:tabs>
        <w:ind w:left="3060" w:hanging="1116"/>
        <w:rPr>
          <w:szCs w:val="24"/>
        </w:rPr>
      </w:pPr>
      <w:r>
        <w:rPr>
          <w:szCs w:val="24"/>
        </w:rPr>
        <w:t>(vi)</w:t>
      </w:r>
      <w:r>
        <w:rPr>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DD5148">
        <w:rPr>
          <w:szCs w:val="24"/>
        </w:rPr>
        <w:t>dispatch</w:t>
      </w:r>
      <w:r>
        <w:rPr>
          <w:szCs w:val="24"/>
        </w:rPr>
        <w:t>. Notwithstanding the foregoing, if Seller fails to provide such remote control features (whether temporar</w:t>
      </w:r>
      <w:r w:rsidR="00996198">
        <w:rPr>
          <w:szCs w:val="24"/>
        </w:rPr>
        <w:t>il</w:t>
      </w:r>
      <w:r>
        <w:rPr>
          <w:szCs w:val="24"/>
        </w:rPr>
        <w:t xml:space="preserve">y or throughout the Term) and fails to discontinue exporting electric energy to Company as required by this </w:t>
      </w:r>
      <w:r>
        <w:rPr>
          <w:szCs w:val="24"/>
          <w:u w:val="single"/>
        </w:rPr>
        <w:t>Section 1(g)(vi)</w:t>
      </w:r>
      <w:r>
        <w:rPr>
          <w:szCs w:val="24"/>
        </w:rPr>
        <w:t xml:space="preserve">, then, notwithstanding any other provision of this </w:t>
      </w:r>
      <w:r>
        <w:rPr>
          <w:szCs w:val="24"/>
          <w:u w:val="single"/>
        </w:rPr>
        <w:t>Attachment B</w:t>
      </w:r>
      <w:r>
        <w:rPr>
          <w:szCs w:val="24"/>
        </w:rPr>
        <w:t xml:space="preserve"> (Facility Owned by Seller), Company shall have the right to </w:t>
      </w:r>
      <w:r w:rsidR="00660BF1">
        <w:rPr>
          <w:szCs w:val="24"/>
        </w:rPr>
        <w:t xml:space="preserve">derate or disconnect </w:t>
      </w:r>
      <w:r>
        <w:rPr>
          <w:szCs w:val="24"/>
        </w:rPr>
        <w:t>the entire Facility during those periods that such control features are not provided.</w:t>
      </w:r>
    </w:p>
    <w:p w14:paraId="0FDCC2F4" w14:textId="77777777" w:rsidR="007046BA" w:rsidRDefault="00FE6D6F" w:rsidP="00341660">
      <w:pPr>
        <w:pStyle w:val="Corp1L4"/>
        <w:numPr>
          <w:ilvl w:val="0"/>
          <w:numId w:val="19"/>
        </w:numPr>
        <w:tabs>
          <w:tab w:val="left" w:pos="3060"/>
        </w:tabs>
        <w:ind w:hanging="576"/>
        <w:rPr>
          <w:szCs w:val="24"/>
        </w:rPr>
      </w:pPr>
      <w:r>
        <w:rPr>
          <w:szCs w:val="24"/>
        </w:rPr>
        <w:t>If all local and remote active power controls become unavailable or fail, the Facility shall immediately disconnect from the Company's System.</w:t>
      </w:r>
    </w:p>
    <w:p w14:paraId="232FBF78" w14:textId="77777777" w:rsidR="007046BA" w:rsidRDefault="00FE6D6F" w:rsidP="00341660">
      <w:pPr>
        <w:pStyle w:val="Corp1L4"/>
        <w:numPr>
          <w:ilvl w:val="0"/>
          <w:numId w:val="19"/>
        </w:numPr>
        <w:tabs>
          <w:tab w:val="left" w:pos="3060"/>
        </w:tabs>
        <w:ind w:hanging="576"/>
        <w:rPr>
          <w:szCs w:val="24"/>
        </w:rPr>
      </w:pPr>
      <w:r>
        <w:rPr>
          <w:szCs w:val="24"/>
        </w:rPr>
        <w:t xml:space="preserve">If the direct transfer trip is unavailable due to loss of communication </w:t>
      </w:r>
      <w:r>
        <w:rPr>
          <w:szCs w:val="24"/>
        </w:rPr>
        <w:lastRenderedPageBreak/>
        <w:t>link, R</w:t>
      </w:r>
      <w:r w:rsidR="00DD5148">
        <w:rPr>
          <w:szCs w:val="24"/>
        </w:rPr>
        <w:t>T</w:t>
      </w:r>
      <w:r>
        <w:rPr>
          <w:szCs w:val="24"/>
        </w:rPr>
        <w:t xml:space="preserve">U failure, or other event resulting in the loss of the remote control by the Company, provision must be made for the Seller to </w:t>
      </w:r>
      <w:r w:rsidR="00B27EC2">
        <w:rPr>
          <w:szCs w:val="24"/>
        </w:rPr>
        <w:t>curtail to zero at a controlled rate until such time as the direct transfer trip is restored.</w:t>
      </w:r>
    </w:p>
    <w:p w14:paraId="79D1143D" w14:textId="77777777"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w:t>
      </w:r>
      <w:r w:rsidR="005D1A11">
        <w:rPr>
          <w:szCs w:val="24"/>
        </w:rPr>
        <w:t>net real power export</w:t>
      </w:r>
      <w:r>
        <w:rPr>
          <w:szCs w:val="24"/>
        </w:rPr>
        <w:t xml:space="preserve"> shall not exceed the ramp rate specified in </w:t>
      </w:r>
      <w:r>
        <w:rPr>
          <w:szCs w:val="24"/>
          <w:u w:val="single"/>
        </w:rPr>
        <w:t>Section 3(c</w:t>
      </w:r>
      <w:r>
        <w:rPr>
          <w:szCs w:val="24"/>
        </w:rPr>
        <w:t xml:space="preserve">) </w:t>
      </w:r>
      <w:r w:rsidR="00283187">
        <w:rPr>
          <w:szCs w:val="24"/>
        </w:rPr>
        <w:t xml:space="preserve">(Ramp Rate) </w:t>
      </w:r>
      <w:r>
        <w:rPr>
          <w:szCs w:val="24"/>
        </w:rPr>
        <w:t xml:space="preserve">of </w:t>
      </w:r>
      <w:r>
        <w:rPr>
          <w:szCs w:val="24"/>
          <w:u w:val="single"/>
        </w:rPr>
        <w:t>Attachment B</w:t>
      </w:r>
      <w:r>
        <w:rPr>
          <w:szCs w:val="24"/>
        </w:rPr>
        <w:t xml:space="preserve"> (Facility Owned by Seller).  The </w:t>
      </w:r>
      <w:r w:rsidR="00BF4620">
        <w:rPr>
          <w:szCs w:val="24"/>
        </w:rPr>
        <w:t>Facility's</w:t>
      </w:r>
      <w:r>
        <w:rPr>
          <w:szCs w:val="24"/>
        </w:rPr>
        <w:t xml:space="preserve"> Active Power Control Interface 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14:paraId="65026A75" w14:textId="77777777" w:rsidR="007046BA" w:rsidRDefault="00FE6D6F">
      <w:pPr>
        <w:pStyle w:val="Corp1L4"/>
        <w:numPr>
          <w:ilvl w:val="0"/>
          <w:numId w:val="0"/>
        </w:numPr>
        <w:tabs>
          <w:tab w:val="left" w:pos="3060"/>
        </w:tabs>
        <w:ind w:left="3060" w:hanging="1116"/>
        <w:rPr>
          <w:szCs w:val="24"/>
        </w:rPr>
      </w:pPr>
      <w:r>
        <w:rPr>
          <w:szCs w:val="24"/>
        </w:rPr>
        <w:t>(viii)</w:t>
      </w:r>
      <w:r>
        <w:rPr>
          <w:szCs w:val="24"/>
        </w:rPr>
        <w:tab/>
        <w:t xml:space="preserve">The Active Power Control Interface shall accept the following active power control(s) from the Company </w:t>
      </w:r>
      <w:r w:rsidR="00B27EC2">
        <w:rPr>
          <w:szCs w:val="24"/>
        </w:rPr>
        <w:t>centralized control systems</w:t>
      </w:r>
      <w:r>
        <w:rPr>
          <w:szCs w:val="24"/>
        </w:rPr>
        <w:t>:</w:t>
      </w:r>
    </w:p>
    <w:p w14:paraId="28BB05EA" w14:textId="77777777" w:rsidR="007046BA" w:rsidRDefault="00FE6D6F">
      <w:pPr>
        <w:pStyle w:val="BodyText"/>
        <w:numPr>
          <w:ilvl w:val="0"/>
          <w:numId w:val="18"/>
        </w:numPr>
      </w:pPr>
      <w:r>
        <w:rPr>
          <w:rFonts w:ascii="Courier New" w:hAnsi="Courier New" w:cs="Courier New"/>
        </w:rPr>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283187">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w:t>
      </w:r>
      <w:r w:rsidR="005D1A11">
        <w:rPr>
          <w:rFonts w:ascii="Courier New" w:hAnsi="Courier New" w:cs="Courier New"/>
        </w:rPr>
        <w:t>'s</w:t>
      </w:r>
      <w:r>
        <w:rPr>
          <w:rFonts w:ascii="Courier New" w:hAnsi="Courier New" w:cs="Courier New"/>
        </w:rPr>
        <w:t xml:space="preserve"> </w:t>
      </w:r>
      <w:r w:rsidR="005D1A11">
        <w:rPr>
          <w:rFonts w:ascii="Courier New" w:hAnsi="Courier New" w:cs="Courier New"/>
        </w:rPr>
        <w:t>net real power export</w:t>
      </w:r>
      <w:r>
        <w:rPr>
          <w:rFonts w:ascii="Courier New" w:hAnsi="Courier New" w:cs="Courier New"/>
        </w:rPr>
        <w:t xml:space="preserve"> above this limit.  When the Maximum Power Limit is set to zero, the </w:t>
      </w:r>
      <w:r w:rsidR="00BF4620">
        <w:rPr>
          <w:rFonts w:ascii="Courier New" w:hAnsi="Courier New" w:cs="Courier New"/>
        </w:rPr>
        <w:t>Facility's</w:t>
      </w:r>
      <w:r>
        <w:rPr>
          <w:rFonts w:ascii="Courier New" w:hAnsi="Courier New" w:cs="Courier New"/>
        </w:rPr>
        <w:t xml:space="preserve"> </w:t>
      </w:r>
      <w:r w:rsidR="0084482E">
        <w:rPr>
          <w:rFonts w:ascii="Courier New" w:hAnsi="Courier New" w:cs="Courier New"/>
        </w:rPr>
        <w:t xml:space="preserve">WTGS(s) </w:t>
      </w:r>
      <w:r>
        <w:rPr>
          <w:rFonts w:ascii="Courier New" w:hAnsi="Courier New" w:cs="Courier New"/>
        </w:rPr>
        <w:t xml:space="preserve">must be shutdown. </w:t>
      </w:r>
      <w:r w:rsidRPr="0084482E">
        <w:rPr>
          <w:rFonts w:ascii="Courier New" w:hAnsi="Courier New" w:cs="Courier New"/>
          <w:b/>
        </w:rPr>
        <w:t>[Applicability subject to Company review].</w:t>
      </w:r>
    </w:p>
    <w:p w14:paraId="29DE9BB4" w14:textId="77777777" w:rsidR="007046BA" w:rsidRDefault="00FE6D6F">
      <w:pPr>
        <w:pStyle w:val="BodyText"/>
        <w:numPr>
          <w:ilvl w:val="0"/>
          <w:numId w:val="18"/>
        </w:numPr>
      </w:pPr>
      <w:r>
        <w:rPr>
          <w:rFonts w:ascii="Courier New" w:hAnsi="Courier New" w:cs="Courier New"/>
        </w:rPr>
        <w:t>Power Reference Limit:</w:t>
      </w:r>
      <w:r>
        <w:t xml:space="preserve">  </w:t>
      </w:r>
      <w:r>
        <w:rPr>
          <w:rFonts w:ascii="Courier New" w:hAnsi="Courier New" w:cs="Courier New"/>
        </w:rPr>
        <w:t>The Facility is not allowed to exceed this setting when system frequency is at 60 Hz.  When system frequency is not 60 Hz, the Facility</w:t>
      </w:r>
      <w:r w:rsidR="005D1A11">
        <w:rPr>
          <w:rFonts w:ascii="Courier New" w:hAnsi="Courier New" w:cs="Courier New"/>
        </w:rPr>
        <w:t>'s</w:t>
      </w:r>
      <w:r>
        <w:rPr>
          <w:rFonts w:ascii="Courier New" w:hAnsi="Courier New" w:cs="Courier New"/>
        </w:rPr>
        <w:t xml:space="preserve"> </w:t>
      </w:r>
      <w:r w:rsidR="005D1A11">
        <w:rPr>
          <w:rFonts w:ascii="Courier New" w:hAnsi="Courier New" w:cs="Courier New"/>
        </w:rPr>
        <w:t>net real power export</w:t>
      </w:r>
      <w:r>
        <w:rPr>
          <w:rFonts w:ascii="Courier New" w:hAnsi="Courier New" w:cs="Courier New"/>
        </w:rPr>
        <w:t xml:space="preserve">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14:paraId="5C081CFC" w14:textId="77777777" w:rsidR="007046BA" w:rsidRDefault="00FE6D6F">
      <w:pPr>
        <w:pStyle w:val="BodyText"/>
        <w:ind w:left="3060" w:hanging="1080"/>
      </w:pPr>
      <w:r>
        <w:rPr>
          <w:rFonts w:ascii="Courier New" w:hAnsi="Courier New" w:cs="Courier New"/>
        </w:rPr>
        <w:t>(ix)</w:t>
      </w:r>
      <w:r>
        <w:rPr>
          <w:rFonts w:ascii="Courier New" w:hAnsi="Courier New" w:cs="Courier New"/>
        </w:rPr>
        <w:tab/>
        <w:t xml:space="preserve">Seller shall not override Company's active power controls without first obtaining </w:t>
      </w:r>
      <w:r>
        <w:rPr>
          <w:rFonts w:ascii="Courier New" w:hAnsi="Courier New" w:cs="Courier New"/>
        </w:rPr>
        <w:lastRenderedPageBreak/>
        <w:t>specific approval to do so from the Company System Operator.</w:t>
      </w:r>
    </w:p>
    <w:p w14:paraId="3E4CCC29" w14:textId="77777777" w:rsidR="007046BA" w:rsidRDefault="00FE6D6F">
      <w:pPr>
        <w:pStyle w:val="Corp1L4"/>
        <w:numPr>
          <w:ilvl w:val="0"/>
          <w:numId w:val="0"/>
        </w:numPr>
        <w:tabs>
          <w:tab w:val="left" w:pos="3060"/>
        </w:tabs>
        <w:ind w:left="3060" w:hanging="1116"/>
        <w:rPr>
          <w:szCs w:val="24"/>
        </w:rPr>
      </w:pPr>
      <w:r>
        <w:rPr>
          <w:szCs w:val="24"/>
        </w:rPr>
        <w:t>(x)</w:t>
      </w:r>
      <w:r>
        <w:rPr>
          <w:szCs w:val="24"/>
        </w:rPr>
        <w:tab/>
        <w:t>The requirements of the Active Power Control Interface may be modified as mutually agreed upon in writing by the Parties.</w:t>
      </w:r>
    </w:p>
    <w:p w14:paraId="234107DB" w14:textId="77777777" w:rsidR="00C34637" w:rsidRDefault="00FE6D6F" w:rsidP="00066B97">
      <w:pPr>
        <w:pStyle w:val="PUCL3"/>
        <w:numPr>
          <w:ilvl w:val="0"/>
          <w:numId w:val="0"/>
        </w:numPr>
        <w:tabs>
          <w:tab w:val="left" w:pos="1170"/>
        </w:tabs>
        <w:ind w:left="1901" w:hanging="634"/>
        <w:rPr>
          <w:szCs w:val="24"/>
        </w:rPr>
      </w:pPr>
      <w:r>
        <w:rPr>
          <w:szCs w:val="24"/>
        </w:rPr>
        <w:t>(h)</w:t>
      </w:r>
      <w:r>
        <w:rPr>
          <w:szCs w:val="24"/>
        </w:rPr>
        <w:tab/>
      </w:r>
      <w:r w:rsidR="00C34637">
        <w:rPr>
          <w:szCs w:val="24"/>
          <w:u w:val="single"/>
        </w:rPr>
        <w:t>Control System Acceptance Test Procedures</w:t>
      </w:r>
      <w:r w:rsidR="00C34637">
        <w:rPr>
          <w:szCs w:val="24"/>
        </w:rPr>
        <w:t xml:space="preserve">.  </w:t>
      </w:r>
    </w:p>
    <w:p w14:paraId="10D71090" w14:textId="77777777" w:rsidR="00C34637" w:rsidRDefault="00C34637" w:rsidP="00C34637">
      <w:pPr>
        <w:pStyle w:val="PUCL3"/>
        <w:numPr>
          <w:ilvl w:val="0"/>
          <w:numId w:val="55"/>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14:paraId="25A31A0A" w14:textId="77777777" w:rsidR="00C34637" w:rsidRDefault="00C34637" w:rsidP="00C34637">
      <w:pPr>
        <w:pStyle w:val="BodyText"/>
        <w:numPr>
          <w:ilvl w:val="0"/>
          <w:numId w:val="56"/>
        </w:numPr>
        <w:ind w:left="2520"/>
        <w:rPr>
          <w:rFonts w:ascii="Courier New" w:hAnsi="Courier New" w:cs="Courier New"/>
        </w:rPr>
      </w:pPr>
      <w:r w:rsidRPr="00117C51">
        <w:rPr>
          <w:rFonts w:ascii="Courier New" w:hAnsi="Courier New" w:cs="Courier New"/>
        </w:rPr>
        <w:t>Su</w:t>
      </w:r>
      <w:r>
        <w:rPr>
          <w:rFonts w:ascii="Courier New" w:hAnsi="Courier New" w:cs="Courier New"/>
        </w:rPr>
        <w:t>ccessful Completion of the Acceptance Test.</w:t>
      </w:r>
    </w:p>
    <w:p w14:paraId="7D2AAE2C" w14:textId="77777777" w:rsidR="00C34637" w:rsidRPr="00E42B03" w:rsidRDefault="00C34637" w:rsidP="00C34637">
      <w:pPr>
        <w:pStyle w:val="BodyText"/>
        <w:numPr>
          <w:ilvl w:val="0"/>
          <w:numId w:val="56"/>
        </w:numPr>
        <w:ind w:left="2520"/>
        <w:rPr>
          <w:rFonts w:ascii="Courier New" w:hAnsi="Courier New" w:cs="Courier New"/>
        </w:rPr>
      </w:pPr>
      <w:r>
        <w:rPr>
          <w:rFonts w:ascii="Courier New" w:hAnsi="Courier New" w:cs="Courier New"/>
        </w:rPr>
        <w:t xml:space="preserve">Facility has been successfully energized.  </w:t>
      </w:r>
    </w:p>
    <w:p w14:paraId="6968C531" w14:textId="77777777" w:rsidR="00C34637" w:rsidRDefault="00C34637" w:rsidP="00C34637">
      <w:pPr>
        <w:pStyle w:val="BodyText"/>
        <w:numPr>
          <w:ilvl w:val="0"/>
          <w:numId w:val="56"/>
        </w:numPr>
        <w:ind w:left="2520"/>
        <w:rPr>
          <w:rFonts w:ascii="Courier New" w:hAnsi="Courier New" w:cs="Courier New"/>
        </w:rPr>
      </w:pPr>
      <w:r w:rsidRP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w:t>
      </w:r>
      <w:r w:rsidR="00283187">
        <w:rPr>
          <w:rFonts w:ascii="Courier New" w:hAnsi="Courier New" w:cs="Courier New"/>
        </w:rPr>
        <w:t>g</w:t>
      </w:r>
      <w:r>
        <w:rPr>
          <w:rFonts w:ascii="Courier New" w:hAnsi="Courier New" w:cs="Courier New"/>
        </w:rPr>
        <w:t>enerators have been fully commissioned.</w:t>
      </w:r>
    </w:p>
    <w:p w14:paraId="7361E8B3" w14:textId="77777777" w:rsidR="00066B97" w:rsidRDefault="00066B97" w:rsidP="00C34637">
      <w:pPr>
        <w:pStyle w:val="BodyText"/>
        <w:numPr>
          <w:ilvl w:val="0"/>
          <w:numId w:val="56"/>
        </w:numPr>
        <w:ind w:left="2520"/>
        <w:rPr>
          <w:rFonts w:ascii="Courier New" w:hAnsi="Courier New" w:cs="Courier New"/>
        </w:rPr>
      </w:pPr>
      <w:r>
        <w:rPr>
          <w:rFonts w:ascii="Courier New" w:hAnsi="Courier New" w:cs="Courier New"/>
        </w:rPr>
        <w:t>The control system computer has been programmed for normal operations.</w:t>
      </w:r>
    </w:p>
    <w:p w14:paraId="0E291D8E" w14:textId="77777777" w:rsidR="00C34637" w:rsidRDefault="00066B97" w:rsidP="00C34637">
      <w:pPr>
        <w:pStyle w:val="BodyText"/>
        <w:numPr>
          <w:ilvl w:val="0"/>
          <w:numId w:val="56"/>
        </w:numPr>
        <w:ind w:left="2520"/>
        <w:rPr>
          <w:rFonts w:ascii="Courier New" w:hAnsi="Courier New" w:cs="Courier New"/>
        </w:rPr>
      </w:pPr>
      <w:r>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5A5F9418" w14:textId="77777777" w:rsidR="00C34637" w:rsidRPr="00693E0F" w:rsidRDefault="00C34637" w:rsidP="00EB3A51">
      <w:pPr>
        <w:pStyle w:val="BodyText"/>
        <w:numPr>
          <w:ilvl w:val="0"/>
          <w:numId w:val="55"/>
        </w:numPr>
        <w:ind w:left="2736" w:hanging="720"/>
        <w:rPr>
          <w:rFonts w:ascii="Courier New" w:hAnsi="Courier New" w:cs="Courier New"/>
        </w:rPr>
      </w:pPr>
      <w:r>
        <w:rPr>
          <w:rFonts w:ascii="Courier New" w:hAnsi="Courier New" w:cs="Courier New"/>
          <w:u w:val="single"/>
        </w:rPr>
        <w:t>Facility Generators</w:t>
      </w:r>
      <w:r>
        <w:rPr>
          <w:rFonts w:ascii="Courier New" w:hAnsi="Courier New" w:cs="Courier New"/>
        </w:rPr>
        <w:t xml:space="preserve">.  Unless </w:t>
      </w:r>
      <w:r w:rsid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w:t>
      </w:r>
      <w:r w:rsidR="00EB3A51">
        <w:rPr>
          <w:rFonts w:ascii="Courier New" w:hAnsi="Courier New" w:cs="Courier New"/>
        </w:rPr>
        <w:t>are</w:t>
      </w:r>
      <w:r>
        <w:rPr>
          <w:rFonts w:ascii="Courier New" w:hAnsi="Courier New" w:cs="Courier New"/>
        </w:rPr>
        <w:t xml:space="preserve"> available for the duration of the Control System Acceptance Test, the Control System Acceptance Test will have to be re-run from the beginning unless Seller demonstrates to the satisfaction of the Company that the test results attained with less than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are consistent with the results that would have been attained if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had been available for the duration of the test</w:t>
      </w:r>
      <w:r w:rsidR="001D123B">
        <w:rPr>
          <w:rFonts w:ascii="Courier New" w:hAnsi="Courier New" w:cs="Courier New"/>
        </w:rPr>
        <w:t>.</w:t>
      </w:r>
    </w:p>
    <w:p w14:paraId="1FC14FD0" w14:textId="77777777" w:rsidR="007046BA" w:rsidRDefault="00C34637" w:rsidP="00EB3A51">
      <w:pPr>
        <w:pStyle w:val="PUCL3"/>
        <w:numPr>
          <w:ilvl w:val="0"/>
          <w:numId w:val="47"/>
        </w:numPr>
        <w:tabs>
          <w:tab w:val="left" w:pos="1170"/>
        </w:tabs>
        <w:ind w:left="2736" w:hanging="864"/>
        <w:rPr>
          <w:szCs w:val="24"/>
        </w:rPr>
      </w:pPr>
      <w:r w:rsidRPr="00900D5F">
        <w:rPr>
          <w:u w:val="single"/>
        </w:rPr>
        <w:t>Procedure</w:t>
      </w:r>
      <w:r>
        <w:rPr>
          <w:u w:val="single"/>
        </w:rPr>
        <w:t>s</w:t>
      </w:r>
      <w:r>
        <w:t xml:space="preserve">. </w:t>
      </w:r>
      <w:r w:rsidRPr="00900D5F">
        <w:t xml:space="preserve"> </w:t>
      </w:r>
      <w:r w:rsidR="00066B97">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w:t>
      </w:r>
      <w:r>
        <w:rPr>
          <w:szCs w:val="24"/>
        </w:rPr>
        <w:lastRenderedPageBreak/>
        <w:t xml:space="preserve">System Acceptance Test. </w:t>
      </w:r>
      <w:r>
        <w:rPr>
          <w:szCs w:val="24"/>
          <w:u w:val="single"/>
        </w:rPr>
        <w:t>Attachment O</w:t>
      </w:r>
      <w:r>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r w:rsidR="00FE6D6F">
        <w:rPr>
          <w:szCs w:val="24"/>
        </w:rPr>
        <w:t xml:space="preserve"> </w:t>
      </w:r>
    </w:p>
    <w:p w14:paraId="561F920A" w14:textId="77777777" w:rsidR="00E36679" w:rsidRDefault="00FE6D6F" w:rsidP="00066B97">
      <w:pPr>
        <w:pStyle w:val="PUCL3"/>
        <w:numPr>
          <w:ilvl w:val="2"/>
          <w:numId w:val="17"/>
        </w:numPr>
        <w:ind w:left="1901" w:hanging="634"/>
      </w:pPr>
      <w:r>
        <w:rPr>
          <w:u w:val="single"/>
        </w:rPr>
        <w:t>Facility Security and Maintenance</w:t>
      </w:r>
      <w: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0E076E">
        <w:t>F</w:t>
      </w:r>
      <w:r>
        <w:t xml:space="preserve">acility, including vegetation management, to prevent security breaches.  Seller shall comply with all commercially reasonable requests of Company to update security and/or maintenance if required to prevent security breaches. </w:t>
      </w:r>
    </w:p>
    <w:p w14:paraId="14325B4F" w14:textId="77777777" w:rsidR="007046BA" w:rsidRDefault="00E36679" w:rsidP="00066B97">
      <w:pPr>
        <w:pStyle w:val="PUCL3"/>
        <w:numPr>
          <w:ilvl w:val="2"/>
          <w:numId w:val="17"/>
        </w:numPr>
        <w:ind w:left="1901" w:hanging="634"/>
      </w:pPr>
      <w:r w:rsidRPr="003D0BB7">
        <w:rPr>
          <w:u w:val="single"/>
        </w:rPr>
        <w:t>Demonstration of Facility.</w:t>
      </w:r>
      <w:r w:rsidRPr="003D0BB7">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1A34D8">
        <w:rPr>
          <w:u w:val="single"/>
        </w:rPr>
        <w:t xml:space="preserve">Section </w:t>
      </w:r>
      <w:r>
        <w:rPr>
          <w:u w:val="single"/>
        </w:rPr>
        <w:t>1</w:t>
      </w:r>
      <w:r w:rsidRPr="001A34D8">
        <w:rPr>
          <w:u w:val="single"/>
        </w:rPr>
        <w:t>(g)</w:t>
      </w:r>
      <w:r>
        <w:t xml:space="preserve"> (Active Power Control Interface) and </w:t>
      </w:r>
      <w:r w:rsidRPr="001A34D8">
        <w:rPr>
          <w:u w:val="single"/>
        </w:rPr>
        <w:t>Section 3</w:t>
      </w:r>
      <w:r>
        <w:t xml:space="preserve"> (Performance Standards) of this </w:t>
      </w:r>
      <w:r w:rsidRPr="001A34D8">
        <w:rPr>
          <w:u w:val="single"/>
        </w:rPr>
        <w:t>Attachment B</w:t>
      </w:r>
      <w:r>
        <w:t xml:space="preserve"> (Facility</w:t>
      </w:r>
      <w:r w:rsidR="005D1A11">
        <w:t xml:space="preserve"> Owned by </w:t>
      </w:r>
      <w:r w:rsidR="005D1A11">
        <w:lastRenderedPageBreak/>
        <w:t>Seller</w:t>
      </w:r>
      <w:r>
        <w:t xml:space="preserve">), </w:t>
      </w:r>
      <w:r w:rsidRPr="003D0BB7">
        <w:t>and to require documentation or testing to verify compliance</w:t>
      </w:r>
      <w:r w:rsidR="00752AF9">
        <w:t xml:space="preserve"> with such requirements</w:t>
      </w:r>
      <w:r w:rsidRPr="003D0BB7">
        <w:t xml:space="preserve">. </w:t>
      </w:r>
      <w:r w:rsidR="00752AF9">
        <w:t xml:space="preserve"> Upon receipt </w:t>
      </w:r>
      <w:r w:rsidRPr="003D0BB7">
        <w:t xml:space="preserve">of such </w:t>
      </w:r>
      <w:r w:rsidR="00752AF9">
        <w:t xml:space="preserve">notice, </w:t>
      </w:r>
      <w:r w:rsidRPr="003D0BB7">
        <w:t xml:space="preserve">Seller shall promptly </w:t>
      </w:r>
      <w:r w:rsidR="00752AF9">
        <w:t>investigate the matter, implement corrective action</w:t>
      </w:r>
      <w:r w:rsidRPr="003D0BB7">
        <w:t xml:space="preserve"> and provide to Company, within thirty (30) Days of </w:t>
      </w:r>
      <w:r w:rsidR="00752AF9">
        <w:t>such</w:t>
      </w:r>
      <w:r w:rsidR="00752AF9" w:rsidRPr="003D0BB7">
        <w:t xml:space="preserve"> </w:t>
      </w:r>
      <w:r w:rsidRPr="003D0BB7">
        <w:t xml:space="preserve">notice, a written report of both the results of such investigation and the </w:t>
      </w:r>
      <w:r w:rsidR="00752AF9">
        <w:t xml:space="preserve">corrective </w:t>
      </w:r>
      <w:r w:rsidRPr="003D0BB7">
        <w:t xml:space="preserve">action taken by Seller.  If </w:t>
      </w:r>
      <w:r w:rsidR="00B37346">
        <w:t xml:space="preserve">the Seller's report does not resolve </w:t>
      </w:r>
      <w:r w:rsidRPr="003D0BB7">
        <w:t xml:space="preserve">the issue to Company’s </w:t>
      </w:r>
      <w:r w:rsidR="00B37346">
        <w:t xml:space="preserve">reasonable </w:t>
      </w:r>
      <w:r w:rsidRPr="003D0BB7">
        <w:t xml:space="preserve">satisfaction, the </w:t>
      </w:r>
      <w:r>
        <w:t>P</w:t>
      </w:r>
      <w:r w:rsidRPr="003D0BB7">
        <w:t xml:space="preserve">arties shall promptly commission a study to be performed by one of the engineering firms then included on the OEPR Consultants List to evaluate the cause </w:t>
      </w:r>
      <w:r w:rsidR="00B37346">
        <w:t xml:space="preserve">of the non-compliance </w:t>
      </w:r>
      <w:r w:rsidRPr="003D0BB7">
        <w:t>and to make recommendations</w:t>
      </w:r>
      <w:r w:rsidR="00B37346">
        <w:t xml:space="preserve"> to remedy such non-compliance</w:t>
      </w:r>
      <w:r w:rsidRPr="003D0BB7">
        <w:t xml:space="preserve">.  Seller shall pay for the cost of the </w:t>
      </w:r>
      <w:r w:rsidR="00B37346">
        <w:t>s</w:t>
      </w:r>
      <w:r w:rsidRPr="003D0BB7">
        <w:t>tudy</w:t>
      </w:r>
      <w:r>
        <w:t>.</w:t>
      </w:r>
      <w:r w:rsidRPr="003D0BB7">
        <w:t xml:space="preserve">  The </w:t>
      </w:r>
      <w:r w:rsidR="00B37346">
        <w:t>s</w:t>
      </w:r>
      <w:r w:rsidRPr="003D0BB7">
        <w:t xml:space="preserve">tudy shall be completed within ninety (90) days, unless otherwise agreed to in writing by Seller and Company.  The </w:t>
      </w:r>
      <w:r>
        <w:t>c</w:t>
      </w:r>
      <w:r w:rsidRPr="003D0BB7">
        <w:t xml:space="preserve">onsultant shall send the </w:t>
      </w:r>
      <w:r w:rsidR="00B37346">
        <w:t>s</w:t>
      </w:r>
      <w:r w:rsidRPr="003D0BB7">
        <w:t xml:space="preserve">tudy to Company and Seller.  Seller (and/or its Third-Party consultants and contractors), at Seller's expense, shall take such action as the </w:t>
      </w:r>
      <w:r w:rsidR="00B37346">
        <w:t>s</w:t>
      </w:r>
      <w:r w:rsidRPr="003D0BB7">
        <w:t xml:space="preserve">tudy shall recommend with the objective of resolving the non-compliance.  Such recommendations shall be implemented by Seller to Company's reasonable satisfaction no later than forty-five (45) Days from the Day the completed </w:t>
      </w:r>
      <w:r w:rsidR="006A6B38">
        <w:t>s</w:t>
      </w:r>
      <w:r w:rsidRPr="003D0BB7">
        <w:t xml:space="preserve">tudy is issued by the consultant, unless otherwise agreed to in writing by Company.  Failure to </w:t>
      </w:r>
      <w:r w:rsidR="00735DA3">
        <w:t>implement such recommendations</w:t>
      </w:r>
      <w:r w:rsidRPr="003D0BB7">
        <w:t xml:space="preserve"> within this period shall </w:t>
      </w:r>
      <w:r>
        <w:t>constitute a material breach of this Agreement</w:t>
      </w:r>
      <w:r w:rsidRPr="003D0BB7">
        <w:t>.</w:t>
      </w:r>
    </w:p>
    <w:p w14:paraId="6AE598B9"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14:paraId="0520E5CD" w14:textId="77777777" w:rsidR="007046BA" w:rsidRDefault="00FE6D6F">
      <w:pPr>
        <w:pStyle w:val="PUCL3"/>
        <w:numPr>
          <w:ilvl w:val="0"/>
          <w:numId w:val="0"/>
        </w:numPr>
        <w:tabs>
          <w:tab w:val="left" w:pos="1170"/>
        </w:tabs>
        <w:ind w:left="1890" w:hanging="630"/>
        <w:rPr>
          <w:szCs w:val="24"/>
        </w:rPr>
      </w:pPr>
      <w:r>
        <w:rPr>
          <w:szCs w:val="24"/>
        </w:rPr>
        <w:t>(a)</w:t>
      </w:r>
      <w:r>
        <w:rPr>
          <w:szCs w:val="24"/>
        </w:rPr>
        <w:tab/>
      </w:r>
      <w:r>
        <w:rPr>
          <w:szCs w:val="24"/>
          <w:u w:val="single"/>
        </w:rPr>
        <w:t>Reviews of the Facility</w:t>
      </w:r>
      <w:r>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5A1C8EDC"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283187">
        <w:rPr>
          <w:szCs w:val="24"/>
        </w:rPr>
        <w:t>Company Dispatch</w:t>
      </w:r>
      <w:r>
        <w:rPr>
          <w:szCs w:val="24"/>
        </w:rPr>
        <w:t xml:space="preserve">) and </w:t>
      </w:r>
      <w:r>
        <w:rPr>
          <w:szCs w:val="24"/>
          <w:u w:val="single"/>
        </w:rPr>
        <w:lastRenderedPageBreak/>
        <w:t>Article 9</w:t>
      </w:r>
      <w:r>
        <w:rPr>
          <w:szCs w:val="24"/>
        </w:rPr>
        <w:t xml:space="preserve"> (Personnel and System Safety) of the Agreement.</w:t>
      </w:r>
    </w:p>
    <w:p w14:paraId="14A18044" w14:textId="77777777" w:rsidR="007046BA" w:rsidRDefault="00FE6D6F">
      <w:pPr>
        <w:pStyle w:val="PUCL3"/>
        <w:numPr>
          <w:ilvl w:val="0"/>
          <w:numId w:val="0"/>
        </w:numPr>
        <w:tabs>
          <w:tab w:val="left" w:pos="1260"/>
        </w:tabs>
        <w:ind w:left="1890" w:hanging="630"/>
        <w:rPr>
          <w:szCs w:val="24"/>
        </w:rPr>
      </w:pPr>
      <w:r>
        <w:rPr>
          <w:szCs w:val="24"/>
        </w:rPr>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14:paraId="12C26B3A"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Under no circumstances shall Seller, when separated from the Company System for any reason, reclose into the Company System without first obtaining specific approval to do so from the Company System Operator.</w:t>
      </w:r>
    </w:p>
    <w:p w14:paraId="47983E3A"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14:paraId="36980CB7" w14:textId="77777777"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14:paraId="022C9390" w14:textId="77777777" w:rsidR="007046BA" w:rsidRDefault="00FE6D6F">
      <w:pPr>
        <w:pStyle w:val="PUCL3"/>
        <w:numPr>
          <w:ilvl w:val="0"/>
          <w:numId w:val="0"/>
        </w:numPr>
        <w:tabs>
          <w:tab w:val="num" w:pos="1620"/>
        </w:tabs>
        <w:ind w:left="1901" w:hanging="634"/>
      </w:pPr>
      <w:r>
        <w:t>(g)</w:t>
      </w:r>
      <w:r>
        <w:tab/>
      </w:r>
      <w:r w:rsidR="00E36679">
        <w:rPr>
          <w:u w:val="single"/>
        </w:rPr>
        <w:t>Critical Infrastructure Protection</w:t>
      </w:r>
      <w:r>
        <w:t xml:space="preserve">.  Seller shall comply with the </w:t>
      </w:r>
      <w:r w:rsidR="008748BE">
        <w:t>critical infrastructure protection</w:t>
      </w:r>
      <w:r>
        <w:t xml:space="preserve"> requirements set forth in </w:t>
      </w:r>
      <w:r>
        <w:rPr>
          <w:u w:val="single"/>
        </w:rPr>
        <w:t>Section 1(b)(iii)G</w:t>
      </w:r>
      <w:r>
        <w:t xml:space="preserve"> of this </w:t>
      </w:r>
      <w:r>
        <w:rPr>
          <w:u w:val="single"/>
        </w:rPr>
        <w:t>Attachment B</w:t>
      </w:r>
      <w:r>
        <w:t xml:space="preserve"> (Facility Owned by Seller).</w:t>
      </w:r>
    </w:p>
    <w:p w14:paraId="0325AEF1" w14:textId="77777777" w:rsidR="007046BA" w:rsidRDefault="00FE6D6F">
      <w:pPr>
        <w:pStyle w:val="PUCL3"/>
        <w:numPr>
          <w:ilvl w:val="2"/>
          <w:numId w:val="21"/>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14:paraId="57B50CCC" w14:textId="77777777"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14:paraId="57B8D641" w14:textId="77777777"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the Point of Interconnection to be specified by Company, to within 0.5% of a voltage</w:t>
      </w:r>
      <w:r w:rsidR="008B735A">
        <w:t xml:space="preserve"> or power factor</w:t>
      </w:r>
      <w:r>
        <w:t xml:space="preserve"> specified by the Company System Operator to the extent allowed by the Facility reactive power capabilities as defined in </w:t>
      </w:r>
      <w:r>
        <w:rPr>
          <w:u w:val="single"/>
        </w:rPr>
        <w:t>Section 3(b)</w:t>
      </w:r>
      <w:r w:rsidR="008B735A">
        <w:rPr>
          <w:u w:val="single"/>
        </w:rPr>
        <w:t xml:space="preserve"> </w:t>
      </w:r>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14:paraId="6900603D" w14:textId="77777777" w:rsidR="007046BA" w:rsidRDefault="00FE6D6F">
      <w:pPr>
        <w:pStyle w:val="PUCL3"/>
        <w:numPr>
          <w:ilvl w:val="0"/>
          <w:numId w:val="0"/>
        </w:numPr>
        <w:ind w:left="1440" w:hanging="720"/>
        <w:rPr>
          <w:szCs w:val="24"/>
        </w:rPr>
      </w:pPr>
      <w:r>
        <w:rPr>
          <w:szCs w:val="24"/>
        </w:rPr>
        <w:lastRenderedPageBreak/>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14:paraId="4E790230" w14:textId="77777777" w:rsidR="007046BA" w:rsidRDefault="00FE6D6F">
      <w:pPr>
        <w:pStyle w:val="Corp1L4"/>
        <w:numPr>
          <w:ilvl w:val="0"/>
          <w:numId w:val="0"/>
        </w:numPr>
        <w:tabs>
          <w:tab w:val="left" w:pos="2520"/>
        </w:tabs>
        <w:ind w:left="2520" w:hanging="1080"/>
        <w:rPr>
          <w:b/>
          <w:szCs w:val="24"/>
        </w:rPr>
      </w:pPr>
      <w:r>
        <w:rPr>
          <w:szCs w:val="24"/>
        </w:rPr>
        <w:t>(i)</w:t>
      </w:r>
      <w:r>
        <w:rPr>
          <w:szCs w:val="24"/>
        </w:rPr>
        <w:tab/>
      </w:r>
      <w:r w:rsidR="00BA4332">
        <w:rPr>
          <w:szCs w:val="24"/>
        </w:rPr>
        <w:t>Seller shall install sufficient equipment so that each</w:t>
      </w:r>
      <w:r w:rsidR="00177AA6">
        <w:rPr>
          <w:szCs w:val="24"/>
        </w:rPr>
        <w:t xml:space="preserve"> </w:t>
      </w:r>
      <w:r w:rsidR="00283187" w:rsidRPr="00283187">
        <w:rPr>
          <w:szCs w:val="24"/>
          <w:highlight w:val="yellow"/>
        </w:rPr>
        <w:t>______</w:t>
      </w:r>
      <w:r w:rsidR="00283187">
        <w:rPr>
          <w:szCs w:val="24"/>
        </w:rPr>
        <w:t xml:space="preserve"> </w:t>
      </w:r>
      <w:r w:rsidR="00177AA6">
        <w:rPr>
          <w:szCs w:val="24"/>
        </w:rPr>
        <w:t xml:space="preserve">kVA </w:t>
      </w:r>
      <w:r w:rsidR="00FF7FC6">
        <w:rPr>
          <w:szCs w:val="24"/>
        </w:rPr>
        <w:t>WTGS</w:t>
      </w:r>
      <w:r w:rsidR="00177AA6">
        <w:rPr>
          <w:szCs w:val="24"/>
        </w:rPr>
        <w:t xml:space="preserve"> online at the Facility </w:t>
      </w:r>
      <w:r w:rsidR="00BA4332">
        <w:rPr>
          <w:szCs w:val="24"/>
        </w:rPr>
        <w:t>will</w:t>
      </w:r>
      <w:r w:rsidR="00177AA6">
        <w:rPr>
          <w:szCs w:val="24"/>
        </w:rPr>
        <w:t xml:space="preserve"> have the ability to deliver or receive, </w:t>
      </w:r>
      <w:r w:rsidR="00D45893">
        <w:rPr>
          <w:szCs w:val="24"/>
        </w:rPr>
        <w:t>at the Point of Interconnection</w:t>
      </w:r>
      <w:r w:rsidR="00321E90">
        <w:rPr>
          <w:szCs w:val="24"/>
        </w:rPr>
        <w:t>,</w:t>
      </w:r>
      <w:r w:rsidR="00321E90" w:rsidRPr="00321E90">
        <w:rPr>
          <w:szCs w:val="24"/>
        </w:rPr>
        <w:t xml:space="preserve"> </w:t>
      </w:r>
      <w:r w:rsidR="00321E90">
        <w:rPr>
          <w:szCs w:val="24"/>
        </w:rPr>
        <w:t>reactive power</w:t>
      </w:r>
      <w:r w:rsidR="007654CF">
        <w:rPr>
          <w:szCs w:val="24"/>
        </w:rPr>
        <w:t xml:space="preserve"> </w:t>
      </w:r>
      <w:r w:rsidR="00321E90" w:rsidRPr="000521B4">
        <w:rPr>
          <w:szCs w:val="24"/>
        </w:rPr>
        <w:t>a</w:t>
      </w:r>
      <w:r w:rsidR="007654CF" w:rsidRPr="000521B4">
        <w:rPr>
          <w:szCs w:val="24"/>
        </w:rPr>
        <w:t xml:space="preserve">s illustrated in the </w:t>
      </w:r>
      <w:r w:rsidR="007654CF" w:rsidRPr="000521B4">
        <w:rPr>
          <w:b/>
          <w:szCs w:val="24"/>
        </w:rPr>
        <w:t>[generator capability]</w:t>
      </w:r>
      <w:r w:rsidR="007654CF" w:rsidRPr="000521B4">
        <w:rPr>
          <w:szCs w:val="24"/>
        </w:rPr>
        <w:t xml:space="preserve"> curve(s) attached to this Agreement as Exhibit B-2 (Generator Capability Curve(s)).</w:t>
      </w:r>
      <w:r w:rsidR="007654CF">
        <w:rPr>
          <w:szCs w:val="24"/>
        </w:rPr>
        <w:t xml:space="preserve"> </w:t>
      </w:r>
      <w:r w:rsidR="00D45893">
        <w:rPr>
          <w:szCs w:val="24"/>
        </w:rPr>
        <w:t xml:space="preserve"> </w:t>
      </w:r>
      <w:r w:rsidR="00177AA6" w:rsidRPr="00A634E7">
        <w:rPr>
          <w:b/>
          <w:szCs w:val="24"/>
        </w:rPr>
        <w:t>[</w:t>
      </w:r>
      <w:r w:rsidR="00177AA6">
        <w:rPr>
          <w:b/>
          <w:szCs w:val="24"/>
        </w:rPr>
        <w:t>NOTE: THE IRS WILL DETERMINE IF ANY ADDITIONAL REACTIVE POWER RESOURCES WILL BE REQUIRED.]</w:t>
      </w:r>
    </w:p>
    <w:p w14:paraId="1355D936" w14:textId="77777777" w:rsidR="007046BA" w:rsidRDefault="00FE6D6F">
      <w:pPr>
        <w:pStyle w:val="Corp1L4"/>
        <w:numPr>
          <w:ilvl w:val="0"/>
          <w:numId w:val="0"/>
        </w:numPr>
        <w:tabs>
          <w:tab w:val="left" w:pos="3060"/>
        </w:tabs>
        <w:ind w:left="2520" w:hanging="1080"/>
        <w:rPr>
          <w:szCs w:val="24"/>
        </w:rPr>
      </w:pPr>
      <w:r>
        <w:rPr>
          <w:szCs w:val="24"/>
        </w:rPr>
        <w:t>(ii)</w:t>
      </w:r>
      <w:r>
        <w:rPr>
          <w:szCs w:val="24"/>
        </w:rPr>
        <w:tab/>
        <w:t>The Facility shall contain equipment able to continuously and actively control the output of reactive power under automatic voltage regulation control reacting to system voltage fluctuations</w:t>
      </w:r>
      <w:r w:rsidR="00D45893">
        <w:rPr>
          <w:szCs w:val="24"/>
        </w:rPr>
        <w:t xml:space="preserve"> or changes in real power output</w:t>
      </w:r>
      <w:r>
        <w:rPr>
          <w:szCs w:val="24"/>
        </w:rPr>
        <w:t>.  The automatic voltage regulation response speed at the point of regulation shall be such that at least 90% of the initial voltage correction needed to reach the voltage control target will be achieved within 1 second following a step change.</w:t>
      </w:r>
    </w:p>
    <w:p w14:paraId="5F7AA410" w14:textId="77777777" w:rsidR="007046BA" w:rsidRDefault="00FE6D6F">
      <w:pPr>
        <w:pStyle w:val="Corp1L4"/>
        <w:numPr>
          <w:ilvl w:val="0"/>
          <w:numId w:val="0"/>
        </w:numPr>
        <w:tabs>
          <w:tab w:val="left" w:pos="1440"/>
        </w:tabs>
        <w:ind w:left="2520" w:hanging="1080"/>
        <w:rPr>
          <w:szCs w:val="24"/>
        </w:rPr>
      </w:pPr>
      <w:r>
        <w:rPr>
          <w:szCs w:val="24"/>
        </w:rPr>
        <w:t>(i</w:t>
      </w:r>
      <w:r w:rsidR="00B84C50">
        <w:rPr>
          <w:szCs w:val="24"/>
        </w:rPr>
        <w:t>ii</w:t>
      </w:r>
      <w:r>
        <w:rPr>
          <w:szCs w:val="24"/>
        </w:rPr>
        <w:t>)</w:t>
      </w:r>
      <w:r>
        <w:rPr>
          <w:szCs w:val="24"/>
        </w:rPr>
        <w:tab/>
        <w:t xml:space="preserve">If the Facility does not operate in accordance with </w:t>
      </w:r>
      <w:r>
        <w:rPr>
          <w:szCs w:val="24"/>
          <w:u w:val="single"/>
        </w:rPr>
        <w:t>Section 3(b)(i)</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Seller's expense).</w:t>
      </w:r>
    </w:p>
    <w:p w14:paraId="7EF4E388"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14:paraId="13C9E3ED" w14:textId="77777777" w:rsidR="007046BA" w:rsidRDefault="00FE6D6F">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Seller shall ensure that the ramp rate of the Facility is less than the following limits for all conditions including start up, normal operations, Seller adjusting the Facility</w:t>
      </w:r>
      <w:r w:rsidR="005D1A11">
        <w:rPr>
          <w:rFonts w:ascii="Courier New" w:hAnsi="Courier New" w:cs="Courier New"/>
          <w:szCs w:val="24"/>
        </w:rPr>
        <w:t>'s</w:t>
      </w:r>
      <w:r>
        <w:rPr>
          <w:rFonts w:ascii="Courier New" w:hAnsi="Courier New" w:cs="Courier New"/>
          <w:szCs w:val="24"/>
        </w:rPr>
        <w:t xml:space="preserve"> </w:t>
      </w:r>
      <w:r w:rsidR="005D1A11">
        <w:rPr>
          <w:rFonts w:ascii="Courier New" w:hAnsi="Courier New" w:cs="Courier New"/>
          <w:szCs w:val="24"/>
        </w:rPr>
        <w:t>net real power export</w:t>
      </w:r>
      <w:r>
        <w:rPr>
          <w:rFonts w:ascii="Courier New" w:hAnsi="Courier New" w:cs="Courier New"/>
          <w:szCs w:val="24"/>
        </w:rPr>
        <w:t xml:space="preserve">, changes in the </w:t>
      </w:r>
      <w:r w:rsidRPr="00285040">
        <w:rPr>
          <w:rFonts w:ascii="Courier New" w:hAnsi="Courier New" w:cs="Courier New"/>
          <w:szCs w:val="24"/>
        </w:rPr>
        <w:t>wind</w:t>
      </w:r>
      <w:r>
        <w:rPr>
          <w:rFonts w:ascii="Courier New" w:hAnsi="Courier New" w:cs="Courier New"/>
          <w:szCs w:val="24"/>
        </w:rPr>
        <w:t xml:space="preserve"> resource, and shut down (including high wind speed shut down in the case of </w:t>
      </w:r>
      <w:r w:rsidR="002453E5">
        <w:rPr>
          <w:rFonts w:ascii="Courier New" w:hAnsi="Courier New" w:cs="Courier New"/>
          <w:szCs w:val="24"/>
        </w:rPr>
        <w:t>w</w:t>
      </w:r>
      <w:r>
        <w:rPr>
          <w:rFonts w:ascii="Courier New" w:hAnsi="Courier New" w:cs="Courier New"/>
          <w:szCs w:val="24"/>
        </w:rPr>
        <w:t xml:space="preserve">ind </w:t>
      </w:r>
      <w:r w:rsidR="002453E5">
        <w:rPr>
          <w:rFonts w:ascii="Courier New" w:hAnsi="Courier New" w:cs="Courier New"/>
          <w:szCs w:val="24"/>
        </w:rPr>
        <w:t>f</w:t>
      </w:r>
      <w:r>
        <w:rPr>
          <w:rFonts w:ascii="Courier New" w:hAnsi="Courier New" w:cs="Courier New"/>
          <w:szCs w:val="24"/>
        </w:rPr>
        <w:t xml:space="preserve">acilities)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14:paraId="4339B6D1" w14:textId="77777777" w:rsidR="007046BA" w:rsidRDefault="007046BA">
      <w:pPr>
        <w:ind w:left="1440"/>
        <w:rPr>
          <w:rFonts w:ascii="Courier New" w:hAnsi="Courier New" w:cs="Courier New"/>
          <w:szCs w:val="24"/>
        </w:rPr>
      </w:pPr>
    </w:p>
    <w:p w14:paraId="182740DA" w14:textId="77777777" w:rsidR="002B1AB2" w:rsidRPr="00BF1FD9" w:rsidRDefault="002B1AB2" w:rsidP="00BF1FD9">
      <w:pPr>
        <w:ind w:left="2160"/>
        <w:rPr>
          <w:rFonts w:ascii="Courier New" w:hAnsi="Courier New" w:cs="Courier New"/>
          <w:szCs w:val="24"/>
          <w:u w:val="single"/>
        </w:rPr>
      </w:pPr>
      <w:r>
        <w:rPr>
          <w:rFonts w:ascii="Courier New" w:hAnsi="Courier New" w:cs="Courier New"/>
          <w:szCs w:val="24"/>
          <w:u w:val="single"/>
        </w:rPr>
        <w:t>Island of Maui</w:t>
      </w:r>
      <w:r w:rsidR="00BA6471" w:rsidRPr="00BA6471">
        <w:rPr>
          <w:rFonts w:ascii="Courier New" w:hAnsi="Courier New" w:cs="Courier New"/>
          <w:szCs w:val="24"/>
        </w:rPr>
        <w:t xml:space="preserve"> </w:t>
      </w:r>
      <w:r w:rsidR="00BA6471">
        <w:rPr>
          <w:b/>
          <w:szCs w:val="24"/>
        </w:rPr>
        <w:t xml:space="preserve">[NOTE: THESE VALUES MAY </w:t>
      </w:r>
      <w:r w:rsidR="007E7CD4">
        <w:rPr>
          <w:b/>
          <w:szCs w:val="24"/>
        </w:rPr>
        <w:t xml:space="preserve">BE </w:t>
      </w:r>
      <w:r w:rsidR="00BA6471">
        <w:rPr>
          <w:b/>
          <w:szCs w:val="24"/>
        </w:rPr>
        <w:t>CHANGED BY COMPANY UPON COMPLETION OF THE IRS.]</w:t>
      </w:r>
    </w:p>
    <w:p w14:paraId="34EFA544" w14:textId="77777777" w:rsidR="002B1AB2" w:rsidRDefault="002B1AB2">
      <w:pPr>
        <w:ind w:left="1440"/>
        <w:rPr>
          <w:rFonts w:ascii="Courier New" w:hAnsi="Courier New" w:cs="Courier New"/>
          <w:szCs w:val="24"/>
        </w:rPr>
      </w:pPr>
    </w:p>
    <w:p w14:paraId="68A3F2C6" w14:textId="77777777"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lastRenderedPageBreak/>
        <w:t xml:space="preserve">Maximum Ramp Rate Upward of </w:t>
      </w:r>
      <w:r w:rsidR="002B1AB2">
        <w:rPr>
          <w:rFonts w:ascii="Courier New" w:hAnsi="Courier New" w:cs="Courier New"/>
          <w:szCs w:val="24"/>
        </w:rPr>
        <w:t>2</w:t>
      </w:r>
      <w:r w:rsidRPr="002B1AB2">
        <w:rPr>
          <w:rFonts w:ascii="Courier New" w:hAnsi="Courier New" w:cs="Courier New"/>
          <w:szCs w:val="24"/>
        </w:rPr>
        <w:t xml:space="preserve"> MW/minute</w:t>
      </w:r>
      <w:r>
        <w:rPr>
          <w:rFonts w:ascii="Courier New" w:hAnsi="Courier New" w:cs="Courier New"/>
          <w:szCs w:val="24"/>
        </w:rPr>
        <w:t xml:space="preserve"> for all periods. </w:t>
      </w:r>
    </w:p>
    <w:p w14:paraId="74A5844C" w14:textId="77777777" w:rsidR="007046BA" w:rsidRDefault="007046BA">
      <w:pPr>
        <w:tabs>
          <w:tab w:val="left" w:pos="2160"/>
        </w:tabs>
        <w:ind w:left="2160"/>
        <w:rPr>
          <w:rFonts w:ascii="Courier New" w:hAnsi="Courier New" w:cs="Courier New"/>
          <w:szCs w:val="24"/>
        </w:rPr>
      </w:pPr>
    </w:p>
    <w:p w14:paraId="0CD146CE" w14:textId="77777777" w:rsidR="007046BA" w:rsidRPr="00BF1FD9" w:rsidRDefault="00A669D8">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w:t>
      </w:r>
      <w:r w:rsidRPr="002B1AB2">
        <w:rPr>
          <w:rFonts w:ascii="Courier New" w:hAnsi="Courier New" w:cs="Courier New"/>
          <w:szCs w:val="24"/>
        </w:rPr>
        <w:t>2 MW/minute</w:t>
      </w:r>
      <w:r>
        <w:rPr>
          <w:rFonts w:ascii="Courier New" w:hAnsi="Courier New" w:cs="Courier New"/>
          <w:szCs w:val="24"/>
        </w:rPr>
        <w:t xml:space="preserve"> for all periods</w:t>
      </w:r>
      <w:r w:rsidR="00E619EC">
        <w:rPr>
          <w:rFonts w:ascii="Courier New" w:hAnsi="Courier New" w:cs="Courier New"/>
          <w:szCs w:val="24"/>
        </w:rPr>
        <w:t>.</w:t>
      </w:r>
    </w:p>
    <w:p w14:paraId="53961597" w14:textId="77777777" w:rsidR="002B1AB2" w:rsidRDefault="002B1AB2" w:rsidP="00BF1FD9">
      <w:pPr>
        <w:tabs>
          <w:tab w:val="left" w:pos="2160"/>
        </w:tabs>
        <w:ind w:left="2160"/>
        <w:rPr>
          <w:rFonts w:ascii="Courier New" w:hAnsi="Courier New" w:cs="Courier New"/>
          <w:szCs w:val="24"/>
        </w:rPr>
      </w:pPr>
    </w:p>
    <w:p w14:paraId="3FC72A02" w14:textId="77777777" w:rsidR="00BB63EC" w:rsidRDefault="002B1AB2" w:rsidP="00BF1FD9">
      <w:pPr>
        <w:tabs>
          <w:tab w:val="left" w:pos="2160"/>
        </w:tabs>
        <w:ind w:left="2160"/>
        <w:rPr>
          <w:rFonts w:ascii="Courier New" w:hAnsi="Courier New" w:cs="Courier New"/>
          <w:szCs w:val="24"/>
          <w:u w:val="single"/>
        </w:rPr>
      </w:pPr>
      <w:r>
        <w:rPr>
          <w:rFonts w:ascii="Courier New" w:hAnsi="Courier New" w:cs="Courier New"/>
          <w:szCs w:val="24"/>
          <w:u w:val="single"/>
        </w:rPr>
        <w:t xml:space="preserve">Islands of Moloka‘i and </w:t>
      </w:r>
      <w:r w:rsidR="00BA6471">
        <w:rPr>
          <w:rFonts w:ascii="Courier New" w:hAnsi="Courier New" w:cs="Courier New"/>
          <w:szCs w:val="24"/>
          <w:u w:val="single"/>
        </w:rPr>
        <w:t>Lāna’i</w:t>
      </w:r>
      <w:r w:rsidR="00BA6471" w:rsidRPr="00BA6471">
        <w:rPr>
          <w:rFonts w:ascii="Courier New" w:hAnsi="Courier New" w:cs="Courier New"/>
          <w:szCs w:val="24"/>
        </w:rPr>
        <w:t xml:space="preserve"> </w:t>
      </w:r>
      <w:r w:rsidR="00BA6471">
        <w:rPr>
          <w:b/>
          <w:szCs w:val="24"/>
        </w:rPr>
        <w:t>[NOTE: THESE VALUES MAY CHANGED BY COMPANY UPON COMPLETION OF THE IRS.]</w:t>
      </w:r>
    </w:p>
    <w:p w14:paraId="56A354A2" w14:textId="77777777" w:rsidR="002B1AB2" w:rsidRDefault="002B1AB2" w:rsidP="00BF1FD9">
      <w:pPr>
        <w:tabs>
          <w:tab w:val="left" w:pos="2160"/>
        </w:tabs>
        <w:rPr>
          <w:rFonts w:ascii="Courier New" w:hAnsi="Courier New" w:cs="Courier New"/>
          <w:szCs w:val="24"/>
          <w:u w:val="single"/>
        </w:rPr>
      </w:pPr>
    </w:p>
    <w:p w14:paraId="52F2B6BF" w14:textId="77777777" w:rsidR="00BB63EC" w:rsidRDefault="00BB63EC" w:rsidP="00BB63EC">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Maximum Ramp Rate Upward of 0.1</w:t>
      </w:r>
      <w:r w:rsidRPr="002B1AB2">
        <w:rPr>
          <w:rFonts w:ascii="Courier New" w:hAnsi="Courier New" w:cs="Courier New"/>
          <w:szCs w:val="24"/>
        </w:rPr>
        <w:t xml:space="preserve"> MW/minute</w:t>
      </w:r>
      <w:r>
        <w:rPr>
          <w:rFonts w:ascii="Courier New" w:hAnsi="Courier New" w:cs="Courier New"/>
          <w:szCs w:val="24"/>
        </w:rPr>
        <w:t xml:space="preserve"> for all periods. </w:t>
      </w:r>
    </w:p>
    <w:p w14:paraId="4459ACCE" w14:textId="77777777" w:rsidR="00BB63EC" w:rsidRDefault="00BB63EC" w:rsidP="00BB63EC">
      <w:pPr>
        <w:tabs>
          <w:tab w:val="left" w:pos="2160"/>
        </w:tabs>
        <w:ind w:left="2160"/>
        <w:rPr>
          <w:rFonts w:ascii="Courier New" w:hAnsi="Courier New" w:cs="Courier New"/>
          <w:szCs w:val="24"/>
        </w:rPr>
      </w:pPr>
    </w:p>
    <w:p w14:paraId="3F47387F" w14:textId="77777777" w:rsidR="00BB63EC" w:rsidRPr="00924B58" w:rsidRDefault="00BB63EC" w:rsidP="00BB63EC">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Maximum Ramp Rate Downward of 0.1</w:t>
      </w:r>
      <w:r w:rsidRPr="002B1AB2">
        <w:rPr>
          <w:rFonts w:ascii="Courier New" w:hAnsi="Courier New" w:cs="Courier New"/>
          <w:szCs w:val="24"/>
        </w:rPr>
        <w:t xml:space="preserve"> MW/minute</w:t>
      </w:r>
      <w:r>
        <w:rPr>
          <w:rFonts w:ascii="Courier New" w:hAnsi="Courier New" w:cs="Courier New"/>
          <w:szCs w:val="24"/>
        </w:rPr>
        <w:t xml:space="preserve"> for all periods.  </w:t>
      </w:r>
    </w:p>
    <w:p w14:paraId="2A4F3BED" w14:textId="77777777" w:rsidR="00BB63EC" w:rsidRPr="00BF1FD9" w:rsidRDefault="00BB63EC" w:rsidP="00BF1FD9">
      <w:pPr>
        <w:tabs>
          <w:tab w:val="left" w:pos="2160"/>
        </w:tabs>
        <w:rPr>
          <w:rFonts w:ascii="Courier New" w:hAnsi="Courier New" w:cs="Courier New"/>
          <w:szCs w:val="24"/>
          <w:u w:val="single"/>
        </w:rPr>
      </w:pPr>
    </w:p>
    <w:p w14:paraId="3CBABA21" w14:textId="77777777" w:rsidR="007046BA" w:rsidRDefault="007046BA">
      <w:pPr>
        <w:ind w:left="1440"/>
        <w:rPr>
          <w:rFonts w:ascii="Courier New" w:hAnsi="Courier New" w:cs="Courier New"/>
          <w:szCs w:val="24"/>
        </w:rPr>
      </w:pPr>
    </w:p>
    <w:p w14:paraId="62836551" w14:textId="77777777" w:rsidR="007046BA" w:rsidRPr="008B3F56"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sidRPr="000521B4">
        <w:rPr>
          <w:rFonts w:ascii="Courier New" w:hAnsi="Courier New" w:cs="Courier New"/>
          <w:szCs w:val="24"/>
        </w:rPr>
        <w:t xml:space="preserve">Upon receiving a command from the Company active power limit control(s) described in </w:t>
      </w:r>
      <w:r w:rsidRPr="000521B4">
        <w:rPr>
          <w:rFonts w:ascii="Courier New" w:hAnsi="Courier New" w:cs="Courier New"/>
          <w:szCs w:val="24"/>
          <w:u w:val="single"/>
        </w:rPr>
        <w:t>Section 1(g)(viii)</w:t>
      </w:r>
      <w:r w:rsidRPr="000521B4">
        <w:rPr>
          <w:rFonts w:ascii="Courier New" w:hAnsi="Courier New" w:cs="Courier New"/>
          <w:szCs w:val="24"/>
        </w:rPr>
        <w:t xml:space="preserve"> of this </w:t>
      </w:r>
      <w:r w:rsidRPr="000521B4">
        <w:rPr>
          <w:rFonts w:ascii="Courier New" w:hAnsi="Courier New" w:cs="Courier New"/>
          <w:szCs w:val="24"/>
          <w:u w:val="single"/>
        </w:rPr>
        <w:t>Attachment B</w:t>
      </w:r>
      <w:r w:rsidRPr="000521B4">
        <w:rPr>
          <w:rFonts w:ascii="Courier New" w:hAnsi="Courier New" w:cs="Courier New"/>
          <w:szCs w:val="24"/>
        </w:rPr>
        <w:t xml:space="preserve"> (Facility Owned by Seller), Seller shall adjust the Facility</w:t>
      </w:r>
      <w:r w:rsidR="005D1A11">
        <w:rPr>
          <w:rFonts w:ascii="Courier New" w:hAnsi="Courier New" w:cs="Courier New"/>
          <w:szCs w:val="24"/>
        </w:rPr>
        <w:t>'s</w:t>
      </w:r>
      <w:r w:rsidRPr="000521B4">
        <w:rPr>
          <w:rFonts w:ascii="Courier New" w:hAnsi="Courier New" w:cs="Courier New"/>
          <w:szCs w:val="24"/>
        </w:rPr>
        <w:t xml:space="preserve"> </w:t>
      </w:r>
      <w:r w:rsidR="005D1A11">
        <w:rPr>
          <w:rFonts w:ascii="Courier New" w:hAnsi="Courier New" w:cs="Courier New"/>
          <w:szCs w:val="24"/>
        </w:rPr>
        <w:t>net real power export</w:t>
      </w:r>
      <w:r w:rsidRPr="000521B4">
        <w:rPr>
          <w:rFonts w:ascii="Courier New" w:hAnsi="Courier New" w:cs="Courier New"/>
          <w:szCs w:val="24"/>
        </w:rPr>
        <w:t xml:space="preserve"> at a ramp rate, as calculated in accordance with </w:t>
      </w:r>
      <w:r w:rsidRPr="000521B4">
        <w:rPr>
          <w:rFonts w:ascii="Courier New" w:hAnsi="Courier New" w:cs="Courier New"/>
          <w:szCs w:val="24"/>
          <w:u w:val="single"/>
        </w:rPr>
        <w:t>Attachment C</w:t>
      </w:r>
      <w:r w:rsidRPr="000521B4">
        <w:rPr>
          <w:rFonts w:ascii="Courier New" w:hAnsi="Courier New" w:cs="Courier New"/>
          <w:szCs w:val="24"/>
        </w:rPr>
        <w:t xml:space="preserve"> (Methods and Formulas for Measuring Performance Standards), to be specified by the Company to the extent allowed by the </w:t>
      </w:r>
      <w:r w:rsidRPr="00285040">
        <w:rPr>
          <w:rFonts w:ascii="Courier New" w:hAnsi="Courier New" w:cs="Courier New"/>
          <w:szCs w:val="24"/>
        </w:rPr>
        <w:t>wind</w:t>
      </w:r>
      <w:r w:rsidRPr="000521B4">
        <w:rPr>
          <w:rFonts w:ascii="Courier New" w:hAnsi="Courier New" w:cs="Courier New"/>
          <w:szCs w:val="24"/>
        </w:rPr>
        <w:t xml:space="preserve"> resource without exceeding such ramp rate and without intentional delay.  </w:t>
      </w:r>
    </w:p>
    <w:p w14:paraId="65D2D2C1" w14:textId="77777777" w:rsidR="007046BA" w:rsidRDefault="007046BA" w:rsidP="000521B4">
      <w:pPr>
        <w:ind w:left="2160"/>
        <w:rPr>
          <w:rFonts w:ascii="Courier New" w:hAnsi="Courier New" w:cs="Courier New"/>
          <w:szCs w:val="24"/>
        </w:rPr>
      </w:pPr>
    </w:p>
    <w:p w14:paraId="63EC1964" w14:textId="77777777"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2453E5">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73970504" w14:textId="77777777" w:rsidR="007046BA" w:rsidRDefault="007046BA">
      <w:pPr>
        <w:pStyle w:val="PlainText"/>
        <w:rPr>
          <w:sz w:val="24"/>
          <w:szCs w:val="24"/>
        </w:rPr>
      </w:pPr>
    </w:p>
    <w:p w14:paraId="03A855AE"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14:paraId="6BEBA4FD" w14:textId="77777777" w:rsidR="007046BA" w:rsidRDefault="007046BA">
      <w:pPr>
        <w:pStyle w:val="PlainText"/>
        <w:rPr>
          <w:sz w:val="24"/>
          <w:szCs w:val="24"/>
        </w:rPr>
      </w:pPr>
    </w:p>
    <w:p w14:paraId="4A256144" w14:textId="77777777" w:rsidR="007046BA" w:rsidRDefault="00FE6D6F">
      <w:pPr>
        <w:pStyle w:val="PUCL3"/>
        <w:numPr>
          <w:ilvl w:val="0"/>
          <w:numId w:val="0"/>
        </w:numPr>
        <w:tabs>
          <w:tab w:val="left" w:pos="810"/>
        </w:tabs>
        <w:ind w:left="1440" w:hanging="720"/>
        <w:rPr>
          <w:szCs w:val="24"/>
        </w:rPr>
      </w:pPr>
      <w:r>
        <w:rPr>
          <w:szCs w:val="24"/>
        </w:rPr>
        <w:t>(e)</w:t>
      </w:r>
      <w:r>
        <w:rPr>
          <w:szCs w:val="24"/>
        </w:rPr>
        <w:tab/>
      </w:r>
      <w:r>
        <w:rPr>
          <w:szCs w:val="24"/>
          <w:u w:val="single"/>
        </w:rPr>
        <w:t>Undervoltage Ride-Through</w:t>
      </w:r>
      <w:r>
        <w:rPr>
          <w:szCs w:val="24"/>
        </w:rPr>
        <w:t>.</w:t>
      </w:r>
    </w:p>
    <w:p w14:paraId="17114200" w14:textId="77777777" w:rsidR="00B84C50" w:rsidRDefault="00FE6D6F" w:rsidP="00B84C50">
      <w:pPr>
        <w:pStyle w:val="PlainText"/>
        <w:ind w:left="1440"/>
        <w:rPr>
          <w:sz w:val="24"/>
          <w:szCs w:val="24"/>
        </w:rPr>
      </w:pPr>
      <w:r>
        <w:rPr>
          <w:sz w:val="24"/>
          <w:szCs w:val="24"/>
        </w:rPr>
        <w:t xml:space="preserve">The Facility, as a whole, </w:t>
      </w:r>
      <w:r w:rsidR="006A2A9C">
        <w:rPr>
          <w:sz w:val="24"/>
          <w:szCs w:val="24"/>
        </w:rPr>
        <w:t xml:space="preserve">shall </w:t>
      </w:r>
      <w:r>
        <w:rPr>
          <w:sz w:val="24"/>
          <w:szCs w:val="24"/>
        </w:rPr>
        <w:t xml:space="preserve">meet the following </w:t>
      </w:r>
      <w:r w:rsidR="006A2A9C">
        <w:rPr>
          <w:sz w:val="24"/>
          <w:szCs w:val="24"/>
        </w:rPr>
        <w:t xml:space="preserve">minimum </w:t>
      </w:r>
      <w:r>
        <w:rPr>
          <w:sz w:val="24"/>
          <w:szCs w:val="24"/>
        </w:rPr>
        <w:t xml:space="preserve">undervoltage ride-through requirements during low voltage affecting one or more of the three voltage phases ("V" is the voltage of any three voltage phases at the Point of Interconnection).  </w:t>
      </w:r>
      <w:r>
        <w:rPr>
          <w:b/>
          <w:sz w:val="24"/>
          <w:szCs w:val="24"/>
        </w:rPr>
        <w:t xml:space="preserve">[THESE VALUES MAY </w:t>
      </w:r>
      <w:r w:rsidR="00FD3F31">
        <w:rPr>
          <w:b/>
          <w:sz w:val="24"/>
          <w:szCs w:val="24"/>
        </w:rPr>
        <w:t xml:space="preserve">BE </w:t>
      </w:r>
      <w:r>
        <w:rPr>
          <w:b/>
          <w:sz w:val="24"/>
          <w:szCs w:val="24"/>
        </w:rPr>
        <w:t>CHANGED BY COMPANY UPON COMPLETION OF THE IRS.</w:t>
      </w:r>
      <w:r w:rsidR="00B84C50">
        <w:rPr>
          <w:sz w:val="24"/>
          <w:szCs w:val="24"/>
        </w:rPr>
        <w:t xml:space="preserve">  </w:t>
      </w:r>
      <w:r w:rsidR="00B84C50">
        <w:rPr>
          <w:b/>
          <w:sz w:val="24"/>
          <w:szCs w:val="24"/>
        </w:rPr>
        <w:t xml:space="preserve">WITHOUT </w:t>
      </w:r>
      <w:r w:rsidR="00B84C50">
        <w:rPr>
          <w:b/>
          <w:sz w:val="24"/>
          <w:szCs w:val="24"/>
        </w:rPr>
        <w:lastRenderedPageBreak/>
        <w:t>LIMITATION, FOR A DISTRIBUTION-CONNECTED FACILITY, UPON COMPLETION OF THE IRS THE COMPANY MAY SPECIFY REQUIREMENTS FOR A MANDATORY DISCONNECTION FROM THE COMPANY SYSTEM.]</w:t>
      </w:r>
      <w:r w:rsidR="00B84C50">
        <w:rPr>
          <w:sz w:val="24"/>
          <w:szCs w:val="24"/>
        </w:rPr>
        <w:t>:</w:t>
      </w:r>
    </w:p>
    <w:p w14:paraId="0C1DBABE" w14:textId="77777777" w:rsidR="00B84C50" w:rsidRDefault="00B84C50" w:rsidP="00B84C50">
      <w:pPr>
        <w:pStyle w:val="PlainText"/>
        <w:rPr>
          <w:sz w:val="24"/>
          <w:szCs w:val="24"/>
        </w:rPr>
      </w:pPr>
    </w:p>
    <w:p w14:paraId="6B91BC19" w14:textId="77777777" w:rsidR="00B84C50" w:rsidRPr="00413E22" w:rsidRDefault="00B84C50" w:rsidP="00B84C50">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r w:rsidR="00CB7482">
        <w:rPr>
          <w:rFonts w:ascii="Courier New" w:hAnsi="Courier New" w:cs="Courier New"/>
          <w:szCs w:val="24"/>
        </w:rPr>
        <w:t xml:space="preserve"> an</w:t>
      </w:r>
      <w:r w:rsidR="001A1BF2">
        <w:rPr>
          <w:rFonts w:ascii="Courier New" w:hAnsi="Courier New" w:cs="Courier New"/>
          <w:szCs w:val="24"/>
        </w:rPr>
        <w:t xml:space="preserve">d in </w:t>
      </w:r>
      <w:r w:rsidR="00CB7482">
        <w:rPr>
          <w:rFonts w:ascii="Courier New" w:hAnsi="Courier New" w:cs="Courier New"/>
          <w:szCs w:val="24"/>
        </w:rPr>
        <w:t xml:space="preserve">continuous </w:t>
      </w:r>
      <w:r w:rsidR="001A1BF2">
        <w:rPr>
          <w:rFonts w:ascii="Courier New" w:hAnsi="Courier New" w:cs="Courier New"/>
          <w:szCs w:val="24"/>
        </w:rPr>
        <w:t>n</w:t>
      </w:r>
      <w:r w:rsidR="00CB7482">
        <w:rPr>
          <w:rFonts w:ascii="Courier New" w:hAnsi="Courier New" w:cs="Courier New"/>
          <w:szCs w:val="24"/>
        </w:rPr>
        <w:t>ormal operation</w:t>
      </w:r>
      <w:r w:rsidRPr="00413E22">
        <w:rPr>
          <w:rFonts w:ascii="Courier New" w:hAnsi="Courier New" w:cs="Courier New"/>
          <w:szCs w:val="24"/>
        </w:rPr>
        <w:t>.</w:t>
      </w:r>
    </w:p>
    <w:p w14:paraId="50EA0A4F" w14:textId="77777777" w:rsidR="00B84C50" w:rsidRPr="00413E22" w:rsidRDefault="00B84C50" w:rsidP="00B84C50">
      <w:pPr>
        <w:ind w:left="1440"/>
        <w:rPr>
          <w:rFonts w:ascii="Courier New" w:hAnsi="Courier New" w:cs="Courier New"/>
          <w:szCs w:val="24"/>
        </w:rPr>
      </w:pPr>
    </w:p>
    <w:p w14:paraId="3D9A62E0"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0.</w:t>
      </w:r>
      <w:r w:rsidR="00CB7482">
        <w:rPr>
          <w:rFonts w:ascii="Courier New" w:hAnsi="Courier New" w:cs="Courier New"/>
          <w:szCs w:val="24"/>
        </w:rPr>
        <w:t>50</w:t>
      </w:r>
      <w:r w:rsidR="00CB7482" w:rsidRPr="00413E22">
        <w:rPr>
          <w:rFonts w:ascii="Courier New" w:hAnsi="Courier New" w:cs="Courier New"/>
          <w:szCs w:val="24"/>
        </w:rPr>
        <w:t xml:space="preserve"> </w:t>
      </w:r>
      <w:r w:rsidRPr="00413E22">
        <w:rPr>
          <w:rFonts w:ascii="Courier New" w:hAnsi="Courier New" w:cs="Courier New"/>
          <w:szCs w:val="24"/>
        </w:rPr>
        <w:t xml:space="preserve">pu </w:t>
      </w:r>
      <w:r w:rsidRPr="00413E22">
        <w:rPr>
          <w:rFonts w:ascii="Courier New" w:hAnsi="Courier New" w:cs="Courier New"/>
          <w:szCs w:val="24"/>
        </w:rPr>
        <w:sym w:font="Symbol" w:char="F0A3"/>
      </w:r>
      <w:r w:rsidRPr="00413E22">
        <w:rPr>
          <w:rFonts w:ascii="Courier New" w:hAnsi="Courier New" w:cs="Courier New"/>
          <w:szCs w:val="24"/>
        </w:rPr>
        <w:t xml:space="preserve"> V &lt; 0.88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sidR="00294217">
        <w:rPr>
          <w:rFonts w:ascii="Courier New" w:hAnsi="Courier New" w:cs="Courier New"/>
          <w:szCs w:val="24"/>
        </w:rPr>
        <w:t>shall disconnect</w:t>
      </w:r>
      <w:r w:rsidRPr="00413E22">
        <w:rPr>
          <w:rFonts w:ascii="Courier New" w:hAnsi="Courier New" w:cs="Courier New"/>
          <w:szCs w:val="24"/>
        </w:rPr>
        <w:t xml:space="preserve"> from the Company System if the voltage remains in this range for more than </w:t>
      </w:r>
      <w:r w:rsidR="007434B2">
        <w:rPr>
          <w:rFonts w:ascii="Courier New" w:hAnsi="Courier New" w:cs="Courier New"/>
          <w:szCs w:val="24"/>
        </w:rPr>
        <w:t>22</w:t>
      </w:r>
      <w:r w:rsidR="007434B2" w:rsidRPr="00413E22">
        <w:rPr>
          <w:rFonts w:ascii="Courier New" w:hAnsi="Courier New" w:cs="Courier New"/>
          <w:szCs w:val="24"/>
        </w:rPr>
        <w:t xml:space="preserve"> </w:t>
      </w:r>
      <w:r w:rsidRPr="00413E22">
        <w:rPr>
          <w:rFonts w:ascii="Courier New" w:hAnsi="Courier New" w:cs="Courier New"/>
          <w:szCs w:val="24"/>
        </w:rPr>
        <w:t>seconds.</w:t>
      </w:r>
    </w:p>
    <w:p w14:paraId="66CFED9C" w14:textId="77777777" w:rsidR="00B84C50" w:rsidRPr="00413E22" w:rsidRDefault="00B84C50" w:rsidP="00B84C50">
      <w:pPr>
        <w:ind w:left="1440"/>
        <w:rPr>
          <w:rFonts w:ascii="Courier New" w:hAnsi="Courier New" w:cs="Courier New"/>
          <w:szCs w:val="24"/>
        </w:rPr>
      </w:pPr>
    </w:p>
    <w:p w14:paraId="51DB6964" w14:textId="77777777" w:rsidR="00B84C50" w:rsidRPr="00413E22" w:rsidRDefault="00B84C50" w:rsidP="00B84C50">
      <w:pPr>
        <w:ind w:left="1440"/>
        <w:rPr>
          <w:rFonts w:ascii="Courier New" w:hAnsi="Courier New" w:cs="Courier New"/>
          <w:szCs w:val="24"/>
        </w:rPr>
      </w:pPr>
    </w:p>
    <w:p w14:paraId="6966F47F" w14:textId="77777777" w:rsidR="00B84C50" w:rsidRPr="00CB2451" w:rsidRDefault="00B84C50" w:rsidP="00B84C50">
      <w:pPr>
        <w:ind w:left="5040" w:hanging="3600"/>
        <w:rPr>
          <w:rFonts w:ascii="Courier New" w:hAnsi="Courier New" w:cs="Courier New"/>
          <w:b/>
          <w:szCs w:val="24"/>
        </w:rPr>
      </w:pPr>
      <w:r w:rsidRPr="00413E22">
        <w:rPr>
          <w:rFonts w:ascii="Courier New" w:hAnsi="Courier New" w:cs="Courier New"/>
          <w:szCs w:val="24"/>
        </w:rPr>
        <w:t xml:space="preserve">0.00 pu </w:t>
      </w:r>
      <w:r w:rsidRPr="00413E22">
        <w:rPr>
          <w:rFonts w:ascii="Courier New" w:hAnsi="Courier New" w:cs="Courier New"/>
          <w:szCs w:val="24"/>
        </w:rPr>
        <w:sym w:font="Symbol" w:char="F0A3"/>
      </w:r>
      <w:r w:rsidRPr="00413E22">
        <w:rPr>
          <w:rFonts w:ascii="Courier New" w:hAnsi="Courier New" w:cs="Courier New"/>
          <w:szCs w:val="24"/>
        </w:rPr>
        <w:t xml:space="preserve"> V &lt; 0.50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sidR="00294217">
        <w:rPr>
          <w:rFonts w:ascii="Courier New" w:hAnsi="Courier New" w:cs="Courier New"/>
          <w:szCs w:val="24"/>
        </w:rPr>
        <w:t>shall disconnect</w:t>
      </w:r>
      <w:r w:rsidRPr="00413E22">
        <w:rPr>
          <w:rFonts w:ascii="Courier New" w:hAnsi="Courier New" w:cs="Courier New"/>
          <w:szCs w:val="24"/>
        </w:rPr>
        <w:t xml:space="preserve"> from the Company System if voltage remains in this range for more than </w:t>
      </w:r>
      <w:r w:rsidR="007434B2" w:rsidRPr="00CB2451">
        <w:rPr>
          <w:rFonts w:ascii="Courier New" w:hAnsi="Courier New" w:cs="Courier New"/>
          <w:szCs w:val="24"/>
          <w:highlight w:val="yellow"/>
        </w:rPr>
        <w:t>___</w:t>
      </w:r>
      <w:r w:rsidR="007434B2" w:rsidRPr="00413E22">
        <w:rPr>
          <w:rFonts w:ascii="Courier New" w:hAnsi="Courier New" w:cs="Courier New"/>
          <w:szCs w:val="24"/>
        </w:rPr>
        <w:t xml:space="preserve"> </w:t>
      </w:r>
      <w:r w:rsidRPr="00413E22">
        <w:rPr>
          <w:rFonts w:ascii="Courier New" w:hAnsi="Courier New" w:cs="Courier New"/>
          <w:szCs w:val="24"/>
        </w:rPr>
        <w:t>milliseconds.</w:t>
      </w:r>
      <w:r w:rsidR="00DC161D">
        <w:rPr>
          <w:rFonts w:ascii="Courier New" w:hAnsi="Courier New" w:cs="Courier New"/>
          <w:szCs w:val="24"/>
        </w:rPr>
        <w:t xml:space="preserve">  </w:t>
      </w:r>
      <w:r w:rsidR="00DC161D" w:rsidRPr="00E04B32">
        <w:rPr>
          <w:rFonts w:ascii="Courier New" w:hAnsi="Courier New" w:cs="Courier New"/>
          <w:b/>
          <w:szCs w:val="24"/>
        </w:rPr>
        <w:t>[TO BE DETERMINED BY COMPANY BASED ON RESULTS OF IRS]</w:t>
      </w:r>
    </w:p>
    <w:p w14:paraId="2DBE9DCE" w14:textId="77777777" w:rsidR="007046BA" w:rsidRDefault="007046BA">
      <w:pPr>
        <w:pStyle w:val="PlainText"/>
        <w:ind w:left="1440"/>
        <w:rPr>
          <w:sz w:val="24"/>
          <w:szCs w:val="24"/>
        </w:rPr>
      </w:pPr>
    </w:p>
    <w:p w14:paraId="04B8B05F" w14:textId="77777777" w:rsidR="007046BA" w:rsidRPr="00CB2451" w:rsidRDefault="00FE6D6F">
      <w:pPr>
        <w:pStyle w:val="PlainText"/>
        <w:ind w:left="1440"/>
        <w:rPr>
          <w:b/>
          <w:sz w:val="24"/>
          <w:szCs w:val="24"/>
        </w:rPr>
      </w:pPr>
      <w:r w:rsidRPr="000521B4">
        <w:rPr>
          <w:sz w:val="24"/>
          <w:szCs w:val="24"/>
        </w:rPr>
        <w:t xml:space="preserve">Seller shall have sufficient capacity to fulfill the above mentioned requirements to ride-through the following sequences or combinations thereof </w:t>
      </w:r>
      <w:r w:rsidRPr="000521B4">
        <w:rPr>
          <w:b/>
          <w:sz w:val="24"/>
          <w:szCs w:val="24"/>
        </w:rPr>
        <w:t>[THE ACTUAL CLEARING TIMES WILL BE DETERMINED BY COMPANY IN CONNECTION WITH THE IRS]</w:t>
      </w:r>
      <w:r w:rsidRPr="000521B4">
        <w:rPr>
          <w:sz w:val="24"/>
          <w:szCs w:val="24"/>
        </w:rPr>
        <w:t>:</w:t>
      </w:r>
      <w:r w:rsidR="003D1FCC" w:rsidRPr="000521B4">
        <w:rPr>
          <w:sz w:val="24"/>
          <w:szCs w:val="24"/>
        </w:rPr>
        <w:t xml:space="preserve"> </w:t>
      </w:r>
    </w:p>
    <w:p w14:paraId="3C52D965" w14:textId="77777777" w:rsidR="007046BA" w:rsidRDefault="007046BA">
      <w:pPr>
        <w:pStyle w:val="PlainText"/>
        <w:ind w:left="1440"/>
        <w:rPr>
          <w:sz w:val="24"/>
          <w:szCs w:val="24"/>
        </w:rPr>
      </w:pPr>
    </w:p>
    <w:p w14:paraId="516AC9F6"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 xml:space="preserve">Normally cleared </w:t>
      </w:r>
      <w:r w:rsidR="00E173A0">
        <w:rPr>
          <w:rFonts w:ascii="Courier New" w:hAnsi="Courier New" w:cs="Courier New"/>
          <w:szCs w:val="24"/>
        </w:rPr>
        <w:t>69</w:t>
      </w:r>
      <w:r w:rsidR="00E173A0" w:rsidRPr="00E173A0">
        <w:rPr>
          <w:rFonts w:ascii="Courier New" w:hAnsi="Courier New" w:cs="Courier New"/>
          <w:szCs w:val="24"/>
        </w:rPr>
        <w:t xml:space="preserve"> </w:t>
      </w:r>
      <w:r w:rsidRPr="00E173A0">
        <w:rPr>
          <w:rFonts w:ascii="Courier New" w:hAnsi="Courier New" w:cs="Courier New"/>
          <w:szCs w:val="24"/>
        </w:rPr>
        <w:t>kV</w:t>
      </w:r>
      <w:r>
        <w:rPr>
          <w:rFonts w:ascii="Courier New" w:hAnsi="Courier New" w:cs="Courier New"/>
          <w:szCs w:val="24"/>
        </w:rPr>
        <w:t xml:space="preserve">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08D2CD25" w14:textId="77777777" w:rsidR="007046BA" w:rsidRDefault="007046BA">
      <w:pPr>
        <w:pStyle w:val="PlainText"/>
        <w:rPr>
          <w:sz w:val="24"/>
          <w:szCs w:val="24"/>
        </w:rPr>
      </w:pPr>
    </w:p>
    <w:p w14:paraId="1A14B1B3"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 xml:space="preserve">Normally cleared </w:t>
      </w:r>
      <w:r w:rsidR="005A3B4E">
        <w:rPr>
          <w:rFonts w:ascii="Courier New" w:hAnsi="Courier New" w:cs="Courier New"/>
          <w:szCs w:val="24"/>
        </w:rPr>
        <w:t xml:space="preserve">23 </w:t>
      </w:r>
      <w:r w:rsidRPr="00E173A0">
        <w:rPr>
          <w:rFonts w:ascii="Courier New" w:hAnsi="Courier New" w:cs="Courier New"/>
          <w:szCs w:val="24"/>
        </w:rPr>
        <w:t>kV</w:t>
      </w:r>
      <w:r>
        <w:rPr>
          <w:rFonts w:ascii="Courier New" w:hAnsi="Courier New" w:cs="Courier New"/>
          <w:szCs w:val="24"/>
        </w:rPr>
        <w:t xml:space="preserve">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26F1EEC7" w14:textId="77777777" w:rsidR="007046BA" w:rsidRDefault="007046BA">
      <w:pPr>
        <w:tabs>
          <w:tab w:val="left" w:pos="1800"/>
        </w:tabs>
        <w:ind w:left="1800"/>
        <w:rPr>
          <w:rFonts w:ascii="Courier New" w:hAnsi="Courier New" w:cs="Courier New"/>
          <w:szCs w:val="24"/>
        </w:rPr>
      </w:pPr>
    </w:p>
    <w:p w14:paraId="2A621E76" w14:textId="77777777" w:rsidR="007046BA" w:rsidRDefault="00FE6D6F" w:rsidP="00C10667">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r w:rsidR="00C10667">
        <w:rPr>
          <w:szCs w:val="24"/>
        </w:rPr>
        <w:t xml:space="preserve">  </w:t>
      </w:r>
    </w:p>
    <w:p w14:paraId="11376A5D" w14:textId="77777777" w:rsidR="007046BA" w:rsidRDefault="00FE6D6F">
      <w:pPr>
        <w:pStyle w:val="PlainText"/>
        <w:ind w:left="1440"/>
        <w:rPr>
          <w:sz w:val="24"/>
          <w:szCs w:val="24"/>
        </w:rPr>
      </w:pPr>
      <w:r>
        <w:rPr>
          <w:sz w:val="24"/>
          <w:szCs w:val="24"/>
        </w:rPr>
        <w:lastRenderedPageBreak/>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C10667">
        <w:rPr>
          <w:b/>
          <w:sz w:val="24"/>
          <w:szCs w:val="24"/>
        </w:rPr>
        <w:t xml:space="preserve">WITHOUT LIMITATION, FOR A DISTRIBUTION-CONNECTED FACILITY, UPON COMPLETION OF THE IRS THE COMPANY MAY SPECIFY REQUIREMENTS FOR A MANDATORY DISCONNECTION FROM THE COMPANY SYSTEM AT </w:t>
      </w:r>
      <w:r w:rsidR="00C10667" w:rsidRPr="00B04F22">
        <w:rPr>
          <w:b/>
          <w:sz w:val="24"/>
          <w:szCs w:val="24"/>
        </w:rPr>
        <w:t>V &gt; 1.2 pu</w:t>
      </w:r>
      <w:r w:rsidR="00C10667">
        <w:rPr>
          <w:b/>
          <w:sz w:val="24"/>
          <w:szCs w:val="24"/>
        </w:rPr>
        <w:t xml:space="preserve">.  </w:t>
      </w:r>
      <w:r>
        <w:rPr>
          <w:b/>
          <w:sz w:val="24"/>
          <w:szCs w:val="24"/>
        </w:rPr>
        <w:t>RIDE-THROUGH REQUIREMENTS FOR OTHER SYSTEM</w:t>
      </w:r>
      <w:r w:rsidR="00142E7A">
        <w:rPr>
          <w:b/>
          <w:sz w:val="24"/>
          <w:szCs w:val="24"/>
        </w:rPr>
        <w:t>S</w:t>
      </w:r>
      <w:r>
        <w:rPr>
          <w:b/>
          <w:sz w:val="24"/>
          <w:szCs w:val="24"/>
        </w:rPr>
        <w:t xml:space="preserve"> WILL BE DETERMINED IN THE IRS.]</w:t>
      </w:r>
      <w:r>
        <w:rPr>
          <w:sz w:val="24"/>
          <w:szCs w:val="24"/>
        </w:rPr>
        <w:t>:</w:t>
      </w:r>
    </w:p>
    <w:p w14:paraId="15F82EEE" w14:textId="77777777" w:rsidR="007046BA" w:rsidRDefault="007046BA">
      <w:pPr>
        <w:pStyle w:val="PlainText"/>
        <w:tabs>
          <w:tab w:val="left" w:pos="1440"/>
        </w:tabs>
        <w:ind w:left="720"/>
        <w:rPr>
          <w:sz w:val="24"/>
          <w:szCs w:val="24"/>
        </w:rPr>
      </w:pPr>
    </w:p>
    <w:p w14:paraId="6D2D1C54"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14:paraId="76A4A15F" w14:textId="77777777" w:rsidR="00C10667" w:rsidRPr="00534277" w:rsidRDefault="00C10667" w:rsidP="00C10667">
      <w:pPr>
        <w:ind w:left="1440"/>
        <w:rPr>
          <w:rFonts w:ascii="Courier New" w:hAnsi="Courier New" w:cs="Courier New"/>
          <w:szCs w:val="24"/>
        </w:rPr>
      </w:pPr>
    </w:p>
    <w:p w14:paraId="24CFB811"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w:t>
      </w:r>
      <w:r w:rsidR="006071A9">
        <w:rPr>
          <w:rFonts w:ascii="Courier New" w:hAnsi="Courier New" w:cs="Courier New"/>
          <w:szCs w:val="24"/>
        </w:rPr>
        <w:t>1.15</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sidR="006071A9">
        <w:rPr>
          <w:rFonts w:ascii="Courier New" w:hAnsi="Courier New" w:cs="Courier New"/>
          <w:szCs w:val="24"/>
        </w:rPr>
        <w:t>shall disconnect</w:t>
      </w:r>
      <w:r w:rsidRPr="00534277">
        <w:rPr>
          <w:rFonts w:ascii="Courier New" w:hAnsi="Courier New" w:cs="Courier New"/>
          <w:szCs w:val="24"/>
        </w:rPr>
        <w:t xml:space="preserve"> from the Company System if voltage remains in this range for more </w:t>
      </w:r>
      <w:r w:rsidR="006071A9">
        <w:rPr>
          <w:rFonts w:ascii="Courier New" w:hAnsi="Courier New" w:cs="Courier New"/>
          <w:szCs w:val="24"/>
        </w:rPr>
        <w:t>1</w:t>
      </w:r>
      <w:r>
        <w:rPr>
          <w:rFonts w:ascii="Courier New" w:hAnsi="Courier New" w:cs="Courier New"/>
          <w:szCs w:val="24"/>
        </w:rPr>
        <w:t xml:space="preserve"> </w:t>
      </w:r>
      <w:r w:rsidRPr="00534277">
        <w:rPr>
          <w:rFonts w:ascii="Courier New" w:hAnsi="Courier New" w:cs="Courier New"/>
          <w:szCs w:val="24"/>
        </w:rPr>
        <w:t>seconds.</w:t>
      </w:r>
    </w:p>
    <w:p w14:paraId="4FD53612" w14:textId="77777777" w:rsidR="00C10667" w:rsidRPr="00534277" w:rsidRDefault="00C10667" w:rsidP="00C10667">
      <w:pPr>
        <w:ind w:left="1440"/>
        <w:rPr>
          <w:rFonts w:ascii="Courier New" w:hAnsi="Courier New" w:cs="Courier New"/>
          <w:szCs w:val="24"/>
        </w:rPr>
      </w:pPr>
    </w:p>
    <w:p w14:paraId="41883ED5" w14:textId="77777777" w:rsidR="006071A9" w:rsidRPr="00B116FB" w:rsidRDefault="006071A9" w:rsidP="006071A9">
      <w:pPr>
        <w:ind w:left="5040" w:hanging="3600"/>
        <w:rPr>
          <w:rFonts w:ascii="Courier New" w:hAnsi="Courier New" w:cs="Courier New"/>
          <w:szCs w:val="24"/>
        </w:rPr>
      </w:pPr>
      <w:r w:rsidRPr="00B116FB">
        <w:rPr>
          <w:rFonts w:ascii="Courier New" w:hAnsi="Courier New" w:cs="Courier New"/>
          <w:szCs w:val="24"/>
        </w:rPr>
        <w:t xml:space="preserve">1.15 pu &lt; V </w:t>
      </w:r>
      <w:r w:rsidRPr="00B116FB">
        <w:rPr>
          <w:rFonts w:ascii="Courier New" w:hAnsi="Courier New" w:cs="Courier New"/>
          <w:szCs w:val="24"/>
        </w:rPr>
        <w:sym w:font="Symbol" w:char="F0A3"/>
      </w:r>
      <w:r w:rsidRPr="00B116FB">
        <w:rPr>
          <w:rFonts w:ascii="Courier New" w:hAnsi="Courier New" w:cs="Courier New"/>
          <w:szCs w:val="24"/>
        </w:rPr>
        <w:t xml:space="preserve"> 1.175 pu </w:t>
      </w:r>
      <w:r w:rsidRPr="00B116FB">
        <w:rPr>
          <w:rFonts w:ascii="Courier New" w:hAnsi="Courier New" w:cs="Courier New"/>
          <w:szCs w:val="24"/>
        </w:rPr>
        <w:tab/>
        <w:t xml:space="preserve">The Facility </w:t>
      </w:r>
      <w:r>
        <w:rPr>
          <w:rFonts w:ascii="Courier New" w:hAnsi="Courier New" w:cs="Courier New"/>
          <w:szCs w:val="24"/>
        </w:rPr>
        <w:t>shall</w:t>
      </w:r>
      <w:r w:rsidRPr="00B116FB">
        <w:rPr>
          <w:rFonts w:ascii="Courier New" w:hAnsi="Courier New" w:cs="Courier New"/>
          <w:szCs w:val="24"/>
        </w:rPr>
        <w:t xml:space="preserve"> disconnect from the Company System if voltage remains in this range for more than 500 milliseconds.</w:t>
      </w:r>
    </w:p>
    <w:p w14:paraId="22DF599B" w14:textId="77777777" w:rsidR="006071A9" w:rsidRDefault="006071A9" w:rsidP="00C10667">
      <w:pPr>
        <w:tabs>
          <w:tab w:val="left" w:pos="5040"/>
        </w:tabs>
        <w:ind w:left="5040" w:hanging="3600"/>
        <w:rPr>
          <w:rFonts w:ascii="Courier New" w:hAnsi="Courier New" w:cs="Courier New"/>
          <w:szCs w:val="24"/>
        </w:rPr>
      </w:pPr>
    </w:p>
    <w:p w14:paraId="6D7D5C2F" w14:textId="77777777" w:rsidR="006071A9" w:rsidRPr="00B116FB" w:rsidRDefault="006071A9" w:rsidP="006071A9">
      <w:pPr>
        <w:ind w:left="5040" w:hanging="3600"/>
        <w:rPr>
          <w:rFonts w:ascii="Courier New" w:hAnsi="Courier New" w:cs="Courier New"/>
          <w:szCs w:val="24"/>
        </w:rPr>
      </w:pPr>
      <w:r w:rsidRPr="00B116FB">
        <w:rPr>
          <w:rFonts w:ascii="Courier New" w:hAnsi="Courier New" w:cs="Courier New"/>
          <w:szCs w:val="24"/>
        </w:rPr>
        <w:t xml:space="preserve">1.175 pu &lt; V </w:t>
      </w:r>
      <w:r w:rsidRPr="00B116FB">
        <w:rPr>
          <w:rFonts w:ascii="Courier New" w:hAnsi="Courier New" w:cs="Courier New"/>
          <w:szCs w:val="24"/>
        </w:rPr>
        <w:sym w:font="Symbol" w:char="F0A3"/>
      </w:r>
      <w:r w:rsidRPr="00B116FB">
        <w:rPr>
          <w:rFonts w:ascii="Courier New" w:hAnsi="Courier New" w:cs="Courier New"/>
          <w:szCs w:val="24"/>
        </w:rPr>
        <w:t xml:space="preserve"> 1.2 pu </w:t>
      </w:r>
      <w:r w:rsidRPr="00B116FB">
        <w:rPr>
          <w:rFonts w:ascii="Courier New" w:hAnsi="Courier New" w:cs="Courier New"/>
          <w:szCs w:val="24"/>
        </w:rPr>
        <w:tab/>
        <w:t xml:space="preserve">The Facility </w:t>
      </w:r>
      <w:r>
        <w:rPr>
          <w:rFonts w:ascii="Courier New" w:hAnsi="Courier New" w:cs="Courier New"/>
          <w:szCs w:val="24"/>
        </w:rPr>
        <w:t>shall</w:t>
      </w:r>
      <w:r w:rsidRPr="00B116FB">
        <w:rPr>
          <w:rFonts w:ascii="Courier New" w:hAnsi="Courier New" w:cs="Courier New"/>
          <w:szCs w:val="24"/>
        </w:rPr>
        <w:t xml:space="preserve"> disconnect from the Company System if voltage remains in this range for more than 200 milliseconds.</w:t>
      </w:r>
    </w:p>
    <w:p w14:paraId="7D465ED9" w14:textId="77777777" w:rsidR="006071A9" w:rsidRDefault="006071A9" w:rsidP="00C10667">
      <w:pPr>
        <w:tabs>
          <w:tab w:val="left" w:pos="5040"/>
        </w:tabs>
        <w:ind w:left="5040" w:hanging="3600"/>
        <w:rPr>
          <w:rFonts w:ascii="Courier New" w:hAnsi="Courier New" w:cs="Courier New"/>
          <w:szCs w:val="24"/>
        </w:rPr>
      </w:pPr>
    </w:p>
    <w:p w14:paraId="0FB19AB4" w14:textId="77777777" w:rsidR="00C10667" w:rsidRPr="00534277" w:rsidRDefault="00C10667" w:rsidP="00C10667">
      <w:pPr>
        <w:tabs>
          <w:tab w:val="left" w:pos="5040"/>
        </w:tabs>
        <w:ind w:left="5040" w:hanging="3600"/>
        <w:rPr>
          <w:rFonts w:ascii="Courier New" w:hAnsi="Courier New" w:cs="Courier New"/>
          <w:szCs w:val="24"/>
        </w:rPr>
      </w:pPr>
      <w:r>
        <w:rPr>
          <w:rFonts w:ascii="Courier New" w:hAnsi="Courier New" w:cs="Courier New"/>
          <w:szCs w:val="24"/>
        </w:rPr>
        <w:t>V &gt; 1.2 pu</w:t>
      </w:r>
      <w:r>
        <w:rPr>
          <w:rFonts w:ascii="Courier New" w:hAnsi="Courier New" w:cs="Courier New"/>
          <w:szCs w:val="24"/>
        </w:rPr>
        <w:tab/>
        <w:t>T</w:t>
      </w:r>
      <w:r w:rsidRPr="00534277">
        <w:rPr>
          <w:rFonts w:ascii="Courier New" w:hAnsi="Courier New" w:cs="Courier New"/>
          <w:szCs w:val="24"/>
        </w:rPr>
        <w:t xml:space="preserve">he Facility </w:t>
      </w:r>
      <w:r w:rsidR="006071A9">
        <w:rPr>
          <w:rFonts w:ascii="Courier New" w:hAnsi="Courier New" w:cs="Courier New"/>
          <w:szCs w:val="24"/>
        </w:rPr>
        <w:t>shall disconnect</w:t>
      </w:r>
      <w:r w:rsidRPr="00534277">
        <w:rPr>
          <w:rFonts w:ascii="Courier New" w:hAnsi="Courier New" w:cs="Courier New"/>
          <w:szCs w:val="24"/>
        </w:rPr>
        <w:t xml:space="preserve"> from the Company System </w:t>
      </w:r>
      <w:r w:rsidR="006071A9">
        <w:rPr>
          <w:rFonts w:ascii="Courier New" w:hAnsi="Courier New" w:cs="Courier New"/>
          <w:szCs w:val="24"/>
        </w:rPr>
        <w:t>within 0.1667 seconds (10 cycles)</w:t>
      </w:r>
      <w:r w:rsidRPr="00534277">
        <w:rPr>
          <w:rFonts w:ascii="Courier New" w:hAnsi="Courier New" w:cs="Courier New"/>
          <w:szCs w:val="24"/>
        </w:rPr>
        <w:t xml:space="preserve">. </w:t>
      </w:r>
    </w:p>
    <w:p w14:paraId="2B88A636" w14:textId="77777777" w:rsidR="007046BA" w:rsidRDefault="007046BA">
      <w:pPr>
        <w:pStyle w:val="PlainText"/>
        <w:ind w:left="1440"/>
        <w:rPr>
          <w:sz w:val="24"/>
          <w:szCs w:val="24"/>
        </w:rPr>
      </w:pPr>
    </w:p>
    <w:p w14:paraId="345D2FA6" w14:textId="77777777" w:rsidR="007046BA" w:rsidRPr="006071A9" w:rsidRDefault="00FE6D6F" w:rsidP="00BF1FD9">
      <w:pPr>
        <w:pStyle w:val="PUCL3"/>
        <w:numPr>
          <w:ilvl w:val="0"/>
          <w:numId w:val="0"/>
        </w:numPr>
        <w:tabs>
          <w:tab w:val="left" w:pos="720"/>
          <w:tab w:val="left" w:pos="1440"/>
        </w:tabs>
        <w:ind w:left="1440" w:hanging="720"/>
        <w:rPr>
          <w:szCs w:val="24"/>
        </w:rPr>
      </w:pPr>
      <w:r>
        <w:rPr>
          <w:szCs w:val="24"/>
        </w:rPr>
        <w:t>(g)</w:t>
      </w:r>
      <w:r>
        <w:rPr>
          <w:szCs w:val="24"/>
        </w:rPr>
        <w:tab/>
      </w:r>
      <w:r w:rsidR="006071A9">
        <w:rPr>
          <w:szCs w:val="24"/>
        </w:rPr>
        <w:t>[RESERVED]</w:t>
      </w:r>
    </w:p>
    <w:p w14:paraId="75F9B876" w14:textId="77777777"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14:paraId="082679D0" w14:textId="77777777"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 xml:space="preserve">(Undervoltage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w:t>
      </w:r>
      <w:r>
        <w:rPr>
          <w:sz w:val="24"/>
          <w:szCs w:val="24"/>
        </w:rPr>
        <w:lastRenderedPageBreak/>
        <w:t xml:space="preserve">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 xml:space="preserve">(Facility Owned by Seller) to the extent allowed by the availability of the </w:t>
      </w:r>
      <w:r w:rsidRPr="00B46E19">
        <w:rPr>
          <w:b/>
          <w:sz w:val="24"/>
          <w:szCs w:val="24"/>
        </w:rPr>
        <w:t>wind</w:t>
      </w:r>
      <w:r>
        <w:rPr>
          <w:sz w:val="24"/>
          <w:szCs w:val="24"/>
        </w:rPr>
        <w:t xml:space="preserve"> resource.  The fault ride through requirement does not apply if the Facility is operating at less than five percent (5%) of the </w:t>
      </w:r>
      <w:r w:rsidR="00BF4620">
        <w:rPr>
          <w:sz w:val="24"/>
          <w:szCs w:val="24"/>
        </w:rPr>
        <w:t>Facility's</w:t>
      </w:r>
      <w:r>
        <w:rPr>
          <w:sz w:val="24"/>
          <w:szCs w:val="24"/>
        </w:rPr>
        <w:t xml:space="preserve"> nameplate capacity.</w:t>
      </w:r>
    </w:p>
    <w:p w14:paraId="471BC61A" w14:textId="77777777" w:rsidR="007046BA" w:rsidRDefault="007046BA">
      <w:pPr>
        <w:pStyle w:val="PlainText"/>
        <w:rPr>
          <w:sz w:val="24"/>
          <w:szCs w:val="24"/>
        </w:rPr>
      </w:pPr>
    </w:p>
    <w:p w14:paraId="0F8BAD5D" w14:textId="77777777" w:rsidR="007046BA" w:rsidRDefault="00FE6D6F" w:rsidP="009A1440">
      <w:pPr>
        <w:pStyle w:val="PUCL3"/>
        <w:numPr>
          <w:ilvl w:val="0"/>
          <w:numId w:val="0"/>
        </w:numPr>
        <w:tabs>
          <w:tab w:val="left" w:pos="1440"/>
        </w:tabs>
        <w:ind w:left="1440" w:hanging="720"/>
        <w:rPr>
          <w:szCs w:val="24"/>
        </w:rPr>
      </w:pPr>
      <w:r>
        <w:rPr>
          <w:szCs w:val="24"/>
        </w:rPr>
        <w:t>(i)</w:t>
      </w:r>
      <w:r>
        <w:rPr>
          <w:szCs w:val="24"/>
        </w:rPr>
        <w:tab/>
      </w:r>
      <w:r>
        <w:rPr>
          <w:szCs w:val="24"/>
          <w:u w:val="single"/>
        </w:rPr>
        <w:t>Underfrequency ride-through</w:t>
      </w:r>
      <w:r>
        <w:rPr>
          <w:szCs w:val="24"/>
        </w:rPr>
        <w:t>.</w:t>
      </w:r>
    </w:p>
    <w:p w14:paraId="7C867B0F" w14:textId="77777777" w:rsidR="006071A9" w:rsidRDefault="006071A9" w:rsidP="006071A9">
      <w:pPr>
        <w:pStyle w:val="PUCL3"/>
        <w:numPr>
          <w:ilvl w:val="0"/>
          <w:numId w:val="0"/>
        </w:numPr>
        <w:tabs>
          <w:tab w:val="left" w:pos="1440"/>
        </w:tabs>
        <w:ind w:left="1440" w:hanging="720"/>
        <w:rPr>
          <w:szCs w:val="24"/>
        </w:rPr>
      </w:pPr>
      <w:r>
        <w:rPr>
          <w:szCs w:val="24"/>
        </w:rPr>
        <w:tab/>
        <w:t>(i)</w:t>
      </w:r>
      <w:r>
        <w:rPr>
          <w:szCs w:val="24"/>
        </w:rPr>
        <w:tab/>
      </w:r>
      <w:r>
        <w:rPr>
          <w:szCs w:val="24"/>
          <w:u w:val="single"/>
        </w:rPr>
        <w:t>Islands of O’ahu, Maui and Hawai’i</w:t>
      </w:r>
    </w:p>
    <w:p w14:paraId="4E2BEA15" w14:textId="77777777" w:rsidR="007046BA" w:rsidRDefault="00FE6D6F">
      <w:pPr>
        <w:pStyle w:val="PlainText"/>
        <w:ind w:left="1440"/>
        <w:rPr>
          <w:sz w:val="24"/>
          <w:szCs w:val="24"/>
        </w:rPr>
      </w:pPr>
      <w:r>
        <w:rPr>
          <w:sz w:val="24"/>
          <w:szCs w:val="24"/>
        </w:rPr>
        <w:t>The Facility shall meet the following underfrequency ride-through requirements during an underfrequency disturbance ("f" is the Company System frequency at the Point of Interconnection)</w:t>
      </w:r>
      <w:r w:rsidR="006071A9">
        <w:rPr>
          <w:b/>
          <w:sz w:val="24"/>
          <w:szCs w:val="24"/>
        </w:rPr>
        <w:t>[</w:t>
      </w:r>
      <w:r w:rsidR="00D360CD">
        <w:rPr>
          <w:b/>
          <w:sz w:val="24"/>
          <w:szCs w:val="24"/>
        </w:rPr>
        <w:t>THE ACTUAL CLEARING TIMES WILL BE DETERMINED BY THE COMPANY IN CONNECTION WITH THE IRS</w:t>
      </w:r>
      <w:r w:rsidR="006071A9">
        <w:rPr>
          <w:b/>
          <w:sz w:val="24"/>
          <w:szCs w:val="24"/>
        </w:rPr>
        <w:t>]</w:t>
      </w:r>
      <w:r>
        <w:rPr>
          <w:sz w:val="24"/>
          <w:szCs w:val="24"/>
        </w:rPr>
        <w:t>:</w:t>
      </w:r>
    </w:p>
    <w:p w14:paraId="05BFF63C" w14:textId="77777777" w:rsidR="007046BA" w:rsidRDefault="007046BA">
      <w:pPr>
        <w:pStyle w:val="PlainText"/>
        <w:ind w:left="1440"/>
        <w:rPr>
          <w:sz w:val="24"/>
          <w:szCs w:val="24"/>
        </w:rPr>
      </w:pPr>
    </w:p>
    <w:p w14:paraId="3055FDAA" w14:textId="77777777" w:rsidR="0070475F" w:rsidRPr="00FE379B" w:rsidRDefault="0070475F" w:rsidP="0070475F">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6DF1407E" w14:textId="77777777" w:rsidR="0070475F" w:rsidRPr="00FE379B" w:rsidRDefault="0070475F" w:rsidP="0070475F">
      <w:pPr>
        <w:rPr>
          <w:rFonts w:ascii="Courier New" w:hAnsi="Courier New" w:cs="Courier New"/>
          <w:szCs w:val="24"/>
        </w:rPr>
      </w:pPr>
    </w:p>
    <w:p w14:paraId="5B440487" w14:textId="77777777"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Pr>
          <w:rFonts w:ascii="Courier New" w:hAnsi="Courier New" w:cs="Courier New"/>
          <w:spacing w:val="-20"/>
          <w:szCs w:val="24"/>
        </w:rPr>
        <w:t>6</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006071A9">
        <w:rPr>
          <w:rFonts w:ascii="Courier New" w:hAnsi="Courier New" w:cs="Courier New"/>
          <w:szCs w:val="24"/>
        </w:rPr>
        <w:t>&lt;</w:t>
      </w:r>
      <w:r w:rsidR="006071A9" w:rsidRPr="00FE379B">
        <w:rPr>
          <w:rFonts w:ascii="Courier New" w:hAnsi="Courier New" w:cs="Courier New"/>
          <w:spacing w:val="-20"/>
          <w:szCs w:val="24"/>
        </w:rPr>
        <w:t xml:space="preserve"> </w:t>
      </w:r>
      <w:r w:rsidRPr="00FE379B">
        <w:rPr>
          <w:rFonts w:ascii="Courier New" w:hAnsi="Courier New" w:cs="Courier New"/>
          <w:spacing w:val="-20"/>
          <w:szCs w:val="24"/>
        </w:rPr>
        <w:t>5</w:t>
      </w:r>
      <w:r>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sidR="006071A9">
        <w:rPr>
          <w:rFonts w:ascii="Courier New" w:hAnsi="Courier New" w:cs="Courier New"/>
          <w:szCs w:val="24"/>
        </w:rPr>
        <w:t>shall disconnect</w:t>
      </w:r>
      <w:r w:rsidRPr="00FE379B">
        <w:rPr>
          <w:rFonts w:ascii="Courier New" w:hAnsi="Courier New" w:cs="Courier New"/>
          <w:szCs w:val="24"/>
        </w:rPr>
        <w:t xml:space="preserve"> from the Company System if frequency remains in this range for more than 20 seconds.</w:t>
      </w:r>
    </w:p>
    <w:p w14:paraId="5B6E9851" w14:textId="77777777" w:rsidR="0070475F" w:rsidRPr="00FE379B" w:rsidRDefault="0070475F" w:rsidP="0070475F">
      <w:pPr>
        <w:rPr>
          <w:rFonts w:ascii="Courier New" w:hAnsi="Courier New" w:cs="Courier New"/>
          <w:szCs w:val="24"/>
        </w:rPr>
      </w:pPr>
    </w:p>
    <w:p w14:paraId="3CD63D22" w14:textId="77777777" w:rsidR="0070475F"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534277">
        <w:rPr>
          <w:rFonts w:ascii="Courier New" w:hAnsi="Courier New" w:cs="Courier New"/>
          <w:szCs w:val="24"/>
        </w:rPr>
        <w:t>&lt;</w:t>
      </w:r>
      <w:r>
        <w:rPr>
          <w:rFonts w:ascii="Courier New" w:hAnsi="Courier New" w:cs="Courier New"/>
          <w:szCs w:val="24"/>
        </w:rPr>
        <w:t xml:space="preserve"> </w:t>
      </w:r>
      <w:r w:rsidRPr="00FE379B">
        <w:rPr>
          <w:rFonts w:ascii="Courier New" w:hAnsi="Courier New" w:cs="Courier New"/>
          <w:spacing w:val="-20"/>
          <w:szCs w:val="24"/>
        </w:rPr>
        <w:t>56</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sidR="006071A9">
        <w:rPr>
          <w:rFonts w:ascii="Courier New" w:hAnsi="Courier New" w:cs="Courier New"/>
          <w:szCs w:val="24"/>
        </w:rPr>
        <w:t>shall disconnect</w:t>
      </w:r>
      <w:r w:rsidRPr="00FE379B">
        <w:rPr>
          <w:rFonts w:ascii="Courier New" w:hAnsi="Courier New" w:cs="Courier New"/>
          <w:szCs w:val="24"/>
        </w:rPr>
        <w:t xml:space="preserve"> from the Company System </w:t>
      </w:r>
      <w:r w:rsidR="006071A9">
        <w:rPr>
          <w:rFonts w:ascii="Courier New" w:hAnsi="Courier New" w:cs="Courier New"/>
          <w:szCs w:val="24"/>
        </w:rPr>
        <w:t>within 0.1667 seconds (10 cycles)</w:t>
      </w:r>
      <w:r w:rsidRPr="00FE379B">
        <w:rPr>
          <w:rFonts w:ascii="Courier New" w:hAnsi="Courier New" w:cs="Courier New"/>
          <w:szCs w:val="24"/>
        </w:rPr>
        <w:t>.</w:t>
      </w:r>
    </w:p>
    <w:p w14:paraId="01F415CD" w14:textId="77777777" w:rsidR="006071A9" w:rsidRDefault="006071A9" w:rsidP="0070475F">
      <w:pPr>
        <w:tabs>
          <w:tab w:val="left" w:pos="5040"/>
        </w:tabs>
        <w:ind w:left="5040" w:hanging="3600"/>
        <w:rPr>
          <w:rFonts w:ascii="Courier New" w:hAnsi="Courier New" w:cs="Courier New"/>
          <w:szCs w:val="24"/>
        </w:rPr>
      </w:pPr>
    </w:p>
    <w:p w14:paraId="0BF501CA" w14:textId="77777777" w:rsidR="006071A9" w:rsidRDefault="006071A9" w:rsidP="00BF1FD9">
      <w:pPr>
        <w:pStyle w:val="PUCL3"/>
        <w:numPr>
          <w:ilvl w:val="0"/>
          <w:numId w:val="0"/>
        </w:numPr>
        <w:tabs>
          <w:tab w:val="left" w:pos="1440"/>
        </w:tabs>
        <w:ind w:left="1440" w:hanging="720"/>
        <w:rPr>
          <w:szCs w:val="24"/>
          <w:u w:val="single"/>
        </w:rPr>
      </w:pPr>
      <w:r>
        <w:rPr>
          <w:szCs w:val="24"/>
        </w:rPr>
        <w:tab/>
        <w:t>(ii)</w:t>
      </w:r>
      <w:r>
        <w:rPr>
          <w:szCs w:val="24"/>
        </w:rPr>
        <w:tab/>
      </w:r>
      <w:r>
        <w:rPr>
          <w:szCs w:val="24"/>
          <w:u w:val="single"/>
        </w:rPr>
        <w:t>Islands of Moloka’i and L</w:t>
      </w:r>
      <w:r w:rsidRPr="00BF1FD9">
        <w:rPr>
          <w:szCs w:val="24"/>
          <w:u w:val="single"/>
        </w:rPr>
        <w:t>ā</w:t>
      </w:r>
      <w:r>
        <w:rPr>
          <w:szCs w:val="24"/>
          <w:u w:val="single"/>
        </w:rPr>
        <w:t>na’i</w:t>
      </w:r>
    </w:p>
    <w:p w14:paraId="51524B38" w14:textId="77777777" w:rsidR="006071A9" w:rsidRPr="004C6BD1" w:rsidRDefault="006071A9" w:rsidP="006071A9">
      <w:pPr>
        <w:ind w:left="1440"/>
        <w:rPr>
          <w:rFonts w:ascii="Courier New" w:hAnsi="Courier New" w:cs="Courier New"/>
          <w:szCs w:val="24"/>
        </w:rPr>
      </w:pPr>
      <w:r w:rsidRPr="004C6BD1">
        <w:rPr>
          <w:rFonts w:ascii="Courier New" w:hAnsi="Courier New" w:cs="Courier New"/>
          <w:szCs w:val="24"/>
        </w:rPr>
        <w:t>The Facility shall meet the following underfrequency ride-through requirements during an underfrequency disturbance ("f" is the Company System frequency at the Point of Interconnection)</w:t>
      </w:r>
      <w:r w:rsidRPr="006071A9">
        <w:rPr>
          <w:rFonts w:ascii="Courier New" w:hAnsi="Courier New" w:cs="Courier New"/>
          <w:b/>
          <w:szCs w:val="24"/>
        </w:rPr>
        <w:t xml:space="preserve"> </w:t>
      </w:r>
      <w:r w:rsidR="00F26FBF" w:rsidRPr="004C6BD1">
        <w:rPr>
          <w:rFonts w:ascii="Courier New" w:hAnsi="Courier New" w:cs="Courier New"/>
          <w:b/>
          <w:szCs w:val="24"/>
        </w:rPr>
        <w:t>[THE ACTUAL CLEARING TIMES WILL BE DETERMINED BY COMPANY IN CONNECTION WITH THE IRS</w:t>
      </w:r>
      <w:r w:rsidRPr="004C6BD1">
        <w:rPr>
          <w:rFonts w:ascii="Courier New" w:hAnsi="Courier New" w:cs="Courier New"/>
          <w:b/>
          <w:szCs w:val="24"/>
        </w:rPr>
        <w:t>]</w:t>
      </w:r>
      <w:r w:rsidRPr="004C6BD1">
        <w:rPr>
          <w:rFonts w:ascii="Courier New" w:hAnsi="Courier New" w:cs="Courier New"/>
          <w:szCs w:val="24"/>
        </w:rPr>
        <w:t>:</w:t>
      </w:r>
    </w:p>
    <w:p w14:paraId="5D1C93F3" w14:textId="77777777" w:rsidR="006071A9" w:rsidRPr="004C6BD1" w:rsidRDefault="006071A9" w:rsidP="006071A9">
      <w:pPr>
        <w:ind w:left="1440"/>
        <w:rPr>
          <w:rFonts w:ascii="Courier New" w:hAnsi="Courier New" w:cs="Courier New"/>
          <w:szCs w:val="24"/>
        </w:rPr>
      </w:pPr>
    </w:p>
    <w:p w14:paraId="2C64C26C" w14:textId="77777777" w:rsidR="006071A9" w:rsidRPr="004C6BD1" w:rsidRDefault="006071A9" w:rsidP="006071A9">
      <w:pPr>
        <w:tabs>
          <w:tab w:val="left" w:pos="5040"/>
        </w:tabs>
        <w:ind w:left="5040" w:hanging="3600"/>
        <w:rPr>
          <w:rFonts w:ascii="Courier New" w:hAnsi="Courier New" w:cs="Courier New"/>
          <w:szCs w:val="24"/>
        </w:rPr>
      </w:pPr>
      <w:r>
        <w:rPr>
          <w:rFonts w:ascii="Courier New" w:hAnsi="Courier New" w:cs="Courier New"/>
          <w:spacing w:val="-20"/>
          <w:szCs w:val="24"/>
        </w:rPr>
        <w:t>57.0</w:t>
      </w:r>
      <w:r w:rsidRPr="001F23AE">
        <w:rPr>
          <w:rFonts w:ascii="Courier New" w:hAnsi="Courier New" w:cs="Courier New"/>
          <w:spacing w:val="-20"/>
          <w:szCs w:val="24"/>
        </w:rPr>
        <w:t xml:space="preserve"> Hz </w:t>
      </w:r>
      <w:r w:rsidRPr="00534277">
        <w:rPr>
          <w:rFonts w:ascii="Courier New" w:hAnsi="Courier New" w:cs="Courier New"/>
          <w:szCs w:val="24"/>
        </w:rPr>
        <w:sym w:font="Symbol" w:char="F0A3"/>
      </w:r>
      <w:r w:rsidRPr="001F23AE">
        <w:rPr>
          <w:rFonts w:ascii="Courier New" w:hAnsi="Courier New" w:cs="Courier New"/>
          <w:spacing w:val="-20"/>
          <w:szCs w:val="24"/>
        </w:rPr>
        <w:t xml:space="preserve"> f </w:t>
      </w:r>
      <w:r w:rsidRPr="00534277">
        <w:rPr>
          <w:rFonts w:ascii="Courier New" w:hAnsi="Courier New" w:cs="Courier New"/>
          <w:szCs w:val="24"/>
        </w:rPr>
        <w:sym w:font="Symbol" w:char="F0A3"/>
      </w:r>
      <w:r w:rsidRPr="001F23AE">
        <w:rPr>
          <w:rFonts w:ascii="Courier New" w:hAnsi="Courier New" w:cs="Courier New"/>
          <w:spacing w:val="-20"/>
          <w:szCs w:val="24"/>
        </w:rPr>
        <w:t xml:space="preserve"> </w:t>
      </w:r>
      <w:r>
        <w:rPr>
          <w:rFonts w:ascii="Courier New" w:hAnsi="Courier New" w:cs="Courier New"/>
          <w:spacing w:val="-20"/>
          <w:szCs w:val="24"/>
        </w:rPr>
        <w:t>60</w:t>
      </w:r>
      <w:r w:rsidRPr="001F23AE">
        <w:rPr>
          <w:rFonts w:ascii="Courier New" w:hAnsi="Courier New" w:cs="Courier New"/>
          <w:spacing w:val="-20"/>
          <w:szCs w:val="24"/>
        </w:rPr>
        <w:t>.0 Hz</w:t>
      </w:r>
      <w:r w:rsidRPr="004C6BD1">
        <w:rPr>
          <w:rFonts w:ascii="Courier New" w:hAnsi="Courier New" w:cs="Courier New"/>
          <w:szCs w:val="24"/>
        </w:rPr>
        <w:tab/>
        <w:t>The Facility remains connected to the Company System.</w:t>
      </w:r>
    </w:p>
    <w:p w14:paraId="3083675A" w14:textId="77777777" w:rsidR="006071A9" w:rsidRPr="004C6BD1" w:rsidRDefault="006071A9" w:rsidP="006071A9">
      <w:pPr>
        <w:ind w:left="1440"/>
        <w:rPr>
          <w:rFonts w:ascii="Courier New" w:hAnsi="Courier New" w:cs="Courier New"/>
          <w:szCs w:val="24"/>
        </w:rPr>
      </w:pPr>
    </w:p>
    <w:p w14:paraId="3C20B16D" w14:textId="77777777" w:rsidR="006071A9" w:rsidRPr="004C6BD1" w:rsidRDefault="006071A9" w:rsidP="006071A9">
      <w:pPr>
        <w:tabs>
          <w:tab w:val="left" w:pos="5040"/>
        </w:tabs>
        <w:ind w:left="5040" w:hanging="3600"/>
        <w:rPr>
          <w:rFonts w:ascii="Courier New" w:hAnsi="Courier New" w:cs="Courier New"/>
          <w:szCs w:val="24"/>
        </w:rPr>
      </w:pPr>
      <w:r w:rsidRPr="001F23AE">
        <w:rPr>
          <w:rFonts w:ascii="Courier New" w:hAnsi="Courier New" w:cs="Courier New"/>
          <w:spacing w:val="-20"/>
          <w:szCs w:val="24"/>
        </w:rPr>
        <w:t>5</w:t>
      </w:r>
      <w:r>
        <w:rPr>
          <w:rFonts w:ascii="Courier New" w:hAnsi="Courier New" w:cs="Courier New"/>
          <w:spacing w:val="-20"/>
          <w:szCs w:val="24"/>
        </w:rPr>
        <w:t>0</w:t>
      </w:r>
      <w:r w:rsidRPr="001F23AE">
        <w:rPr>
          <w:rFonts w:ascii="Courier New" w:hAnsi="Courier New" w:cs="Courier New"/>
          <w:spacing w:val="-20"/>
          <w:szCs w:val="24"/>
        </w:rPr>
        <w:t xml:space="preserve">.0 Hz </w:t>
      </w:r>
      <w:r w:rsidRPr="00534277">
        <w:rPr>
          <w:rFonts w:ascii="Courier New" w:hAnsi="Courier New" w:cs="Courier New"/>
          <w:szCs w:val="24"/>
        </w:rPr>
        <w:sym w:font="Symbol" w:char="F0A3"/>
      </w:r>
      <w:r w:rsidRPr="001F23AE">
        <w:rPr>
          <w:rFonts w:ascii="Courier New" w:hAnsi="Courier New" w:cs="Courier New"/>
          <w:spacing w:val="-20"/>
          <w:szCs w:val="24"/>
        </w:rPr>
        <w:t xml:space="preserve"> f </w:t>
      </w:r>
      <w:r>
        <w:rPr>
          <w:rFonts w:ascii="Courier New" w:hAnsi="Courier New" w:cs="Courier New"/>
          <w:szCs w:val="24"/>
        </w:rPr>
        <w:t>&lt;</w:t>
      </w:r>
      <w:r w:rsidRPr="001F23AE">
        <w:rPr>
          <w:rFonts w:ascii="Courier New" w:hAnsi="Courier New" w:cs="Courier New"/>
          <w:spacing w:val="-20"/>
          <w:szCs w:val="24"/>
        </w:rPr>
        <w:t xml:space="preserve"> 5</w:t>
      </w:r>
      <w:r>
        <w:rPr>
          <w:rFonts w:ascii="Courier New" w:hAnsi="Courier New" w:cs="Courier New"/>
          <w:spacing w:val="-20"/>
          <w:szCs w:val="24"/>
        </w:rPr>
        <w:t>7</w:t>
      </w:r>
      <w:r w:rsidRPr="001F23AE">
        <w:rPr>
          <w:rFonts w:ascii="Courier New" w:hAnsi="Courier New" w:cs="Courier New"/>
          <w:spacing w:val="-20"/>
          <w:szCs w:val="24"/>
        </w:rPr>
        <w:t>.0 Hz</w:t>
      </w:r>
      <w:r w:rsidRPr="004C6BD1">
        <w:rPr>
          <w:rFonts w:ascii="Courier New" w:hAnsi="Courier New" w:cs="Courier New"/>
          <w:szCs w:val="24"/>
        </w:rPr>
        <w:tab/>
        <w:t>The Facility shall disconnect from the Company System if frequency remains in this range for more than 20 seconds.</w:t>
      </w:r>
    </w:p>
    <w:p w14:paraId="4D43723F" w14:textId="77777777" w:rsidR="006071A9" w:rsidRPr="004C6BD1" w:rsidRDefault="006071A9" w:rsidP="006071A9">
      <w:pPr>
        <w:ind w:left="1440"/>
        <w:rPr>
          <w:rFonts w:ascii="Courier New" w:hAnsi="Courier New" w:cs="Courier New"/>
          <w:szCs w:val="24"/>
        </w:rPr>
      </w:pPr>
    </w:p>
    <w:p w14:paraId="2F82B7F3" w14:textId="77777777" w:rsidR="006071A9" w:rsidRPr="00243D07" w:rsidRDefault="006071A9" w:rsidP="006071A9">
      <w:pPr>
        <w:ind w:left="5040" w:hanging="3600"/>
        <w:rPr>
          <w:rFonts w:ascii="Courier New" w:hAnsi="Courier New" w:cs="Courier New"/>
          <w:szCs w:val="24"/>
        </w:rPr>
      </w:pPr>
      <w:r>
        <w:rPr>
          <w:rFonts w:ascii="Courier New" w:hAnsi="Courier New" w:cs="Courier New"/>
          <w:spacing w:val="-20"/>
          <w:szCs w:val="24"/>
        </w:rPr>
        <w:t>f &lt; 50.0 Hz</w:t>
      </w:r>
      <w:r w:rsidRPr="004C6BD1">
        <w:rPr>
          <w:rFonts w:ascii="Courier New" w:hAnsi="Courier New" w:cs="Courier New"/>
          <w:szCs w:val="24"/>
        </w:rPr>
        <w:tab/>
        <w:t>The Facility shall disconnect from the Company System within 0.1667 seconds (10 cycles).</w:t>
      </w:r>
    </w:p>
    <w:p w14:paraId="44D7AFAE" w14:textId="77777777" w:rsidR="007046BA" w:rsidRDefault="006071A9" w:rsidP="00BF1FD9">
      <w:pPr>
        <w:pStyle w:val="PUCL3"/>
        <w:numPr>
          <w:ilvl w:val="0"/>
          <w:numId w:val="0"/>
        </w:numPr>
        <w:tabs>
          <w:tab w:val="left" w:pos="1440"/>
        </w:tabs>
        <w:ind w:left="1440" w:hanging="720"/>
        <w:rPr>
          <w:szCs w:val="24"/>
        </w:rPr>
      </w:pPr>
      <w:r>
        <w:rPr>
          <w:szCs w:val="24"/>
        </w:rPr>
        <w:tab/>
      </w:r>
    </w:p>
    <w:p w14:paraId="217B8E37" w14:textId="77777777" w:rsidR="007046BA" w:rsidRDefault="00FE6D6F">
      <w:pPr>
        <w:pStyle w:val="PUCL3"/>
        <w:numPr>
          <w:ilvl w:val="0"/>
          <w:numId w:val="0"/>
        </w:numPr>
        <w:ind w:left="1440" w:hanging="720"/>
        <w:rPr>
          <w:szCs w:val="24"/>
        </w:rPr>
      </w:pPr>
      <w:r>
        <w:rPr>
          <w:szCs w:val="24"/>
        </w:rPr>
        <w:t xml:space="preserve">(j) </w:t>
      </w:r>
      <w:r>
        <w:rPr>
          <w:szCs w:val="24"/>
        </w:rPr>
        <w:tab/>
      </w:r>
      <w:r>
        <w:rPr>
          <w:szCs w:val="24"/>
          <w:u w:val="single"/>
        </w:rPr>
        <w:t>Overfrequency ride-through</w:t>
      </w:r>
      <w:r>
        <w:rPr>
          <w:szCs w:val="24"/>
        </w:rPr>
        <w:t>.</w:t>
      </w:r>
    </w:p>
    <w:p w14:paraId="1C0B8BF4" w14:textId="77777777" w:rsidR="006071A9" w:rsidRPr="00BF1FD9" w:rsidRDefault="006071A9">
      <w:pPr>
        <w:pStyle w:val="PlainText"/>
        <w:ind w:left="1440"/>
        <w:rPr>
          <w:sz w:val="24"/>
          <w:szCs w:val="24"/>
          <w:u w:val="single"/>
        </w:rPr>
      </w:pPr>
      <w:r>
        <w:rPr>
          <w:sz w:val="24"/>
          <w:szCs w:val="24"/>
        </w:rPr>
        <w:t>(i)</w:t>
      </w:r>
      <w:r>
        <w:rPr>
          <w:sz w:val="24"/>
          <w:szCs w:val="24"/>
        </w:rPr>
        <w:tab/>
      </w:r>
      <w:r>
        <w:rPr>
          <w:sz w:val="24"/>
          <w:szCs w:val="24"/>
          <w:u w:val="single"/>
        </w:rPr>
        <w:t>Islands of O’ahu, Maui and Hawai’i</w:t>
      </w:r>
    </w:p>
    <w:p w14:paraId="0204DD6C" w14:textId="77777777" w:rsidR="006071A9" w:rsidRDefault="006071A9">
      <w:pPr>
        <w:pStyle w:val="PlainText"/>
        <w:ind w:left="1440"/>
        <w:rPr>
          <w:sz w:val="24"/>
          <w:szCs w:val="24"/>
        </w:rPr>
      </w:pPr>
    </w:p>
    <w:p w14:paraId="0FAF1A2E" w14:textId="77777777" w:rsidR="007046BA" w:rsidRDefault="00FE6D6F">
      <w:pPr>
        <w:pStyle w:val="PlainText"/>
        <w:ind w:left="1440"/>
        <w:rPr>
          <w:sz w:val="24"/>
          <w:szCs w:val="24"/>
        </w:rPr>
      </w:pPr>
      <w:r>
        <w:rPr>
          <w:sz w:val="24"/>
          <w:szCs w:val="24"/>
        </w:rPr>
        <w:t>The Facility will behave as specified below for overfrequency conditions</w:t>
      </w:r>
      <w:r w:rsidR="0070475F">
        <w:rPr>
          <w:sz w:val="24"/>
          <w:szCs w:val="24"/>
        </w:rPr>
        <w:t xml:space="preserve"> </w:t>
      </w:r>
      <w:r>
        <w:rPr>
          <w:sz w:val="24"/>
          <w:szCs w:val="24"/>
        </w:rPr>
        <w:t>("f" is the Company System frequency at the Point of Interconnection)</w:t>
      </w:r>
      <w:r w:rsidR="006071A9" w:rsidRPr="006071A9">
        <w:rPr>
          <w:b/>
          <w:sz w:val="24"/>
          <w:szCs w:val="24"/>
        </w:rPr>
        <w:t xml:space="preserve"> </w:t>
      </w:r>
      <w:r w:rsidR="006071A9" w:rsidRPr="004C6BD1">
        <w:rPr>
          <w:b/>
          <w:sz w:val="24"/>
          <w:szCs w:val="24"/>
        </w:rPr>
        <w:t>[</w:t>
      </w:r>
      <w:r w:rsidR="00DC4C82" w:rsidRPr="004C6BD1">
        <w:rPr>
          <w:b/>
          <w:sz w:val="24"/>
          <w:szCs w:val="24"/>
        </w:rPr>
        <w:t>THE ACTUAL CLEARING TIMES WILL BE DETERMINED BY COMPANY IN CONNECTION WITH THE IRS</w:t>
      </w:r>
      <w:r w:rsidR="00DC4C82" w:rsidRPr="00B116FB">
        <w:rPr>
          <w:sz w:val="24"/>
          <w:szCs w:val="24"/>
        </w:rPr>
        <w:t xml:space="preserve"> </w:t>
      </w:r>
      <w:r w:rsidR="00DC4C82" w:rsidRPr="004D74C6">
        <w:rPr>
          <w:b/>
          <w:sz w:val="24"/>
          <w:szCs w:val="24"/>
        </w:rPr>
        <w:t>]</w:t>
      </w:r>
      <w:r>
        <w:rPr>
          <w:sz w:val="24"/>
          <w:szCs w:val="24"/>
        </w:rPr>
        <w:t>:</w:t>
      </w:r>
    </w:p>
    <w:p w14:paraId="4B8C150E" w14:textId="77777777" w:rsidR="007046BA" w:rsidRDefault="007046BA">
      <w:pPr>
        <w:pStyle w:val="PlainText"/>
        <w:rPr>
          <w:sz w:val="24"/>
          <w:szCs w:val="24"/>
        </w:rPr>
      </w:pPr>
    </w:p>
    <w:p w14:paraId="5810895C"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006071A9">
        <w:rPr>
          <w:rFonts w:ascii="Courier New" w:hAnsi="Courier New" w:cs="Courier New"/>
          <w:szCs w:val="24"/>
        </w:rPr>
        <w:t>&lt;</w:t>
      </w:r>
      <w:r w:rsidR="006071A9" w:rsidRPr="00FE379B">
        <w:rPr>
          <w:rFonts w:ascii="Courier New" w:hAnsi="Courier New" w:cs="Courier New"/>
          <w:spacing w:val="-20"/>
          <w:szCs w:val="24"/>
        </w:rPr>
        <w:t xml:space="preserve"> </w:t>
      </w:r>
      <w:r w:rsidRPr="00FE379B">
        <w:rPr>
          <w:rFonts w:ascii="Courier New" w:hAnsi="Courier New" w:cs="Courier New"/>
          <w:spacing w:val="-20"/>
          <w:szCs w:val="24"/>
        </w:rPr>
        <w:t xml:space="preserve">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0D726F02" w14:textId="77777777" w:rsidR="00D6273F" w:rsidRPr="00FE379B" w:rsidRDefault="00D6273F" w:rsidP="00D6273F">
      <w:pPr>
        <w:rPr>
          <w:rFonts w:ascii="Courier New" w:hAnsi="Courier New" w:cs="Courier New"/>
          <w:szCs w:val="24"/>
        </w:rPr>
      </w:pPr>
    </w:p>
    <w:p w14:paraId="7A19585E"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006071A9">
        <w:rPr>
          <w:rFonts w:ascii="Courier New" w:hAnsi="Courier New" w:cs="Courier New"/>
          <w:szCs w:val="24"/>
        </w:rPr>
        <w:t>&lt;</w:t>
      </w:r>
      <w:r w:rsidR="006071A9" w:rsidRPr="00FE379B">
        <w:rPr>
          <w:rFonts w:ascii="Courier New" w:hAnsi="Courier New" w:cs="Courier New"/>
          <w:spacing w:val="-20"/>
          <w:szCs w:val="24"/>
        </w:rPr>
        <w:t xml:space="preserve"> </w:t>
      </w:r>
      <w:r w:rsidRPr="00FE379B">
        <w:rPr>
          <w:rFonts w:ascii="Courier New" w:hAnsi="Courier New" w:cs="Courier New"/>
          <w:spacing w:val="-20"/>
          <w:szCs w:val="24"/>
        </w:rPr>
        <w:t xml:space="preserve">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 xml:space="preserve">shall </w:t>
      </w:r>
      <w:r w:rsidR="006071A9">
        <w:rPr>
          <w:rFonts w:ascii="Courier New" w:hAnsi="Courier New" w:cs="Courier New"/>
          <w:szCs w:val="24"/>
        </w:rPr>
        <w:t>disconnect</w:t>
      </w:r>
      <w:r w:rsidRPr="00FE379B">
        <w:rPr>
          <w:rFonts w:ascii="Courier New" w:hAnsi="Courier New" w:cs="Courier New"/>
          <w:szCs w:val="24"/>
        </w:rPr>
        <w:t xml:space="preserve"> from the Company System if frequency remains in this range for more than 20 seconds.</w:t>
      </w:r>
    </w:p>
    <w:p w14:paraId="39601AA4" w14:textId="77777777" w:rsidR="00D6273F" w:rsidRPr="00FE379B" w:rsidRDefault="00D6273F" w:rsidP="00D6273F">
      <w:pPr>
        <w:rPr>
          <w:rFonts w:ascii="Courier New" w:hAnsi="Courier New" w:cs="Courier New"/>
          <w:szCs w:val="24"/>
        </w:rPr>
      </w:pPr>
    </w:p>
    <w:p w14:paraId="36EACF3C" w14:textId="77777777" w:rsidR="00D6273F" w:rsidRDefault="00D6273F" w:rsidP="00D6273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 xml:space="preserve">shall </w:t>
      </w:r>
      <w:r w:rsidR="006071A9">
        <w:rPr>
          <w:rFonts w:ascii="Courier New" w:hAnsi="Courier New" w:cs="Courier New"/>
          <w:szCs w:val="24"/>
        </w:rPr>
        <w:t>disconnect</w:t>
      </w:r>
      <w:r w:rsidRPr="00FE379B">
        <w:rPr>
          <w:rFonts w:ascii="Courier New" w:hAnsi="Courier New" w:cs="Courier New"/>
          <w:szCs w:val="24"/>
        </w:rPr>
        <w:t xml:space="preserve"> from the Company System </w:t>
      </w:r>
      <w:r w:rsidR="006071A9">
        <w:rPr>
          <w:rFonts w:ascii="Courier New" w:hAnsi="Courier New" w:cs="Courier New"/>
          <w:szCs w:val="24"/>
        </w:rPr>
        <w:t>within 0.1667 seconds (10 cycles)</w:t>
      </w:r>
      <w:r w:rsidRPr="00FE379B">
        <w:rPr>
          <w:rFonts w:ascii="Courier New" w:hAnsi="Courier New" w:cs="Courier New"/>
          <w:szCs w:val="24"/>
        </w:rPr>
        <w:t>.</w:t>
      </w:r>
    </w:p>
    <w:p w14:paraId="691CF97A" w14:textId="77777777" w:rsidR="006071A9" w:rsidRDefault="006071A9" w:rsidP="00D6273F">
      <w:pPr>
        <w:tabs>
          <w:tab w:val="left" w:pos="5040"/>
        </w:tabs>
        <w:ind w:left="5040" w:hanging="3600"/>
        <w:rPr>
          <w:rFonts w:ascii="Courier New" w:hAnsi="Courier New" w:cs="Courier New"/>
          <w:szCs w:val="24"/>
        </w:rPr>
      </w:pPr>
    </w:p>
    <w:p w14:paraId="179B9E81" w14:textId="77777777" w:rsidR="006071A9" w:rsidRDefault="006071A9" w:rsidP="00BF1FD9">
      <w:pPr>
        <w:ind w:left="1440"/>
        <w:rPr>
          <w:rFonts w:ascii="Courier New" w:hAnsi="Courier New" w:cs="Courier New"/>
          <w:szCs w:val="24"/>
          <w:u w:val="single"/>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Islands of Moloka’i and Lāna’i</w:t>
      </w:r>
    </w:p>
    <w:p w14:paraId="481C84E4" w14:textId="77777777" w:rsidR="006071A9" w:rsidRDefault="006071A9" w:rsidP="00BF1FD9">
      <w:pPr>
        <w:ind w:left="1440"/>
        <w:rPr>
          <w:rFonts w:ascii="Courier New" w:hAnsi="Courier New" w:cs="Courier New"/>
          <w:szCs w:val="24"/>
          <w:u w:val="single"/>
        </w:rPr>
      </w:pPr>
    </w:p>
    <w:p w14:paraId="09230A5B" w14:textId="77777777" w:rsidR="006071A9" w:rsidRDefault="006071A9" w:rsidP="006071A9">
      <w:pPr>
        <w:pStyle w:val="PlainText"/>
        <w:ind w:left="1440"/>
        <w:rPr>
          <w:sz w:val="24"/>
          <w:szCs w:val="24"/>
        </w:rPr>
      </w:pPr>
      <w:r>
        <w:rPr>
          <w:sz w:val="24"/>
          <w:szCs w:val="24"/>
        </w:rPr>
        <w:t>The Facility will behave as specified below for overfrequency conditions ("f" is the Company System frequency at the Point of Interconnection)</w:t>
      </w:r>
      <w:r w:rsidRPr="006071A9">
        <w:rPr>
          <w:b/>
          <w:sz w:val="24"/>
          <w:szCs w:val="24"/>
        </w:rPr>
        <w:t xml:space="preserve"> </w:t>
      </w:r>
      <w:r w:rsidRPr="004C6BD1">
        <w:rPr>
          <w:b/>
          <w:sz w:val="24"/>
          <w:szCs w:val="24"/>
        </w:rPr>
        <w:t>[</w:t>
      </w:r>
      <w:r w:rsidR="00F26FBF" w:rsidRPr="004C6BD1">
        <w:rPr>
          <w:b/>
          <w:sz w:val="24"/>
          <w:szCs w:val="24"/>
        </w:rPr>
        <w:t>THE ACTUAL CLEARING TIMES WILL BE DETERMINED BY COMPANY IN CONNECTION WITH THE IRS</w:t>
      </w:r>
      <w:r w:rsidRPr="004D74C6">
        <w:rPr>
          <w:b/>
          <w:sz w:val="24"/>
          <w:szCs w:val="24"/>
        </w:rPr>
        <w:t>]</w:t>
      </w:r>
      <w:r>
        <w:rPr>
          <w:sz w:val="24"/>
          <w:szCs w:val="24"/>
        </w:rPr>
        <w:t>:</w:t>
      </w:r>
    </w:p>
    <w:p w14:paraId="2050EB46" w14:textId="77777777" w:rsidR="00171942" w:rsidRDefault="00171942" w:rsidP="006071A9">
      <w:pPr>
        <w:pStyle w:val="PlainText"/>
        <w:ind w:left="1440"/>
        <w:rPr>
          <w:sz w:val="24"/>
          <w:szCs w:val="24"/>
        </w:rPr>
      </w:pPr>
    </w:p>
    <w:p w14:paraId="5B5EA855" w14:textId="77777777" w:rsidR="00171942" w:rsidRPr="00FE379B" w:rsidRDefault="00171942" w:rsidP="00171942">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Pr>
          <w:rFonts w:ascii="Courier New" w:hAnsi="Courier New" w:cs="Courier New"/>
          <w:szCs w:val="24"/>
        </w:rPr>
        <w:t>&lt;</w:t>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596C9ECB" w14:textId="77777777" w:rsidR="00171942" w:rsidRPr="00FE379B" w:rsidRDefault="00171942" w:rsidP="00171942">
      <w:pPr>
        <w:rPr>
          <w:rFonts w:ascii="Courier New" w:hAnsi="Courier New" w:cs="Courier New"/>
          <w:szCs w:val="24"/>
        </w:rPr>
      </w:pPr>
    </w:p>
    <w:p w14:paraId="3714AA63" w14:textId="77777777" w:rsidR="00171942" w:rsidRPr="00FE379B" w:rsidRDefault="00171942" w:rsidP="00171942">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Pr>
          <w:rFonts w:ascii="Courier New" w:hAnsi="Courier New" w:cs="Courier New"/>
          <w:szCs w:val="24"/>
        </w:rPr>
        <w:t>&lt;</w:t>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65</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shall disconnect</w:t>
      </w:r>
      <w:r w:rsidRPr="00FE379B">
        <w:rPr>
          <w:rFonts w:ascii="Courier New" w:hAnsi="Courier New" w:cs="Courier New"/>
          <w:szCs w:val="24"/>
        </w:rPr>
        <w:t xml:space="preserve"> from the Company System if frequency remains in this range for more than 20 seconds.</w:t>
      </w:r>
    </w:p>
    <w:p w14:paraId="2ED96D3C" w14:textId="77777777" w:rsidR="00171942" w:rsidRPr="00FE379B" w:rsidRDefault="00171942" w:rsidP="00171942">
      <w:pPr>
        <w:rPr>
          <w:rFonts w:ascii="Courier New" w:hAnsi="Courier New" w:cs="Courier New"/>
          <w:szCs w:val="24"/>
        </w:rPr>
      </w:pPr>
    </w:p>
    <w:p w14:paraId="66406565" w14:textId="77777777" w:rsidR="00171942" w:rsidRDefault="00171942" w:rsidP="00171942">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65</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disconnect</w:t>
      </w:r>
      <w:r w:rsidRPr="00FE379B">
        <w:rPr>
          <w:rFonts w:ascii="Courier New" w:hAnsi="Courier New" w:cs="Courier New"/>
          <w:szCs w:val="24"/>
        </w:rPr>
        <w:t xml:space="preserve"> from the Company System </w:t>
      </w:r>
      <w:r>
        <w:rPr>
          <w:rFonts w:ascii="Courier New" w:hAnsi="Courier New" w:cs="Courier New"/>
          <w:szCs w:val="24"/>
        </w:rPr>
        <w:t>within 0.1667 seconds (10 cycles)</w:t>
      </w:r>
      <w:r w:rsidRPr="00FE379B">
        <w:rPr>
          <w:rFonts w:ascii="Courier New" w:hAnsi="Courier New" w:cs="Courier New"/>
          <w:szCs w:val="24"/>
        </w:rPr>
        <w:t>.</w:t>
      </w:r>
    </w:p>
    <w:p w14:paraId="4F7EC249" w14:textId="77777777" w:rsidR="007046BA" w:rsidRDefault="007046BA">
      <w:pPr>
        <w:pStyle w:val="PlainText"/>
        <w:rPr>
          <w:sz w:val="24"/>
          <w:szCs w:val="24"/>
        </w:rPr>
      </w:pPr>
    </w:p>
    <w:p w14:paraId="4CF04841" w14:textId="77777777"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14:paraId="3910C85F" w14:textId="77777777" w:rsidR="007046BA" w:rsidRDefault="00FE6D6F">
      <w:pPr>
        <w:pStyle w:val="PlainText"/>
        <w:ind w:left="1440"/>
        <w:rPr>
          <w:sz w:val="24"/>
          <w:szCs w:val="24"/>
        </w:rPr>
      </w:pPr>
      <w:r>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53E3A76C" w14:textId="77777777" w:rsidR="007046BA" w:rsidRDefault="007046BA">
      <w:pPr>
        <w:pStyle w:val="PlainText"/>
        <w:rPr>
          <w:sz w:val="24"/>
          <w:szCs w:val="24"/>
        </w:rPr>
      </w:pPr>
    </w:p>
    <w:p w14:paraId="5F9ABBF0" w14:textId="77777777"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14:paraId="4E28E0FF" w14:textId="77777777" w:rsidR="007046BA" w:rsidRDefault="00FE6D6F">
      <w:pPr>
        <w:pStyle w:val="PlainText"/>
        <w:tabs>
          <w:tab w:val="left" w:pos="630"/>
        </w:tabs>
        <w:ind w:left="1440"/>
        <w:rPr>
          <w:sz w:val="24"/>
          <w:szCs w:val="24"/>
        </w:rPr>
      </w:pPr>
      <w:r>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114C6551" w14:textId="77777777" w:rsidR="007046BA" w:rsidRDefault="007046BA">
      <w:pPr>
        <w:pStyle w:val="PlainText"/>
        <w:rPr>
          <w:sz w:val="24"/>
          <w:szCs w:val="24"/>
        </w:rPr>
      </w:pPr>
    </w:p>
    <w:p w14:paraId="3AD77D43" w14:textId="77777777"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14:paraId="77ED4CF3" w14:textId="77777777" w:rsidR="007046BA" w:rsidRDefault="00503C1A">
      <w:pPr>
        <w:pStyle w:val="PlainText"/>
        <w:spacing w:after="240"/>
        <w:ind w:left="1440"/>
        <w:rPr>
          <w:sz w:val="24"/>
          <w:szCs w:val="24"/>
        </w:rPr>
      </w:pPr>
      <w:r>
        <w:rPr>
          <w:sz w:val="24"/>
          <w:szCs w:val="24"/>
        </w:rPr>
        <w:t xml:space="preserve">Seller Facility shall provide a </w:t>
      </w:r>
      <w:r w:rsidR="00CE4CD2">
        <w:rPr>
          <w:sz w:val="24"/>
          <w:szCs w:val="24"/>
        </w:rPr>
        <w:t xml:space="preserve">primary </w:t>
      </w:r>
      <w:r>
        <w:rPr>
          <w:sz w:val="24"/>
          <w:szCs w:val="24"/>
        </w:rPr>
        <w:t xml:space="preserve">frequency response </w:t>
      </w:r>
      <w:r w:rsidR="00CE4CD2">
        <w:rPr>
          <w:sz w:val="24"/>
          <w:szCs w:val="24"/>
        </w:rPr>
        <w:t xml:space="preserve">with a frequency droop characteristic </w:t>
      </w:r>
      <w:r>
        <w:rPr>
          <w:sz w:val="24"/>
          <w:szCs w:val="24"/>
        </w:rPr>
        <w:t xml:space="preserve">reacting to system frequency fluctuations at the Point </w:t>
      </w:r>
      <w:r w:rsidR="00B46E19">
        <w:rPr>
          <w:sz w:val="24"/>
          <w:szCs w:val="24"/>
        </w:rPr>
        <w:t>o</w:t>
      </w:r>
      <w:r>
        <w:rPr>
          <w:sz w:val="24"/>
          <w:szCs w:val="24"/>
        </w:rPr>
        <w:t xml:space="preserve">f Interconnection in both the overfrequency and underfrequency directions except to the extent such response is not operationally possible because of the level of available </w:t>
      </w:r>
      <w:r w:rsidRPr="00285040">
        <w:rPr>
          <w:sz w:val="24"/>
          <w:szCs w:val="24"/>
        </w:rPr>
        <w:t>wind</w:t>
      </w:r>
      <w:r>
        <w:rPr>
          <w:sz w:val="24"/>
          <w:szCs w:val="24"/>
        </w:rPr>
        <w:t xml:space="preserve"> resource.</w:t>
      </w:r>
    </w:p>
    <w:p w14:paraId="65AE0FC5" w14:textId="77777777" w:rsidR="007046BA" w:rsidRDefault="00FE6D6F">
      <w:pPr>
        <w:pStyle w:val="PlainText"/>
        <w:numPr>
          <w:ilvl w:val="0"/>
          <w:numId w:val="20"/>
        </w:numPr>
        <w:spacing w:after="240"/>
        <w:rPr>
          <w:sz w:val="24"/>
          <w:szCs w:val="24"/>
        </w:rPr>
      </w:pPr>
      <w:r>
        <w:rPr>
          <w:sz w:val="24"/>
          <w:szCs w:val="24"/>
        </w:rPr>
        <w:t xml:space="preserve">The Facility frequency response control shall adjust, without intentional delay and </w:t>
      </w:r>
      <w:r w:rsidR="00FE142D">
        <w:rPr>
          <w:sz w:val="24"/>
          <w:szCs w:val="24"/>
        </w:rPr>
        <w:t xml:space="preserve">without </w:t>
      </w:r>
      <w:r>
        <w:rPr>
          <w:sz w:val="24"/>
          <w:szCs w:val="24"/>
        </w:rPr>
        <w:t xml:space="preserve">regard to the ramp rate limits in </w:t>
      </w:r>
      <w:r w:rsidRPr="00CB2451">
        <w:rPr>
          <w:sz w:val="24"/>
          <w:szCs w:val="24"/>
          <w:u w:val="single"/>
        </w:rPr>
        <w:t>Section 3(c)</w:t>
      </w:r>
      <w:r>
        <w:rPr>
          <w:sz w:val="24"/>
          <w:szCs w:val="24"/>
        </w:rPr>
        <w:t xml:space="preserve">(Ramp Rates) of this </w:t>
      </w:r>
      <w:r w:rsidRPr="00CB2451">
        <w:rPr>
          <w:sz w:val="24"/>
          <w:szCs w:val="24"/>
          <w:u w:val="single"/>
        </w:rPr>
        <w:t>Attachment B</w:t>
      </w:r>
      <w:r>
        <w:rPr>
          <w:sz w:val="24"/>
          <w:szCs w:val="24"/>
        </w:rPr>
        <w:t xml:space="preserve"> (Facility Owned by Seller), the Facility</w:t>
      </w:r>
      <w:r w:rsidR="00142E7A">
        <w:rPr>
          <w:sz w:val="24"/>
          <w:szCs w:val="24"/>
        </w:rPr>
        <w:t>'s</w:t>
      </w:r>
      <w:r>
        <w:rPr>
          <w:sz w:val="24"/>
          <w:szCs w:val="24"/>
        </w:rPr>
        <w:t xml:space="preserve"> </w:t>
      </w:r>
      <w:r w:rsidR="00142E7A">
        <w:rPr>
          <w:sz w:val="24"/>
          <w:szCs w:val="24"/>
        </w:rPr>
        <w:t>net real power export</w:t>
      </w:r>
      <w:r>
        <w:rPr>
          <w:sz w:val="24"/>
          <w:szCs w:val="24"/>
        </w:rPr>
        <w:t xml:space="preserve"> when system frequency is not 60 Hz based on frequency deadband and frequency droop settings specified by the Company.</w:t>
      </w:r>
    </w:p>
    <w:p w14:paraId="619FDE64" w14:textId="77777777" w:rsidR="007046BA" w:rsidRDefault="00FE6D6F">
      <w:pPr>
        <w:pStyle w:val="PlainText"/>
        <w:numPr>
          <w:ilvl w:val="0"/>
          <w:numId w:val="20"/>
        </w:numPr>
        <w:spacing w:after="240"/>
        <w:rPr>
          <w:sz w:val="24"/>
          <w:szCs w:val="24"/>
        </w:rPr>
      </w:pPr>
      <w:r>
        <w:rPr>
          <w:sz w:val="24"/>
          <w:szCs w:val="24"/>
        </w:rPr>
        <w:t xml:space="preserve">The Facility frequency response control </w:t>
      </w:r>
      <w:r w:rsidR="00B46E19">
        <w:rPr>
          <w:sz w:val="24"/>
          <w:szCs w:val="24"/>
        </w:rPr>
        <w:t>shall be</w:t>
      </w:r>
      <w:r>
        <w:rPr>
          <w:sz w:val="24"/>
          <w:szCs w:val="24"/>
        </w:rPr>
        <w:t xml:space="preserve"> allowed to increase the </w:t>
      </w:r>
      <w:r w:rsidR="00142E7A">
        <w:rPr>
          <w:sz w:val="24"/>
          <w:szCs w:val="24"/>
        </w:rPr>
        <w:t>net real power export</w:t>
      </w:r>
      <w:r>
        <w:rPr>
          <w:sz w:val="24"/>
          <w:szCs w:val="24"/>
        </w:rPr>
        <w:t xml:space="preserve"> above the Power Reference Limit </w:t>
      </w:r>
      <w:r w:rsidR="00B46E19">
        <w:rPr>
          <w:sz w:val="24"/>
          <w:szCs w:val="24"/>
        </w:rPr>
        <w:t xml:space="preserve">set under </w:t>
      </w:r>
      <w:r w:rsidR="00B46E19">
        <w:rPr>
          <w:sz w:val="24"/>
          <w:szCs w:val="24"/>
          <w:u w:val="single"/>
        </w:rPr>
        <w:t>Section 1(g)(viii)</w:t>
      </w:r>
      <w:r w:rsidR="00B46E19">
        <w:rPr>
          <w:sz w:val="24"/>
          <w:szCs w:val="24"/>
        </w:rPr>
        <w:t xml:space="preserve"> of this </w:t>
      </w:r>
      <w:r w:rsidR="00B46E19">
        <w:rPr>
          <w:sz w:val="24"/>
          <w:szCs w:val="24"/>
          <w:u w:val="single"/>
        </w:rPr>
        <w:t>Attachment B</w:t>
      </w:r>
      <w:r w:rsidR="00B46E19">
        <w:rPr>
          <w:sz w:val="24"/>
          <w:szCs w:val="24"/>
        </w:rPr>
        <w:t xml:space="preserve"> (Facility Owned by Seller) </w:t>
      </w:r>
      <w:r>
        <w:rPr>
          <w:sz w:val="24"/>
          <w:szCs w:val="24"/>
        </w:rPr>
        <w:t xml:space="preserve">or further decrease the </w:t>
      </w:r>
      <w:r w:rsidR="00142E7A">
        <w:rPr>
          <w:sz w:val="24"/>
          <w:szCs w:val="24"/>
        </w:rPr>
        <w:t>net real power export</w:t>
      </w:r>
      <w:r>
        <w:rPr>
          <w:sz w:val="24"/>
          <w:szCs w:val="24"/>
        </w:rPr>
        <w:t xml:space="preserve"> from the Power Reference Limit in its operations.</w:t>
      </w:r>
    </w:p>
    <w:p w14:paraId="4D239CC3" w14:textId="77777777" w:rsidR="007046BA" w:rsidRDefault="00FE6D6F">
      <w:pPr>
        <w:pStyle w:val="PlainText"/>
        <w:numPr>
          <w:ilvl w:val="0"/>
          <w:numId w:val="20"/>
        </w:numPr>
        <w:spacing w:after="240"/>
        <w:rPr>
          <w:sz w:val="24"/>
          <w:szCs w:val="24"/>
        </w:rPr>
      </w:pPr>
      <w:r>
        <w:rPr>
          <w:sz w:val="24"/>
          <w:szCs w:val="24"/>
        </w:rPr>
        <w:lastRenderedPageBreak/>
        <w:t>The frequency deadband shall be settable in the range from +/-0.01 Hz to +/- 0.10 Hz and the frequency droop shall be settable in the range of 0.1% to 10%.</w:t>
      </w:r>
    </w:p>
    <w:p w14:paraId="6A41B709" w14:textId="77777777" w:rsidR="007046BA" w:rsidRDefault="00FE6D6F">
      <w:pPr>
        <w:pStyle w:val="ListParagraph"/>
        <w:numPr>
          <w:ilvl w:val="0"/>
          <w:numId w:val="20"/>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14:paraId="7617B812" w14:textId="77777777" w:rsidR="007046BA" w:rsidRDefault="007046BA">
      <w:pPr>
        <w:pStyle w:val="PlainText"/>
        <w:spacing w:after="240"/>
        <w:ind w:left="1440"/>
        <w:rPr>
          <w:sz w:val="24"/>
          <w:szCs w:val="24"/>
        </w:rPr>
      </w:pPr>
    </w:p>
    <w:p w14:paraId="06FD88A6" w14:textId="77777777"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14:paraId="476FF064" w14:textId="77777777" w:rsidR="007046BA" w:rsidRPr="00D46D57" w:rsidRDefault="00FE6D6F">
      <w:pPr>
        <w:pStyle w:val="PlainText"/>
        <w:spacing w:after="240"/>
        <w:ind w:left="1440" w:hanging="720"/>
        <w:rPr>
          <w:sz w:val="24"/>
          <w:szCs w:val="24"/>
        </w:rPr>
      </w:pPr>
      <w:r>
        <w:rPr>
          <w:sz w:val="24"/>
          <w:szCs w:val="24"/>
        </w:rPr>
        <w:tab/>
        <w:t xml:space="preserve">Synchronous Generator(s) must have an inertia constant (H) between 4 to 6 seconds. </w:t>
      </w:r>
      <w:r>
        <w:rPr>
          <w:b/>
          <w:sz w:val="24"/>
          <w:szCs w:val="24"/>
        </w:rPr>
        <w:t>[TO BE REVIEWED BY COMPANY FOLLOWING THE IRS</w:t>
      </w:r>
      <w:r w:rsidR="00D46D57">
        <w:rPr>
          <w:b/>
          <w:sz w:val="24"/>
          <w:szCs w:val="24"/>
        </w:rPr>
        <w:t xml:space="preserve">.  </w:t>
      </w:r>
      <w:r w:rsidR="00D46D57" w:rsidRPr="000521B4">
        <w:rPr>
          <w:b/>
          <w:sz w:val="24"/>
          <w:szCs w:val="24"/>
        </w:rPr>
        <w:t>WITHOUT LIMITATION TO THE FOREGOING, IF THE FACILITY LACK</w:t>
      </w:r>
      <w:r w:rsidR="009E1C61">
        <w:rPr>
          <w:b/>
          <w:sz w:val="24"/>
          <w:szCs w:val="24"/>
        </w:rPr>
        <w:t>S</w:t>
      </w:r>
      <w:r w:rsidR="00D46D57" w:rsidRPr="009E1C61">
        <w:rPr>
          <w:b/>
          <w:sz w:val="24"/>
          <w:szCs w:val="24"/>
        </w:rPr>
        <w:t xml:space="preserve"> INHERENT </w:t>
      </w:r>
      <w:r w:rsidR="009E1C61">
        <w:rPr>
          <w:b/>
          <w:sz w:val="24"/>
          <w:szCs w:val="24"/>
        </w:rPr>
        <w:t xml:space="preserve">INERTIAL </w:t>
      </w:r>
      <w:r w:rsidR="00D46D57" w:rsidRPr="009E1C61">
        <w:rPr>
          <w:b/>
          <w:sz w:val="24"/>
          <w:szCs w:val="24"/>
        </w:rPr>
        <w:t>CAPABILITIES BUT IS CAPABLE OF PRODUCING SYNTHETIC INERTIA, COMPANY SHALL REVISE THIS SECTION TO APPROPRIATELY REFLECT SUCH OPERATIONAL CONSIDERATIONS.]</w:t>
      </w:r>
    </w:p>
    <w:p w14:paraId="2C660CFD" w14:textId="77777777"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14:paraId="620D0586" w14:textId="77777777" w:rsidR="007046BA" w:rsidRDefault="00FE6D6F">
      <w:pPr>
        <w:pStyle w:val="PUCL3"/>
        <w:numPr>
          <w:ilvl w:val="0"/>
          <w:numId w:val="0"/>
        </w:numPr>
        <w:tabs>
          <w:tab w:val="left" w:pos="720"/>
          <w:tab w:val="left" w:pos="1440"/>
        </w:tabs>
        <w:ind w:left="1440" w:hanging="720"/>
        <w:rPr>
          <w:szCs w:val="24"/>
        </w:rPr>
      </w:pPr>
      <w:r>
        <w:rPr>
          <w:szCs w:val="24"/>
        </w:rPr>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14:paraId="2899C7B0" w14:textId="77777777"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w:t>
      </w:r>
      <w:r>
        <w:rPr>
          <w:szCs w:val="24"/>
        </w:rPr>
        <w:lastRenderedPageBreak/>
        <w:t xml:space="preserve">Event, Seller shall provide, in writing to Company, an incident report that summarizes the sequence of events and probable cause of the Disconnection Event, and states whether the Seller believes the Disconnection Event is a Disconnection.  </w:t>
      </w:r>
    </w:p>
    <w:p w14:paraId="2E8E74E5" w14:textId="77777777"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Seller's findings, data relied upon for such findings,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Company's Recommendations</w:t>
      </w:r>
      <w:r>
        <w:rPr>
          <w:szCs w:val="24"/>
        </w:rPr>
        <w:t>").  Seller shall implement such Proposed Actions (as modified to incorporate the Company's Recommendations, if any) and Company's Recommendations (if any) in accordance with the time period agreed to by the Parties.</w:t>
      </w:r>
    </w:p>
    <w:p w14:paraId="2A273362" w14:textId="77777777" w:rsidR="007046BA" w:rsidRDefault="00FE6D6F">
      <w:pPr>
        <w:pStyle w:val="PUCL3"/>
        <w:numPr>
          <w:ilvl w:val="0"/>
          <w:numId w:val="0"/>
        </w:numPr>
        <w:tabs>
          <w:tab w:val="left" w:pos="720"/>
          <w:tab w:val="left" w:pos="1440"/>
        </w:tabs>
        <w:ind w:left="1440" w:hanging="720"/>
        <w:rPr>
          <w:szCs w:val="24"/>
        </w:rPr>
      </w:pPr>
      <w:r>
        <w:rPr>
          <w:szCs w:val="24"/>
        </w:rPr>
        <w:t>(d)</w:t>
      </w:r>
      <w:r>
        <w:rPr>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14:paraId="3CEB074D" w14:textId="77777777"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w:t>
      </w:r>
      <w:r>
        <w:rPr>
          <w:szCs w:val="24"/>
        </w:rPr>
        <w:lastRenderedPageBreak/>
        <w:t>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w:t>
      </w:r>
      <w:r w:rsidR="00CE4CD2">
        <w:rPr>
          <w:szCs w:val="24"/>
        </w:rPr>
        <w:t>dispatch</w:t>
      </w:r>
      <w:r>
        <w:rPr>
          <w:szCs w:val="24"/>
        </w:rPr>
        <w:t xml:space="preserve"> the Facility as provided for in this Agreement.</w:t>
      </w:r>
    </w:p>
    <w:p w14:paraId="1F83E081" w14:textId="77777777" w:rsidR="007046BA" w:rsidRDefault="00FE6D6F">
      <w:pPr>
        <w:pStyle w:val="PUCL3"/>
        <w:numPr>
          <w:ilvl w:val="0"/>
          <w:numId w:val="0"/>
        </w:numPr>
        <w:tabs>
          <w:tab w:val="left" w:pos="720"/>
          <w:tab w:val="left" w:pos="1440"/>
        </w:tabs>
        <w:ind w:left="1440" w:hanging="720"/>
        <w:rPr>
          <w:szCs w:val="24"/>
        </w:rPr>
      </w:pPr>
      <w:r>
        <w:rPr>
          <w:szCs w:val="24"/>
        </w:rPr>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w:t>
      </w:r>
      <w:r>
        <w:rPr>
          <w:szCs w:val="24"/>
        </w:rPr>
        <w:lastRenderedPageBreak/>
        <w:t>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21486BF0" w14:textId="77777777"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14:paraId="72619D11" w14:textId="77777777" w:rsidR="007046BA" w:rsidRDefault="00FE6D6F">
      <w:pPr>
        <w:pStyle w:val="PlainText"/>
        <w:ind w:left="720"/>
        <w:rPr>
          <w:sz w:val="24"/>
          <w:szCs w:val="24"/>
        </w:rPr>
      </w:pPr>
      <w:r>
        <w:rPr>
          <w:sz w:val="24"/>
          <w:szCs w:val="24"/>
        </w:rPr>
        <w:t xml:space="preserve">If there is a disagreement between Company and Seller regarding (i) Seller's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w:t>
      </w:r>
      <w:r w:rsidR="00DC3C7E">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14:paraId="25D38EF0" w14:textId="77777777" w:rsidR="007046BA" w:rsidRDefault="007046BA">
      <w:pPr>
        <w:pStyle w:val="PlainText"/>
        <w:rPr>
          <w:sz w:val="24"/>
          <w:szCs w:val="24"/>
        </w:rPr>
      </w:pPr>
    </w:p>
    <w:p w14:paraId="401F471B" w14:textId="77777777" w:rsidR="007046BA" w:rsidRDefault="00FE6D6F">
      <w:pPr>
        <w:pStyle w:val="PlainText"/>
        <w:keepNext/>
        <w:keepLines/>
        <w:rPr>
          <w:sz w:val="24"/>
          <w:szCs w:val="24"/>
        </w:rPr>
      </w:pPr>
      <w:r>
        <w:rPr>
          <w:sz w:val="24"/>
          <w:szCs w:val="24"/>
        </w:rPr>
        <w:t>6</w:t>
      </w:r>
      <w:r w:rsidR="000557FD">
        <w:rPr>
          <w:sz w:val="24"/>
          <w:szCs w:val="24"/>
        </w:rPr>
        <w:t>.</w:t>
      </w:r>
      <w:r>
        <w:rPr>
          <w:sz w:val="24"/>
          <w:szCs w:val="24"/>
        </w:rPr>
        <w:tab/>
      </w:r>
      <w:r>
        <w:rPr>
          <w:sz w:val="24"/>
          <w:szCs w:val="24"/>
          <w:u w:val="single"/>
        </w:rPr>
        <w:t>Modeling</w:t>
      </w:r>
      <w:r>
        <w:rPr>
          <w:sz w:val="24"/>
          <w:szCs w:val="24"/>
        </w:rPr>
        <w:t>.</w:t>
      </w:r>
    </w:p>
    <w:p w14:paraId="0AF7C050" w14:textId="77777777" w:rsidR="007046BA" w:rsidRDefault="007046BA">
      <w:pPr>
        <w:pStyle w:val="PlainText"/>
        <w:keepNext/>
        <w:keepLines/>
        <w:rPr>
          <w:sz w:val="24"/>
          <w:szCs w:val="24"/>
        </w:rPr>
      </w:pPr>
    </w:p>
    <w:p w14:paraId="5D9966F2" w14:textId="77777777" w:rsidR="007046BA" w:rsidRDefault="00FE6D6F">
      <w:pPr>
        <w:pStyle w:val="Corp1L5"/>
        <w:numPr>
          <w:ilvl w:val="0"/>
          <w:numId w:val="0"/>
        </w:numPr>
        <w:ind w:left="720" w:firstLine="720"/>
      </w:pPr>
      <w:r>
        <w:rPr>
          <w:szCs w:val="24"/>
        </w:rPr>
        <w:t>(a</w:t>
      </w:r>
      <w:r>
        <w:t>)</w:t>
      </w:r>
      <w:r>
        <w:tab/>
      </w:r>
      <w:r>
        <w:rPr>
          <w:u w:val="single"/>
        </w:rPr>
        <w:t>Seller</w:t>
      </w:r>
      <w:r w:rsidR="00CE4CD2">
        <w:rPr>
          <w:u w:val="single"/>
        </w:rPr>
        <w:t>'</w:t>
      </w:r>
      <w:r>
        <w:rPr>
          <w:u w:val="single"/>
        </w:rPr>
        <w:t>s Obligation to Provide Models</w:t>
      </w:r>
      <w:r>
        <w:t>.  Within 30 Days of Company's written request, but no later than the Commercial Operations Date, Seller shall provide detailed data regarding the design and location of the Facility, in a form reasonably satisfactory to Company, to allow the modeling of the</w:t>
      </w:r>
      <w:r w:rsidRPr="006F7302">
        <w:t xml:space="preserve"> </w:t>
      </w:r>
      <w:r w:rsidR="009E1424" w:rsidRPr="006F7302">
        <w:t>WTGS(s)</w:t>
      </w:r>
      <w:r w:rsidR="006F7302">
        <w:rPr>
          <w:b/>
        </w:rPr>
        <w:t xml:space="preserve"> </w:t>
      </w:r>
      <w:r>
        <w:t>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w:t>
      </w:r>
      <w:r>
        <w:lastRenderedPageBreak/>
        <w:t xml:space="preserve">magnetic transient model (such as a PSCAD model) of the </w:t>
      </w:r>
      <w:r w:rsidR="00333F1A" w:rsidRPr="006F7302">
        <w:t>WTGS(s)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610F405B" w14:textId="77777777"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Attachment B (Facility Owned by Seller).</w:t>
      </w:r>
    </w:p>
    <w:p w14:paraId="2124D939" w14:textId="77777777"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14:paraId="1DAE2458"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3CB50622"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07B908BE"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lastRenderedPageBreak/>
        <w:t>(i)</w:t>
      </w:r>
      <w:r>
        <w:rPr>
          <w:rFonts w:ascii="Courier New" w:hAnsi="Courier New" w:cs="Courier New"/>
          <w:szCs w:val="24"/>
        </w:rPr>
        <w:tab/>
        <w:t>A receiver, trustee, or similar officer is appointed, pursuant to federal, state or applicable foreign law, for the Source Code Owner;</w:t>
      </w:r>
    </w:p>
    <w:p w14:paraId="609111F3"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386A8892"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14:paraId="6A061517"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0663FB36"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14:paraId="44A8F0A7"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lastRenderedPageBreak/>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20250CB0" w14:textId="77777777"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 xml:space="preserve">The undersigned hereby certifies that (i) I am duly authorized to execute this document on behalf of </w:t>
      </w:r>
      <w:r w:rsidR="00F61659">
        <w:rPr>
          <w:rFonts w:ascii="Courier New" w:hAnsi="Courier New" w:cs="Courier New"/>
          <w:szCs w:val="24"/>
        </w:rPr>
        <w:t xml:space="preserve">Maui </w:t>
      </w:r>
      <w:r>
        <w:rPr>
          <w:rFonts w:ascii="Courier New" w:hAnsi="Courier New" w:cs="Courier New"/>
          <w:szCs w:val="24"/>
        </w:rPr>
        <w:t xml:space="preserve">Electric Company, </w:t>
      </w:r>
      <w:r w:rsidR="00F61659">
        <w:rPr>
          <w:rFonts w:ascii="Courier New" w:hAnsi="Courier New" w:cs="Courier New"/>
          <w:szCs w:val="24"/>
        </w:rPr>
        <w:t>Limited</w:t>
      </w:r>
      <w:r>
        <w:rPr>
          <w:rFonts w:ascii="Courier New" w:hAnsi="Courier New" w:cs="Courier New"/>
          <w:szCs w:val="24"/>
        </w:rPr>
        <w:t xml:space="preserve"> ("</w:t>
      </w:r>
      <w:r w:rsidR="00F61659">
        <w:rPr>
          <w:rFonts w:ascii="Courier New" w:hAnsi="Courier New" w:cs="Courier New"/>
          <w:szCs w:val="24"/>
          <w:u w:val="single"/>
        </w:rPr>
        <w:t xml:space="preserve">Maui </w:t>
      </w:r>
      <w:r>
        <w:rPr>
          <w:rFonts w:ascii="Courier New" w:hAnsi="Courier New" w:cs="Courier New"/>
          <w:szCs w:val="24"/>
          <w:u w:val="single"/>
        </w:rPr>
        <w:t>Electric</w:t>
      </w:r>
      <w:r>
        <w:rPr>
          <w:rFonts w:ascii="Courier New" w:hAnsi="Courier New" w:cs="Courier New"/>
          <w:szCs w:val="24"/>
        </w:rPr>
        <w:t xml:space="preserve">"), and (ii) </w:t>
      </w:r>
      <w:r w:rsidR="00F61659">
        <w:rPr>
          <w:rFonts w:ascii="Courier New" w:hAnsi="Courier New" w:cs="Courier New"/>
          <w:szCs w:val="24"/>
        </w:rPr>
        <w:t xml:space="preserve">Maui </w:t>
      </w:r>
      <w:r>
        <w:rPr>
          <w:rFonts w:ascii="Courier New" w:hAnsi="Courier New" w:cs="Courier New"/>
          <w:szCs w:val="24"/>
        </w:rPr>
        <w:t xml:space="preserve">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w:t>
      </w:r>
      <w:r w:rsidR="00F61659">
        <w:rPr>
          <w:rFonts w:ascii="Courier New" w:hAnsi="Courier New" w:cs="Courier New"/>
          <w:szCs w:val="24"/>
        </w:rPr>
        <w:t xml:space="preserve">Maui </w:t>
      </w:r>
      <w:r>
        <w:rPr>
          <w:rFonts w:ascii="Courier New" w:hAnsi="Courier New" w:cs="Courier New"/>
          <w:szCs w:val="24"/>
        </w:rPr>
        <w:t>Electric.</w:t>
      </w:r>
    </w:p>
    <w:p w14:paraId="4864837E"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53156485"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76BE23CC" w14:textId="77777777"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14:paraId="77702F02"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lastRenderedPageBreak/>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375EF3">
        <w:rPr>
          <w:rFonts w:ascii="Courier New" w:hAnsi="Courier New" w:cs="Courier New"/>
          <w:szCs w:val="24"/>
        </w:rPr>
        <w:t xml:space="preserve">(Seller's Obligation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25C86121" w14:textId="77777777" w:rsidR="007046BA" w:rsidRDefault="007046BA">
      <w:pPr>
        <w:spacing w:after="240"/>
        <w:ind w:left="720" w:firstLine="2160"/>
        <w:contextualSpacing/>
        <w:rPr>
          <w:rFonts w:ascii="Courier New" w:hAnsi="Courier New" w:cs="Courier New"/>
          <w:szCs w:val="24"/>
        </w:rPr>
      </w:pPr>
    </w:p>
    <w:p w14:paraId="1342FD24"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0BF612DE" w14:textId="77777777" w:rsidR="007046BA" w:rsidRDefault="007046BA">
      <w:pPr>
        <w:ind w:left="720" w:firstLine="2160"/>
        <w:contextualSpacing/>
        <w:rPr>
          <w:rFonts w:ascii="Courier New" w:hAnsi="Courier New" w:cs="Courier New"/>
          <w:szCs w:val="24"/>
        </w:rPr>
      </w:pPr>
    </w:p>
    <w:p w14:paraId="7A3E7861"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lastRenderedPageBreak/>
        <w:t>Extend Letter of Credit</w:t>
      </w:r>
      <w:r>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375EF3">
        <w:rPr>
          <w:rFonts w:ascii="Courier New" w:hAnsi="Courier New" w:cs="Courier New"/>
          <w:szCs w:val="24"/>
          <w:u w:val="single"/>
        </w:rPr>
        <w:t>Section</w:t>
      </w:r>
      <w:r w:rsidR="00375EF3">
        <w:rPr>
          <w:rFonts w:ascii="Courier New" w:hAnsi="Courier New" w:cs="Courier New"/>
          <w:szCs w:val="24"/>
          <w:u w:val="single"/>
        </w:rPr>
        <w:t xml:space="preserve"> 6(b)(ii)(D)</w:t>
      </w:r>
      <w:r w:rsidR="00375EF3">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375EF3">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499D281C" w14:textId="77777777" w:rsidR="007046BA" w:rsidRDefault="007046BA">
      <w:pPr>
        <w:pStyle w:val="ListParagraph"/>
        <w:rPr>
          <w:rFonts w:ascii="Courier New" w:hAnsi="Courier New" w:cs="Courier New"/>
          <w:szCs w:val="24"/>
          <w:u w:val="single"/>
        </w:rPr>
      </w:pPr>
    </w:p>
    <w:p w14:paraId="2D189237"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375EF3">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w:t>
      </w:r>
      <w:r w:rsidR="00142E7A">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22AE0BDE" w14:textId="77777777" w:rsidR="007046BA" w:rsidRDefault="007046BA">
      <w:pPr>
        <w:pStyle w:val="ListParagraph"/>
        <w:rPr>
          <w:rFonts w:ascii="Courier New" w:hAnsi="Courier New" w:cs="Courier New"/>
          <w:szCs w:val="24"/>
          <w:u w:val="single"/>
        </w:rPr>
      </w:pPr>
    </w:p>
    <w:p w14:paraId="0A0A0CDB"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xml:space="preserve">.  If the letter of credit is not sufficient to cover Company's associated </w:t>
      </w:r>
      <w:r>
        <w:rPr>
          <w:rFonts w:ascii="Courier New" w:hAnsi="Courier New" w:cs="Courier New"/>
          <w:szCs w:val="24"/>
        </w:rPr>
        <w:lastRenderedPageBreak/>
        <w:t>consultant fees, costs and expenses to develop and recreate the Required Models, Seller shall pay to Company the difference within ten (10) Days of Company's written notice to Seller.</w:t>
      </w:r>
    </w:p>
    <w:p w14:paraId="3E9BF2CB" w14:textId="77777777" w:rsidR="007046BA" w:rsidRDefault="007046BA">
      <w:pPr>
        <w:ind w:left="720" w:firstLine="2160"/>
        <w:contextualSpacing/>
        <w:rPr>
          <w:rFonts w:ascii="Courier New" w:hAnsi="Courier New" w:cs="Courier New"/>
          <w:szCs w:val="24"/>
        </w:rPr>
      </w:pPr>
    </w:p>
    <w:p w14:paraId="7FBE294A"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3D42EA07" w14:textId="77777777" w:rsidR="007046BA" w:rsidRDefault="007046BA">
      <w:pPr>
        <w:ind w:left="720" w:firstLine="2160"/>
        <w:contextualSpacing/>
        <w:rPr>
          <w:rFonts w:ascii="Courier New" w:hAnsi="Courier New" w:cs="Courier New"/>
          <w:szCs w:val="24"/>
        </w:rPr>
      </w:pPr>
    </w:p>
    <w:p w14:paraId="4B18E8D5"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375EF3">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15A90880" w14:textId="77777777" w:rsidR="007046BA" w:rsidRDefault="007046BA">
      <w:pPr>
        <w:ind w:left="720" w:firstLine="2160"/>
        <w:contextualSpacing/>
        <w:rPr>
          <w:rFonts w:ascii="Courier New" w:hAnsi="Courier New" w:cs="Courier New"/>
          <w:szCs w:val="24"/>
        </w:rPr>
      </w:pPr>
    </w:p>
    <w:p w14:paraId="10B7D72B" w14:textId="77777777" w:rsidR="007046BA" w:rsidRDefault="00FE6D6F">
      <w:pPr>
        <w:ind w:left="720" w:right="1440" w:firstLine="2160"/>
        <w:contextualSpacing/>
        <w:rPr>
          <w:rFonts w:ascii="Courier New" w:hAnsi="Courier New" w:cs="Courier New"/>
          <w:szCs w:val="24"/>
        </w:rPr>
      </w:pPr>
      <w:r>
        <w:rPr>
          <w:rFonts w:ascii="Courier New" w:hAnsi="Courier New" w:cs="Courier New"/>
          <w:szCs w:val="24"/>
        </w:rPr>
        <w:t xml:space="preserve">The undersigned hereby certifies that (i) I am duly authorized to execute this document on behalf of </w:t>
      </w:r>
      <w:r w:rsidR="000630F6">
        <w:rPr>
          <w:rFonts w:ascii="Courier New" w:hAnsi="Courier New" w:cs="Courier New"/>
          <w:szCs w:val="24"/>
        </w:rPr>
        <w:t xml:space="preserve">Maui </w:t>
      </w:r>
      <w:r>
        <w:rPr>
          <w:rFonts w:ascii="Courier New" w:hAnsi="Courier New" w:cs="Courier New"/>
          <w:szCs w:val="24"/>
        </w:rPr>
        <w:t xml:space="preserve">Electric Company, </w:t>
      </w:r>
      <w:r w:rsidR="000630F6">
        <w:rPr>
          <w:rFonts w:ascii="Courier New" w:hAnsi="Courier New" w:cs="Courier New"/>
          <w:szCs w:val="24"/>
        </w:rPr>
        <w:t>Limited</w:t>
      </w:r>
      <w:r>
        <w:rPr>
          <w:rFonts w:ascii="Courier New" w:hAnsi="Courier New" w:cs="Courier New"/>
          <w:szCs w:val="24"/>
        </w:rPr>
        <w:t xml:space="preserve"> ("</w:t>
      </w:r>
      <w:r w:rsidR="000630F6">
        <w:rPr>
          <w:rFonts w:ascii="Courier New" w:hAnsi="Courier New" w:cs="Courier New"/>
          <w:szCs w:val="24"/>
          <w:u w:val="single"/>
        </w:rPr>
        <w:t xml:space="preserve">Maui </w:t>
      </w:r>
      <w:r>
        <w:rPr>
          <w:rFonts w:ascii="Courier New" w:hAnsi="Courier New" w:cs="Courier New"/>
          <w:szCs w:val="24"/>
          <w:u w:val="single"/>
        </w:rPr>
        <w:t>Electric</w:t>
      </w:r>
      <w:r>
        <w:rPr>
          <w:rFonts w:ascii="Courier New" w:hAnsi="Courier New" w:cs="Courier New"/>
          <w:szCs w:val="24"/>
        </w:rPr>
        <w:t xml:space="preserve">"), and (ii) </w:t>
      </w:r>
      <w:r w:rsidR="000630F6">
        <w:rPr>
          <w:rFonts w:ascii="Courier New" w:hAnsi="Courier New" w:cs="Courier New"/>
          <w:szCs w:val="24"/>
        </w:rPr>
        <w:t xml:space="preserve">Maui </w:t>
      </w:r>
      <w:r>
        <w:rPr>
          <w:rFonts w:ascii="Courier New" w:hAnsi="Courier New" w:cs="Courier New"/>
          <w:szCs w:val="24"/>
        </w:rPr>
        <w:t xml:space="preserve">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w:t>
      </w:r>
      <w:r w:rsidR="000630F6">
        <w:rPr>
          <w:rFonts w:ascii="Courier New" w:hAnsi="Courier New" w:cs="Courier New"/>
          <w:szCs w:val="24"/>
        </w:rPr>
        <w:t xml:space="preserve">Maui </w:t>
      </w:r>
      <w:r>
        <w:rPr>
          <w:rFonts w:ascii="Courier New" w:hAnsi="Courier New" w:cs="Courier New"/>
          <w:szCs w:val="24"/>
        </w:rPr>
        <w:t>Electric.</w:t>
      </w:r>
    </w:p>
    <w:p w14:paraId="77C636BA" w14:textId="77777777" w:rsidR="007046BA" w:rsidRDefault="007046BA">
      <w:pPr>
        <w:ind w:left="720" w:firstLine="2160"/>
        <w:contextualSpacing/>
        <w:rPr>
          <w:rFonts w:ascii="Courier New" w:hAnsi="Courier New" w:cs="Courier New"/>
          <w:szCs w:val="24"/>
        </w:rPr>
      </w:pPr>
    </w:p>
    <w:p w14:paraId="0A2E80EC"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14:paraId="3514A13F" w14:textId="77777777"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w:t>
      </w:r>
      <w:r>
        <w:rPr>
          <w:rFonts w:ascii="Courier New" w:hAnsi="Courier New" w:cs="Courier New"/>
          <w:szCs w:val="24"/>
        </w:rPr>
        <w:lastRenderedPageBreak/>
        <w:t>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737ABA9C" w14:textId="77777777" w:rsidR="007046BA" w:rsidRDefault="00FE6D6F">
      <w:pPr>
        <w:pStyle w:val="PUCL2"/>
        <w:numPr>
          <w:ilvl w:val="0"/>
          <w:numId w:val="0"/>
        </w:numPr>
        <w:ind w:left="720" w:hanging="720"/>
        <w:rPr>
          <w:szCs w:val="24"/>
        </w:rPr>
      </w:pPr>
      <w:r>
        <w:rPr>
          <w:szCs w:val="24"/>
        </w:rPr>
        <w:t>7.</w:t>
      </w:r>
      <w:r>
        <w:rPr>
          <w:szCs w:val="24"/>
        </w:rPr>
        <w:tab/>
      </w:r>
      <w:r>
        <w:rPr>
          <w:szCs w:val="24"/>
          <w:u w:val="single"/>
        </w:rPr>
        <w:t>Testing Requirements</w:t>
      </w:r>
      <w:r>
        <w:rPr>
          <w:szCs w:val="24"/>
        </w:rPr>
        <w:t xml:space="preserve">.  </w:t>
      </w:r>
    </w:p>
    <w:p w14:paraId="4655F2E0" w14:textId="77777777" w:rsidR="00292AAC" w:rsidRDefault="00292AAC" w:rsidP="008D4DF0">
      <w:pPr>
        <w:pStyle w:val="BodyText"/>
        <w:numPr>
          <w:ilvl w:val="0"/>
          <w:numId w:val="62"/>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 </w:t>
      </w:r>
      <w:r w:rsidRPr="00AD5D2E">
        <w:rPr>
          <w:rFonts w:ascii="Courier New" w:hAnsi="Courier New" w:cs="Courier New"/>
          <w:b/>
        </w:rPr>
        <w:t>[</w:t>
      </w:r>
      <w:r>
        <w:rPr>
          <w:rFonts w:ascii="Courier New" w:hAnsi="Courier New" w:cs="Courier New"/>
          <w:b/>
        </w:rPr>
        <w:t>inverter control settings</w:t>
      </w:r>
      <w:r w:rsidRPr="00AD5D2E">
        <w:rPr>
          <w:rFonts w:ascii="Courier New" w:hAnsi="Courier New" w:cs="Courier New"/>
          <w:b/>
        </w:rPr>
        <w:t>]</w:t>
      </w:r>
      <w:r>
        <w:rPr>
          <w:rFonts w:ascii="Courier New" w:hAnsi="Courier New" w:cs="Courier New"/>
        </w:rPr>
        <w:t xml:space="preserve"> </w:t>
      </w:r>
      <w:r>
        <w:rPr>
          <w:rFonts w:ascii="Courier New" w:hAnsi="Courier New" w:cs="Courier New"/>
          <w:b/>
        </w:rPr>
        <w:t xml:space="preserve">[wind turbine controls] </w:t>
      </w:r>
      <w:r>
        <w:rPr>
          <w:rFonts w:ascii="Courier New" w:hAnsi="Courier New" w:cs="Courier New"/>
        </w:rPr>
        <w:t>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w:t>
      </w:r>
      <w:r w:rsidR="005A3B4E">
        <w:rPr>
          <w:rFonts w:ascii="Courier New" w:hAnsi="Courier New" w:cs="Courier New"/>
        </w:rPr>
        <w:t>s</w:t>
      </w:r>
      <w:r>
        <w:rPr>
          <w:rFonts w:ascii="Courier New" w:hAnsi="Courier New" w:cs="Courier New"/>
        </w:rPr>
        <w:t xml:space="preserve">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A534D1F" w14:textId="77777777" w:rsidR="00292AAC" w:rsidRPr="00292AAC" w:rsidRDefault="00292AAC" w:rsidP="008D4DF0">
      <w:pPr>
        <w:pStyle w:val="BodyText"/>
        <w:numPr>
          <w:ilvl w:val="0"/>
          <w:numId w:val="62"/>
        </w:numPr>
        <w:ind w:left="1440" w:hanging="720"/>
        <w:rPr>
          <w:rFonts w:ascii="Courier New" w:hAnsi="Courier New" w:cs="Courier New"/>
        </w:rPr>
      </w:pPr>
      <w:r w:rsidRPr="00292AAC">
        <w:rPr>
          <w:rFonts w:ascii="Courier New" w:hAnsi="Courier New" w:cs="Courier New"/>
          <w:szCs w:val="24"/>
          <w:u w:val="single"/>
        </w:rPr>
        <w:t>Periodic Testing</w:t>
      </w:r>
      <w:r w:rsidRPr="00292AAC">
        <w:rPr>
          <w:rFonts w:ascii="Courier New" w:hAnsi="Courier New" w:cs="Courier New"/>
          <w:szCs w:val="24"/>
        </w:rPr>
        <w:t>.  Seller shall coordinate periodic testing of the Facility with Company to ensure that the Facility is meeting the performance standards specified under this Agreement.</w:t>
      </w:r>
    </w:p>
    <w:p w14:paraId="18C27E9F" w14:textId="77777777" w:rsidR="007046BA" w:rsidRDefault="00FE6D6F">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14:paraId="788063DD" w14:textId="77777777" w:rsidR="006F7302" w:rsidRDefault="00FE6D6F" w:rsidP="006F7302">
      <w:pPr>
        <w:ind w:left="720"/>
        <w:rPr>
          <w:rFonts w:ascii="Courier New" w:hAnsi="Courier New" w:cs="Courier New"/>
          <w:b/>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w:t>
      </w:r>
    </w:p>
    <w:p w14:paraId="708407C6" w14:textId="77777777" w:rsidR="00132906" w:rsidRDefault="00132906" w:rsidP="006F7302">
      <w:pPr>
        <w:ind w:left="720"/>
      </w:pPr>
    </w:p>
    <w:p w14:paraId="142B25C0" w14:textId="77777777" w:rsidR="007046BA" w:rsidRDefault="00FE6D6F" w:rsidP="00D010E4">
      <w:pPr>
        <w:tabs>
          <w:tab w:val="left" w:pos="2160"/>
          <w:tab w:val="num" w:pos="2448"/>
        </w:tabs>
        <w:spacing w:after="240"/>
        <w:ind w:left="1872" w:hanging="72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Physical Site Data</w:t>
      </w:r>
      <w:r>
        <w:rPr>
          <w:rFonts w:ascii="Courier New" w:hAnsi="Courier New" w:cs="Courier New"/>
          <w:szCs w:val="24"/>
        </w:rPr>
        <w:t>:  Seller shall provide Company with an accurate description of the physical Site, including but not limited to</w:t>
      </w:r>
      <w:r w:rsidR="00D010E4">
        <w:rPr>
          <w:rFonts w:ascii="Courier New" w:hAnsi="Courier New" w:cs="Courier New"/>
          <w:szCs w:val="24"/>
        </w:rPr>
        <w:t xml:space="preserve"> </w:t>
      </w:r>
      <w:r w:rsidR="00D010E4" w:rsidRPr="00D010E4">
        <w:rPr>
          <w:rFonts w:ascii="Courier New" w:hAnsi="Courier New" w:cs="Courier New"/>
          <w:szCs w:val="24"/>
        </w:rPr>
        <w:t>the following, which may not be changed during the Term without Company's prior written consent</w:t>
      </w:r>
      <w:r w:rsidRPr="00D010E4">
        <w:rPr>
          <w:rFonts w:ascii="Courier New" w:hAnsi="Courier New" w:cs="Courier New"/>
          <w:szCs w:val="24"/>
        </w:rPr>
        <w:t>:</w:t>
      </w:r>
    </w:p>
    <w:p w14:paraId="5654031A" w14:textId="77777777" w:rsidR="007046BA" w:rsidRDefault="00FE6D6F" w:rsidP="00D010E4">
      <w:pPr>
        <w:spacing w:after="240"/>
        <w:ind w:left="2880" w:hanging="720"/>
        <w:contextualSpacing/>
        <w:rPr>
          <w:rFonts w:ascii="Courier New" w:hAnsi="Courier New" w:cs="Courier New"/>
          <w:b/>
          <w:szCs w:val="24"/>
        </w:rPr>
      </w:pPr>
      <w:r>
        <w:rPr>
          <w:rFonts w:ascii="Courier New" w:hAnsi="Courier New" w:cs="Courier New"/>
          <w:szCs w:val="24"/>
        </w:rPr>
        <w:lastRenderedPageBreak/>
        <w:t>A.</w:t>
      </w:r>
      <w:r>
        <w:rPr>
          <w:rFonts w:ascii="Courier New" w:hAnsi="Courier New" w:cs="Courier New"/>
          <w:szCs w:val="24"/>
        </w:rPr>
        <w:tab/>
        <w:t>Location Facility map showing the layout of the Facility (coverage area or footprint), coordinates (latitude and longitude) and height above ground of each Wind Turbine hub.</w:t>
      </w:r>
    </w:p>
    <w:p w14:paraId="7007D9CE" w14:textId="77777777" w:rsidR="007046BA" w:rsidRDefault="007046BA" w:rsidP="00D010E4">
      <w:pPr>
        <w:tabs>
          <w:tab w:val="left" w:pos="3060"/>
        </w:tabs>
        <w:spacing w:after="240"/>
        <w:ind w:left="2880" w:hanging="720"/>
        <w:contextualSpacing/>
        <w:rPr>
          <w:rFonts w:ascii="Courier New" w:hAnsi="Courier New" w:cs="Courier New"/>
          <w:szCs w:val="24"/>
        </w:rPr>
      </w:pPr>
    </w:p>
    <w:p w14:paraId="783B9A1C" w14:textId="77777777" w:rsidR="007046BA" w:rsidRDefault="00FE6D6F" w:rsidP="00D010E4">
      <w:pPr>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Location (latitude and longitude) of each MMT and elevation (above ground) of each field measurement device for, e.g., air density, ambient air pressure and ambient air temperature, located at each MMT.</w:t>
      </w:r>
    </w:p>
    <w:p w14:paraId="21942221" w14:textId="77777777" w:rsidR="00D010E4" w:rsidRDefault="00D010E4" w:rsidP="00D010E4">
      <w:pPr>
        <w:spacing w:after="240"/>
        <w:ind w:left="2880" w:hanging="720"/>
        <w:contextualSpacing/>
        <w:rPr>
          <w:rFonts w:ascii="Courier New" w:hAnsi="Courier New" w:cs="Courier New"/>
          <w:szCs w:val="24"/>
        </w:rPr>
      </w:pPr>
    </w:p>
    <w:p w14:paraId="4AEE0C80" w14:textId="77777777" w:rsidR="007046BA" w:rsidRDefault="00FE6D6F">
      <w:pPr>
        <w:keepNext/>
        <w:widowControl w:val="0"/>
        <w:tabs>
          <w:tab w:val="left" w:pos="2160"/>
          <w:tab w:val="num" w:pos="2448"/>
        </w:tabs>
        <w:spacing w:after="240"/>
        <w:ind w:left="2174" w:hanging="907"/>
        <w:outlineLvl w:val="3"/>
        <w:rPr>
          <w:rFonts w:ascii="Courier New" w:hAnsi="Courier New" w:cs="Courier New"/>
          <w:b/>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Meteorological and Production Data</w:t>
      </w:r>
      <w:r>
        <w:rPr>
          <w:rFonts w:ascii="Courier New" w:hAnsi="Courier New" w:cs="Courier New"/>
          <w:szCs w:val="24"/>
        </w:rPr>
        <w:t>:</w:t>
      </w:r>
    </w:p>
    <w:p w14:paraId="29627367" w14:textId="77777777" w:rsidR="007046BA" w:rsidRDefault="00FE6D6F">
      <w:pPr>
        <w:tabs>
          <w:tab w:val="left" w:pos="2160"/>
          <w:tab w:val="left" w:pos="2880"/>
        </w:tabs>
        <w:spacing w:after="240"/>
        <w:ind w:left="2880" w:hanging="720"/>
        <w:contextualSpacing/>
        <w:rPr>
          <w:rFonts w:ascii="Courier New" w:hAnsi="Courier New" w:cs="Courier New"/>
          <w:szCs w:val="24"/>
        </w:rPr>
      </w:pPr>
      <w:r>
        <w:rPr>
          <w:rFonts w:ascii="Courier New" w:hAnsi="Courier New" w:cs="Courier New"/>
          <w:szCs w:val="24"/>
        </w:rPr>
        <w:t>A.</w:t>
      </w:r>
      <w:r>
        <w:rPr>
          <w:rFonts w:ascii="Courier New" w:hAnsi="Courier New" w:cs="Courier New"/>
          <w:szCs w:val="24"/>
        </w:rPr>
        <w:tab/>
        <w:t xml:space="preserve">Seller shall install and maintain at least one multi-level MMT on the prevailing, upstream side of the Facility to elevate the field measurement devices for the "other meteorological conditions" identified in </w:t>
      </w:r>
      <w:r>
        <w:rPr>
          <w:rFonts w:ascii="Courier New" w:hAnsi="Courier New" w:cs="Courier New"/>
          <w:szCs w:val="24"/>
          <w:u w:val="single"/>
        </w:rPr>
        <w:t>Section 6.2(ii)</w:t>
      </w:r>
      <w:r>
        <w:rPr>
          <w:rFonts w:ascii="Courier New" w:hAnsi="Courier New" w:cs="Courier New"/>
          <w:szCs w:val="24"/>
        </w:rPr>
        <w:t xml:space="preserve"> of this Agreement.  At a minimum, such measuring devices shall be placed at approximately "hub height" of the Wind Turbines, typically using a boom extension off the MMT.  Typically, additional measuring devices for such "other meteorological conditions" shall be placed on boom extensions off the MMT at appropriate heights above and below "hub height" as such "appropriate heights" are agreed to between Company and Seller.  For facilities with a Contract Capacity of 5 MW and greater, Company may require Seller to install and maintain additional MMTs and additional field measurement devices. </w:t>
      </w:r>
    </w:p>
    <w:p w14:paraId="40F1F548" w14:textId="77777777" w:rsidR="007046BA" w:rsidRDefault="007046BA">
      <w:pPr>
        <w:ind w:left="360"/>
        <w:rPr>
          <w:rFonts w:ascii="Courier New" w:hAnsi="Courier New" w:cs="Courier New"/>
          <w:szCs w:val="24"/>
        </w:rPr>
      </w:pPr>
    </w:p>
    <w:p w14:paraId="1D5BB435"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 xml:space="preserve">For purposes of calculating Facility PBAF, the Seller shall provide (i) the wind speed and </w:t>
      </w:r>
      <w:r w:rsidRPr="003D6448">
        <w:rPr>
          <w:rFonts w:ascii="Courier New" w:hAnsi="Courier New" w:cs="Courier New"/>
          <w:szCs w:val="24"/>
        </w:rPr>
        <w:t>Actual WTGS Production</w:t>
      </w:r>
      <w:r>
        <w:rPr>
          <w:rFonts w:ascii="Courier New" w:hAnsi="Courier New" w:cs="Courier New"/>
          <w:szCs w:val="24"/>
        </w:rPr>
        <w:t xml:space="preserve"> at each WTGS within the Facility and (ii) the data on the other meteorological conditions (e.g. air density, ambient air pressure and ambient air temperature) at approximately "hub height" at each MMT.  </w:t>
      </w:r>
    </w:p>
    <w:p w14:paraId="621D220E" w14:textId="77777777" w:rsidR="007046BA" w:rsidRDefault="007046BA">
      <w:pPr>
        <w:tabs>
          <w:tab w:val="left" w:pos="2880"/>
        </w:tabs>
        <w:spacing w:after="240"/>
        <w:ind w:left="2880" w:hanging="720"/>
        <w:contextualSpacing/>
        <w:rPr>
          <w:rFonts w:ascii="Courier New" w:hAnsi="Courier New" w:cs="Courier New"/>
          <w:szCs w:val="24"/>
        </w:rPr>
      </w:pPr>
    </w:p>
    <w:p w14:paraId="12B053E5"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C.</w:t>
      </w:r>
      <w:r>
        <w:rPr>
          <w:rFonts w:ascii="Courier New" w:hAnsi="Courier New" w:cs="Courier New"/>
          <w:szCs w:val="24"/>
        </w:rPr>
        <w:tab/>
        <w:t>Seller shall provide to Company, via</w:t>
      </w:r>
      <w:r>
        <w:rPr>
          <w:rFonts w:ascii="Courier New" w:hAnsi="Courier New" w:cs="Courier New"/>
          <w:b/>
          <w:szCs w:val="24"/>
        </w:rPr>
        <w:t xml:space="preserve"> </w:t>
      </w:r>
      <w:r>
        <w:rPr>
          <w:rFonts w:ascii="Courier New" w:hAnsi="Courier New" w:cs="Courier New"/>
          <w:szCs w:val="24"/>
        </w:rPr>
        <w:t xml:space="preserve">SCADA communication and protocol acceptable to Company to support operations and forecasting needs at a continuous scan, all meteorological </w:t>
      </w:r>
      <w:r>
        <w:rPr>
          <w:rFonts w:ascii="Courier New" w:hAnsi="Courier New" w:cs="Courier New"/>
          <w:szCs w:val="24"/>
        </w:rPr>
        <w:lastRenderedPageBreak/>
        <w:t>and production data required under this Agreement updated every 2 seconds.</w:t>
      </w:r>
    </w:p>
    <w:p w14:paraId="118F45BF" w14:textId="77777777" w:rsidR="007046BA" w:rsidRDefault="007046BA">
      <w:pPr>
        <w:tabs>
          <w:tab w:val="left" w:pos="2880"/>
        </w:tabs>
        <w:spacing w:after="240"/>
        <w:ind w:left="2880" w:hanging="720"/>
        <w:contextualSpacing/>
        <w:rPr>
          <w:rFonts w:ascii="Courier New" w:hAnsi="Courier New" w:cs="Courier New"/>
          <w:szCs w:val="24"/>
        </w:rPr>
      </w:pPr>
    </w:p>
    <w:p w14:paraId="407363CA" w14:textId="77777777" w:rsidR="007046BA" w:rsidRDefault="00FE6D6F">
      <w:pPr>
        <w:tabs>
          <w:tab w:val="left" w:pos="2880"/>
        </w:tabs>
        <w:spacing w:after="240"/>
        <w:ind w:left="2880" w:hanging="720"/>
        <w:contextualSpacing/>
        <w:rPr>
          <w:rFonts w:ascii="Courier New" w:hAnsi="Courier New" w:cs="Courier New"/>
          <w:b/>
          <w:szCs w:val="24"/>
        </w:rPr>
      </w:pPr>
      <w:r>
        <w:rPr>
          <w:rFonts w:ascii="Courier New" w:hAnsi="Courier New" w:cs="Courier New"/>
          <w:szCs w:val="24"/>
        </w:rPr>
        <w:t>D.</w:t>
      </w:r>
      <w:r>
        <w:rPr>
          <w:rFonts w:ascii="Courier New" w:hAnsi="Courier New" w:cs="Courier New"/>
          <w:szCs w:val="24"/>
        </w:rPr>
        <w:tab/>
        <w:t xml:space="preserve">For </w:t>
      </w:r>
      <w:r w:rsidR="00177AA6">
        <w:rPr>
          <w:rFonts w:ascii="Courier New" w:hAnsi="Courier New" w:cs="Courier New"/>
          <w:szCs w:val="24"/>
        </w:rPr>
        <w:t>f</w:t>
      </w:r>
      <w:r>
        <w:rPr>
          <w:rFonts w:ascii="Courier New" w:hAnsi="Courier New" w:cs="Courier New"/>
          <w:szCs w:val="24"/>
        </w:rPr>
        <w:t xml:space="preserve">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both the nacelle anemometers at the WTGS(s) and the field measuring devices at the MMTs.  Any such backup power source must be capable of providing power for the field measurement devices for a reasonable period of time until primary power is restored.  The same backup power source can serve multiple MMTs as needed by the Facility.  </w:t>
      </w:r>
    </w:p>
    <w:p w14:paraId="25C80717" w14:textId="77777777" w:rsidR="007046BA" w:rsidRDefault="007046BA">
      <w:pPr>
        <w:ind w:left="720"/>
        <w:rPr>
          <w:rFonts w:ascii="Courier New" w:hAnsi="Courier New" w:cs="Courier New"/>
          <w:szCs w:val="24"/>
        </w:rPr>
      </w:pPr>
    </w:p>
    <w:p w14:paraId="05C4B482" w14:textId="77777777" w:rsidR="007046BA" w:rsidRDefault="00FE6D6F">
      <w:pPr>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(iii)</w:t>
      </w:r>
      <w:r>
        <w:rPr>
          <w:rFonts w:ascii="Courier New" w:hAnsi="Courier New" w:cs="Courier New"/>
          <w:szCs w:val="24"/>
        </w:rPr>
        <w:tab/>
      </w:r>
      <w:r>
        <w:rPr>
          <w:rFonts w:ascii="Courier New" w:hAnsi="Courier New" w:cs="Courier New"/>
          <w:szCs w:val="24"/>
          <w:u w:val="single"/>
        </w:rPr>
        <w:t>Units and Accuracy</w:t>
      </w:r>
      <w:r>
        <w:rPr>
          <w:rFonts w:ascii="Courier New" w:hAnsi="Courier New" w:cs="Courier New"/>
          <w:szCs w:val="24"/>
        </w:rPr>
        <w:t>:</w:t>
      </w:r>
    </w:p>
    <w:p w14:paraId="664D86B6"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A.</w:t>
      </w:r>
      <w:r>
        <w:rPr>
          <w:rFonts w:ascii="Courier New" w:hAnsi="Courier New" w:cs="Courier New"/>
          <w:szCs w:val="24"/>
        </w:rPr>
        <w:tab/>
        <w:t xml:space="preserve">Units and accuracy of measured parameters to be provided to Company in real time shall be as shown in the </w:t>
      </w:r>
      <w:r w:rsidR="00142E7A">
        <w:rPr>
          <w:rFonts w:ascii="Courier New" w:hAnsi="Courier New" w:cs="Courier New"/>
          <w:szCs w:val="24"/>
        </w:rPr>
        <w:t>T</w:t>
      </w:r>
      <w:r>
        <w:rPr>
          <w:rFonts w:ascii="Courier New" w:hAnsi="Courier New" w:cs="Courier New"/>
          <w:szCs w:val="24"/>
        </w:rPr>
        <w:t>able below.  These represent the minimum required accuracies.</w:t>
      </w:r>
    </w:p>
    <w:p w14:paraId="4735E9C1" w14:textId="77777777" w:rsidR="007046BA" w:rsidRDefault="00FE6D6F">
      <w:pPr>
        <w:rPr>
          <w:rFonts w:ascii="Courier New" w:hAnsi="Courier New" w:cs="Courier New"/>
          <w:szCs w:val="24"/>
        </w:rPr>
      </w:pPr>
      <w:r>
        <w:rPr>
          <w:rFonts w:ascii="Courier New" w:hAnsi="Courier New" w:cs="Courier New"/>
          <w:szCs w:val="24"/>
        </w:rPr>
        <w:br w:type="page"/>
      </w:r>
    </w:p>
    <w:p w14:paraId="7A5571B1" w14:textId="77777777" w:rsidR="007046BA" w:rsidRDefault="00FE6D6F">
      <w:pPr>
        <w:tabs>
          <w:tab w:val="left" w:pos="2880"/>
        </w:tabs>
        <w:contextualSpacing/>
        <w:jc w:val="center"/>
        <w:rPr>
          <w:rFonts w:ascii="Calibri" w:hAnsi="Calibri" w:cs="Courier New"/>
          <w:b/>
          <w:sz w:val="30"/>
          <w:szCs w:val="32"/>
        </w:rPr>
      </w:pPr>
      <w:r>
        <w:rPr>
          <w:rFonts w:ascii="Calibri" w:hAnsi="Calibri" w:cs="Courier New"/>
          <w:b/>
          <w:sz w:val="30"/>
          <w:szCs w:val="32"/>
        </w:rPr>
        <w:lastRenderedPageBreak/>
        <w:t>Table of Units and Accuracy of Meteorological and Production Data (Wind)</w:t>
      </w:r>
    </w:p>
    <w:p w14:paraId="3AF798AC" w14:textId="77777777" w:rsidR="007046BA" w:rsidRDefault="007046BA">
      <w:pPr>
        <w:tabs>
          <w:tab w:val="left" w:pos="2880"/>
        </w:tabs>
        <w:contextualSpacing/>
        <w:rPr>
          <w:rFonts w:ascii="Courier New" w:hAnsi="Courier New" w:cs="Courier New"/>
          <w:szCs w:val="24"/>
        </w:rPr>
      </w:pPr>
    </w:p>
    <w:tbl>
      <w:tblPr>
        <w:tblW w:w="1017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1350"/>
        <w:gridCol w:w="1440"/>
        <w:gridCol w:w="2160"/>
      </w:tblGrid>
      <w:tr w:rsidR="007046BA" w14:paraId="30760A94" w14:textId="77777777">
        <w:trPr>
          <w:jc w:val="center"/>
        </w:trPr>
        <w:tc>
          <w:tcPr>
            <w:tcW w:w="2160" w:type="dxa"/>
            <w:shd w:val="clear" w:color="auto" w:fill="D9D9D9"/>
            <w:vAlign w:val="center"/>
          </w:tcPr>
          <w:p w14:paraId="47A8E49D" w14:textId="77777777" w:rsidR="007046BA" w:rsidRDefault="00FE6D6F">
            <w:pPr>
              <w:widowControl w:val="0"/>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 xml:space="preserve">Parameter </w:t>
            </w:r>
          </w:p>
        </w:tc>
        <w:tc>
          <w:tcPr>
            <w:tcW w:w="3060" w:type="dxa"/>
            <w:shd w:val="clear" w:color="auto" w:fill="D9D9D9"/>
            <w:vAlign w:val="center"/>
          </w:tcPr>
          <w:p w14:paraId="3557249E" w14:textId="77777777" w:rsidR="007046BA" w:rsidRDefault="00FE6D6F">
            <w:pPr>
              <w:keepNext/>
              <w:keepLines/>
              <w:rPr>
                <w:rFonts w:ascii="Courier New" w:hAnsi="Courier New" w:cs="Courier New"/>
                <w:b/>
                <w:szCs w:val="24"/>
              </w:rPr>
            </w:pPr>
            <w:r>
              <w:rPr>
                <w:rFonts w:ascii="Courier New" w:hAnsi="Courier New" w:cs="Courier New"/>
                <w:b/>
                <w:szCs w:val="24"/>
              </w:rPr>
              <w:t>Data Source</w:t>
            </w:r>
          </w:p>
        </w:tc>
        <w:tc>
          <w:tcPr>
            <w:tcW w:w="1350" w:type="dxa"/>
            <w:shd w:val="clear" w:color="auto" w:fill="D9D9D9"/>
            <w:vAlign w:val="center"/>
          </w:tcPr>
          <w:p w14:paraId="6B24831C" w14:textId="77777777" w:rsidR="007046BA" w:rsidRDefault="00FE6D6F">
            <w:pPr>
              <w:keepNext/>
              <w:keepLines/>
              <w:rPr>
                <w:rFonts w:ascii="Courier New" w:hAnsi="Courier New" w:cs="Courier New"/>
                <w:b/>
                <w:szCs w:val="24"/>
              </w:rPr>
            </w:pPr>
            <w:r>
              <w:rPr>
                <w:rFonts w:ascii="Courier New" w:hAnsi="Courier New" w:cs="Courier New"/>
                <w:b/>
                <w:szCs w:val="24"/>
              </w:rPr>
              <w:t>Unit</w:t>
            </w:r>
          </w:p>
        </w:tc>
        <w:tc>
          <w:tcPr>
            <w:tcW w:w="1440" w:type="dxa"/>
            <w:shd w:val="clear" w:color="auto" w:fill="D9D9D9"/>
            <w:vAlign w:val="center"/>
          </w:tcPr>
          <w:p w14:paraId="72C6AE79" w14:textId="77777777" w:rsidR="007046BA" w:rsidRDefault="00FE6D6F">
            <w:pPr>
              <w:keepNext/>
              <w:keepLines/>
              <w:rPr>
                <w:rFonts w:ascii="Courier New" w:hAnsi="Courier New" w:cs="Courier New"/>
                <w:b/>
                <w:szCs w:val="24"/>
              </w:rPr>
            </w:pPr>
            <w:r>
              <w:rPr>
                <w:rFonts w:ascii="Courier New" w:hAnsi="Courier New" w:cs="Courier New"/>
                <w:b/>
                <w:szCs w:val="24"/>
              </w:rPr>
              <w:t>Range</w:t>
            </w:r>
          </w:p>
        </w:tc>
        <w:tc>
          <w:tcPr>
            <w:tcW w:w="2160" w:type="dxa"/>
            <w:shd w:val="clear" w:color="auto" w:fill="D9D9D9"/>
            <w:vAlign w:val="center"/>
          </w:tcPr>
          <w:p w14:paraId="4B2047F9" w14:textId="77777777" w:rsidR="007046BA" w:rsidRDefault="00FE6D6F">
            <w:pPr>
              <w:keepNext/>
              <w:keepLines/>
              <w:rPr>
                <w:rFonts w:ascii="Courier New" w:hAnsi="Courier New" w:cs="Courier New"/>
                <w:b/>
                <w:szCs w:val="24"/>
              </w:rPr>
            </w:pPr>
            <w:r>
              <w:rPr>
                <w:rFonts w:ascii="Courier New" w:hAnsi="Courier New" w:cs="Courier New"/>
                <w:b/>
                <w:szCs w:val="24"/>
              </w:rPr>
              <w:t>Accuracy</w:t>
            </w:r>
          </w:p>
        </w:tc>
      </w:tr>
      <w:tr w:rsidR="007046BA" w14:paraId="4A26E888" w14:textId="77777777">
        <w:trPr>
          <w:jc w:val="center"/>
        </w:trPr>
        <w:tc>
          <w:tcPr>
            <w:tcW w:w="2160" w:type="dxa"/>
            <w:vAlign w:val="center"/>
          </w:tcPr>
          <w:p w14:paraId="3B80918E" w14:textId="77777777" w:rsidR="007046BA" w:rsidRDefault="00FE6D6F">
            <w:pPr>
              <w:widowControl w:val="0"/>
              <w:rPr>
                <w:rFonts w:ascii="Courier New" w:hAnsi="Courier New" w:cs="Courier New"/>
                <w:szCs w:val="24"/>
              </w:rPr>
            </w:pPr>
            <w:r>
              <w:rPr>
                <w:rFonts w:ascii="Courier New" w:hAnsi="Courier New" w:cs="Courier New"/>
                <w:szCs w:val="24"/>
              </w:rPr>
              <w:t>Wind speed at nacelle of each WTGS</w:t>
            </w:r>
          </w:p>
        </w:tc>
        <w:tc>
          <w:tcPr>
            <w:tcW w:w="3060" w:type="dxa"/>
            <w:vAlign w:val="center"/>
          </w:tcPr>
          <w:p w14:paraId="4E5CBA7E" w14:textId="77777777" w:rsidR="007046BA" w:rsidRDefault="00FE6D6F">
            <w:pPr>
              <w:widowControl w:val="0"/>
              <w:rPr>
                <w:rFonts w:ascii="Courier New" w:hAnsi="Courier New" w:cs="Courier New"/>
                <w:szCs w:val="24"/>
              </w:rPr>
            </w:pPr>
            <w:r>
              <w:rPr>
                <w:rFonts w:ascii="Courier New" w:hAnsi="Courier New" w:cs="Courier New"/>
                <w:szCs w:val="24"/>
              </w:rPr>
              <w:t xml:space="preserve">Cup or sonic anemometer </w:t>
            </w:r>
          </w:p>
        </w:tc>
        <w:tc>
          <w:tcPr>
            <w:tcW w:w="1350" w:type="dxa"/>
            <w:vAlign w:val="center"/>
          </w:tcPr>
          <w:p w14:paraId="566B5FAB" w14:textId="77777777" w:rsidR="007046BA" w:rsidRDefault="00FE6D6F" w:rsidP="00A84A30">
            <w:pPr>
              <w:widowControl w:val="0"/>
              <w:rPr>
                <w:rFonts w:ascii="Courier New" w:hAnsi="Courier New" w:cs="Courier New"/>
                <w:szCs w:val="24"/>
              </w:rPr>
            </w:pPr>
            <w:r>
              <w:rPr>
                <w:rFonts w:ascii="Courier New" w:hAnsi="Courier New" w:cs="Courier New"/>
                <w:szCs w:val="24"/>
              </w:rPr>
              <w:t>m</w:t>
            </w:r>
            <w:r w:rsidR="00A84A30">
              <w:rPr>
                <w:rFonts w:ascii="Courier New" w:hAnsi="Courier New" w:cs="Courier New"/>
                <w:szCs w:val="24"/>
              </w:rPr>
              <w:t>ph</w:t>
            </w:r>
          </w:p>
        </w:tc>
        <w:tc>
          <w:tcPr>
            <w:tcW w:w="1440" w:type="dxa"/>
            <w:vAlign w:val="center"/>
          </w:tcPr>
          <w:p w14:paraId="70421289" w14:textId="77777777"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w:t>
            </w:r>
            <w:r w:rsidR="00A84A30">
              <w:rPr>
                <w:rFonts w:ascii="Courier New" w:hAnsi="Courier New" w:cs="Courier New"/>
                <w:szCs w:val="24"/>
              </w:rPr>
              <w:t>ph</w:t>
            </w:r>
          </w:p>
        </w:tc>
        <w:tc>
          <w:tcPr>
            <w:tcW w:w="2160" w:type="dxa"/>
            <w:vAlign w:val="center"/>
          </w:tcPr>
          <w:p w14:paraId="31CE15CB" w14:textId="77777777" w:rsidR="007046BA" w:rsidRDefault="00FE6D6F" w:rsidP="00A84A30">
            <w:pPr>
              <w:keepNext/>
              <w:keepLines/>
              <w:rPr>
                <w:rFonts w:ascii="Courier New" w:hAnsi="Courier New" w:cs="Courier New"/>
                <w:szCs w:val="24"/>
              </w:rPr>
            </w:pPr>
            <w:r>
              <w:rPr>
                <w:rFonts w:ascii="Courier New" w:hAnsi="Courier New" w:cs="Courier New"/>
                <w:szCs w:val="24"/>
              </w:rPr>
              <w:t>+/-1 m</w:t>
            </w:r>
            <w:r w:rsidR="00A84A30">
              <w:rPr>
                <w:rFonts w:ascii="Courier New" w:hAnsi="Courier New" w:cs="Courier New"/>
                <w:szCs w:val="24"/>
              </w:rPr>
              <w:t>ph</w:t>
            </w:r>
          </w:p>
        </w:tc>
      </w:tr>
      <w:tr w:rsidR="007046BA" w14:paraId="5902F0E9" w14:textId="77777777">
        <w:trPr>
          <w:jc w:val="center"/>
        </w:trPr>
        <w:tc>
          <w:tcPr>
            <w:tcW w:w="2160" w:type="dxa"/>
            <w:vAlign w:val="center"/>
          </w:tcPr>
          <w:p w14:paraId="51B396CD" w14:textId="77777777" w:rsidR="007046BA" w:rsidRDefault="00FE6D6F">
            <w:pPr>
              <w:widowControl w:val="0"/>
              <w:rPr>
                <w:rFonts w:ascii="Courier New" w:hAnsi="Courier New" w:cs="Courier New"/>
                <w:szCs w:val="24"/>
              </w:rPr>
            </w:pPr>
            <w:r>
              <w:rPr>
                <w:rFonts w:ascii="Courier New" w:hAnsi="Courier New" w:cs="Courier New"/>
                <w:szCs w:val="24"/>
              </w:rPr>
              <w:t>Wind direction at  nacelle of each WTGS</w:t>
            </w:r>
          </w:p>
        </w:tc>
        <w:tc>
          <w:tcPr>
            <w:tcW w:w="3060" w:type="dxa"/>
            <w:vAlign w:val="center"/>
          </w:tcPr>
          <w:p w14:paraId="71AD17CD" w14:textId="77777777"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14:paraId="187711CE" w14:textId="77777777"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14:paraId="2AF2C8C1" w14:textId="77777777" w:rsidR="007046BA" w:rsidRDefault="00FE6D6F">
            <w:pPr>
              <w:widowControl w:val="0"/>
              <w:rPr>
                <w:rFonts w:ascii="Courier New" w:hAnsi="Courier New" w:cs="Courier New"/>
                <w:szCs w:val="24"/>
              </w:rPr>
            </w:pPr>
            <w:r>
              <w:rPr>
                <w:rFonts w:ascii="Courier New" w:hAnsi="Courier New" w:cs="Courier New"/>
                <w:szCs w:val="24"/>
              </w:rPr>
              <w:t>360º</w:t>
            </w:r>
          </w:p>
        </w:tc>
        <w:tc>
          <w:tcPr>
            <w:tcW w:w="2160" w:type="dxa"/>
            <w:vAlign w:val="center"/>
          </w:tcPr>
          <w:p w14:paraId="3F0C6171" w14:textId="77777777" w:rsidR="007046BA" w:rsidRDefault="00FE6D6F">
            <w:pPr>
              <w:keepNext/>
              <w:keepLines/>
              <w:rPr>
                <w:rFonts w:ascii="Courier New" w:hAnsi="Courier New" w:cs="Courier New"/>
                <w:szCs w:val="24"/>
              </w:rPr>
            </w:pPr>
            <w:r>
              <w:rPr>
                <w:rFonts w:ascii="Courier New" w:hAnsi="Courier New" w:cs="Courier New"/>
                <w:szCs w:val="24"/>
              </w:rPr>
              <w:t>+/-5º</w:t>
            </w:r>
          </w:p>
        </w:tc>
      </w:tr>
      <w:tr w:rsidR="007046BA" w14:paraId="72A9B043" w14:textId="77777777">
        <w:trPr>
          <w:jc w:val="center"/>
        </w:trPr>
        <w:tc>
          <w:tcPr>
            <w:tcW w:w="2160" w:type="dxa"/>
            <w:vAlign w:val="center"/>
          </w:tcPr>
          <w:p w14:paraId="60E0F1B6" w14:textId="77777777" w:rsidR="007046BA" w:rsidRDefault="00FE6D6F">
            <w:pPr>
              <w:widowControl w:val="0"/>
              <w:rPr>
                <w:rFonts w:ascii="Courier New" w:hAnsi="Courier New" w:cs="Courier New"/>
                <w:szCs w:val="24"/>
              </w:rPr>
            </w:pPr>
            <w:r>
              <w:rPr>
                <w:rFonts w:ascii="Courier New" w:hAnsi="Courier New" w:cs="Courier New"/>
                <w:szCs w:val="24"/>
              </w:rPr>
              <w:t>Wind speed at MMT</w:t>
            </w:r>
          </w:p>
        </w:tc>
        <w:tc>
          <w:tcPr>
            <w:tcW w:w="3060" w:type="dxa"/>
            <w:vAlign w:val="center"/>
          </w:tcPr>
          <w:p w14:paraId="30A5AF81" w14:textId="77777777" w:rsidR="007046BA" w:rsidRDefault="00FE6D6F">
            <w:pPr>
              <w:widowControl w:val="0"/>
              <w:rPr>
                <w:rFonts w:ascii="Courier New" w:hAnsi="Courier New" w:cs="Courier New"/>
                <w:szCs w:val="24"/>
              </w:rPr>
            </w:pPr>
            <w:r>
              <w:rPr>
                <w:rFonts w:ascii="Courier New" w:hAnsi="Courier New" w:cs="Courier New"/>
                <w:szCs w:val="24"/>
              </w:rPr>
              <w:t>Cup or sonic anemometer</w:t>
            </w:r>
          </w:p>
        </w:tc>
        <w:tc>
          <w:tcPr>
            <w:tcW w:w="1350" w:type="dxa"/>
            <w:vAlign w:val="center"/>
          </w:tcPr>
          <w:p w14:paraId="5F4AC047" w14:textId="77777777" w:rsidR="007046BA" w:rsidRDefault="000C3975" w:rsidP="00A84A30">
            <w:pPr>
              <w:widowControl w:val="0"/>
              <w:rPr>
                <w:rFonts w:ascii="Courier New" w:hAnsi="Courier New" w:cs="Courier New"/>
                <w:szCs w:val="24"/>
              </w:rPr>
            </w:pPr>
            <w:r>
              <w:rPr>
                <w:rFonts w:ascii="Courier New" w:hAnsi="Courier New" w:cs="Courier New"/>
                <w:szCs w:val="24"/>
              </w:rPr>
              <w:t>m</w:t>
            </w:r>
            <w:r w:rsidR="00FE6D6F">
              <w:rPr>
                <w:rFonts w:ascii="Courier New" w:hAnsi="Courier New" w:cs="Courier New"/>
                <w:szCs w:val="24"/>
              </w:rPr>
              <w:t>p</w:t>
            </w:r>
            <w:r w:rsidR="00A84A30">
              <w:rPr>
                <w:rFonts w:ascii="Courier New" w:hAnsi="Courier New" w:cs="Courier New"/>
                <w:szCs w:val="24"/>
              </w:rPr>
              <w:t>h</w:t>
            </w:r>
          </w:p>
        </w:tc>
        <w:tc>
          <w:tcPr>
            <w:tcW w:w="1440" w:type="dxa"/>
            <w:vAlign w:val="center"/>
          </w:tcPr>
          <w:p w14:paraId="51BF4A85" w14:textId="77777777"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mp</w:t>
            </w:r>
            <w:r w:rsidR="00A84A30">
              <w:rPr>
                <w:rFonts w:ascii="Courier New" w:hAnsi="Courier New" w:cs="Courier New"/>
                <w:szCs w:val="24"/>
              </w:rPr>
              <w:t>h</w:t>
            </w:r>
          </w:p>
        </w:tc>
        <w:tc>
          <w:tcPr>
            <w:tcW w:w="2160" w:type="dxa"/>
            <w:vAlign w:val="center"/>
          </w:tcPr>
          <w:p w14:paraId="329AAB48" w14:textId="77777777" w:rsidR="007046BA" w:rsidRDefault="00FE6D6F" w:rsidP="00A84A30">
            <w:pPr>
              <w:keepNext/>
              <w:keepLines/>
              <w:rPr>
                <w:rFonts w:ascii="Courier New" w:hAnsi="Courier New" w:cs="Courier New"/>
                <w:szCs w:val="24"/>
              </w:rPr>
            </w:pPr>
            <w:r>
              <w:rPr>
                <w:rFonts w:ascii="Courier New" w:hAnsi="Courier New" w:cs="Courier New"/>
                <w:szCs w:val="24"/>
              </w:rPr>
              <w:t>+/-1 mp</w:t>
            </w:r>
            <w:r w:rsidR="00A84A30">
              <w:rPr>
                <w:rFonts w:ascii="Courier New" w:hAnsi="Courier New" w:cs="Courier New"/>
                <w:szCs w:val="24"/>
              </w:rPr>
              <w:t>h</w:t>
            </w:r>
          </w:p>
        </w:tc>
      </w:tr>
      <w:tr w:rsidR="007046BA" w14:paraId="0EA056A1" w14:textId="77777777">
        <w:trPr>
          <w:jc w:val="center"/>
        </w:trPr>
        <w:tc>
          <w:tcPr>
            <w:tcW w:w="2160" w:type="dxa"/>
            <w:vAlign w:val="center"/>
          </w:tcPr>
          <w:p w14:paraId="72DBE2A3" w14:textId="77777777" w:rsidR="007046BA" w:rsidRDefault="00FE6D6F">
            <w:pPr>
              <w:widowControl w:val="0"/>
              <w:rPr>
                <w:rFonts w:ascii="Courier New" w:hAnsi="Courier New" w:cs="Courier New"/>
                <w:szCs w:val="24"/>
              </w:rPr>
            </w:pPr>
            <w:r>
              <w:rPr>
                <w:rFonts w:ascii="Courier New" w:hAnsi="Courier New" w:cs="Courier New"/>
                <w:szCs w:val="24"/>
              </w:rPr>
              <w:t>Wind direction at MMT</w:t>
            </w:r>
          </w:p>
        </w:tc>
        <w:tc>
          <w:tcPr>
            <w:tcW w:w="3060" w:type="dxa"/>
            <w:vAlign w:val="center"/>
          </w:tcPr>
          <w:p w14:paraId="7892816B" w14:textId="77777777"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14:paraId="277BEFF7" w14:textId="77777777"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14:paraId="58B1A794" w14:textId="77777777" w:rsidR="007046BA" w:rsidRDefault="00FE6D6F">
            <w:pPr>
              <w:widowControl w:val="0"/>
              <w:rPr>
                <w:rFonts w:ascii="Courier New" w:hAnsi="Courier New" w:cs="Courier New"/>
                <w:szCs w:val="24"/>
              </w:rPr>
            </w:pPr>
            <w:r>
              <w:rPr>
                <w:rFonts w:ascii="Courier New" w:hAnsi="Courier New" w:cs="Courier New"/>
                <w:szCs w:val="24"/>
              </w:rPr>
              <w:t>360°</w:t>
            </w:r>
          </w:p>
        </w:tc>
        <w:tc>
          <w:tcPr>
            <w:tcW w:w="2160" w:type="dxa"/>
            <w:vAlign w:val="center"/>
          </w:tcPr>
          <w:p w14:paraId="3276B23B" w14:textId="77777777" w:rsidR="007046BA" w:rsidRDefault="00FE6D6F">
            <w:pPr>
              <w:keepNext/>
              <w:keepLines/>
              <w:rPr>
                <w:rFonts w:ascii="Courier New" w:hAnsi="Courier New" w:cs="Courier New"/>
                <w:szCs w:val="24"/>
              </w:rPr>
            </w:pPr>
            <w:r>
              <w:rPr>
                <w:rFonts w:ascii="Courier New" w:hAnsi="Courier New" w:cs="Courier New"/>
                <w:szCs w:val="24"/>
              </w:rPr>
              <w:t>+/-5°</w:t>
            </w:r>
          </w:p>
        </w:tc>
      </w:tr>
      <w:tr w:rsidR="007046BA" w14:paraId="47FC4881" w14:textId="77777777">
        <w:trPr>
          <w:jc w:val="center"/>
        </w:trPr>
        <w:tc>
          <w:tcPr>
            <w:tcW w:w="2160" w:type="dxa"/>
            <w:vAlign w:val="center"/>
          </w:tcPr>
          <w:p w14:paraId="3828261F" w14:textId="77777777" w:rsidR="007046BA" w:rsidRDefault="00FE6D6F">
            <w:pPr>
              <w:widowControl w:val="0"/>
              <w:rPr>
                <w:rFonts w:ascii="Courier New" w:hAnsi="Courier New" w:cs="Courier New"/>
                <w:szCs w:val="24"/>
              </w:rPr>
            </w:pPr>
            <w:r>
              <w:rPr>
                <w:rFonts w:ascii="Courier New" w:hAnsi="Courier New" w:cs="Courier New"/>
                <w:szCs w:val="24"/>
              </w:rPr>
              <w:t>Ambient air temperature at MMT (hub height)</w:t>
            </w:r>
            <w:r>
              <w:rPr>
                <w:rFonts w:ascii="Courier New" w:hAnsi="Courier New" w:cs="Courier New"/>
                <w:szCs w:val="24"/>
                <w:vertAlign w:val="superscript"/>
              </w:rPr>
              <w:footnoteReference w:customMarkFollows="1" w:id="1"/>
              <w:sym w:font="Symbol" w:char="F02A"/>
            </w:r>
          </w:p>
        </w:tc>
        <w:tc>
          <w:tcPr>
            <w:tcW w:w="3060" w:type="dxa"/>
            <w:vAlign w:val="center"/>
          </w:tcPr>
          <w:p w14:paraId="774B3F9C" w14:textId="77777777" w:rsidR="007046BA" w:rsidRDefault="00FE6D6F">
            <w:pPr>
              <w:widowControl w:val="0"/>
              <w:rPr>
                <w:rFonts w:ascii="Courier New" w:hAnsi="Courier New" w:cs="Courier New"/>
                <w:szCs w:val="24"/>
              </w:rPr>
            </w:pPr>
            <w:r>
              <w:rPr>
                <w:rFonts w:ascii="Courier New" w:hAnsi="Courier New" w:cs="Courier New"/>
                <w:szCs w:val="24"/>
              </w:rPr>
              <w:t>Temperature probe</w:t>
            </w:r>
          </w:p>
        </w:tc>
        <w:tc>
          <w:tcPr>
            <w:tcW w:w="1350" w:type="dxa"/>
            <w:vAlign w:val="center"/>
          </w:tcPr>
          <w:p w14:paraId="1CD44766" w14:textId="77777777" w:rsidR="007046BA" w:rsidRDefault="00FE6D6F">
            <w:pPr>
              <w:widowControl w:val="0"/>
              <w:rPr>
                <w:rFonts w:ascii="Courier New" w:hAnsi="Courier New" w:cs="Courier New"/>
                <w:szCs w:val="24"/>
              </w:rPr>
            </w:pPr>
            <w:r>
              <w:rPr>
                <w:rFonts w:ascii="Courier New" w:hAnsi="Courier New" w:cs="Courier New"/>
                <w:szCs w:val="24"/>
              </w:rPr>
              <w:t>ºC</w:t>
            </w:r>
          </w:p>
        </w:tc>
        <w:tc>
          <w:tcPr>
            <w:tcW w:w="1440" w:type="dxa"/>
            <w:vAlign w:val="center"/>
          </w:tcPr>
          <w:p w14:paraId="16C3D3F9" w14:textId="77777777" w:rsidR="007046BA" w:rsidRDefault="00FE6D6F">
            <w:pPr>
              <w:widowControl w:val="0"/>
              <w:rPr>
                <w:rFonts w:ascii="Courier New" w:hAnsi="Courier New" w:cs="Courier New"/>
                <w:szCs w:val="24"/>
              </w:rPr>
            </w:pPr>
            <w:r>
              <w:rPr>
                <w:rFonts w:ascii="Courier New" w:hAnsi="Courier New" w:cs="Courier New"/>
                <w:szCs w:val="24"/>
              </w:rPr>
              <w:t>-20 to +50 ºC</w:t>
            </w:r>
          </w:p>
        </w:tc>
        <w:tc>
          <w:tcPr>
            <w:tcW w:w="2160" w:type="dxa"/>
            <w:vAlign w:val="center"/>
          </w:tcPr>
          <w:p w14:paraId="71A7A89B" w14:textId="77777777" w:rsidR="007046BA" w:rsidRDefault="00FE6D6F">
            <w:pPr>
              <w:keepNext/>
              <w:keepLines/>
              <w:rPr>
                <w:rFonts w:ascii="Courier New" w:hAnsi="Courier New" w:cs="Courier New"/>
                <w:szCs w:val="24"/>
              </w:rPr>
            </w:pPr>
            <w:r>
              <w:rPr>
                <w:rFonts w:ascii="Courier New" w:hAnsi="Courier New" w:cs="Courier New"/>
                <w:szCs w:val="24"/>
              </w:rPr>
              <w:t>+/-1 ºC</w:t>
            </w:r>
          </w:p>
        </w:tc>
      </w:tr>
      <w:tr w:rsidR="007046BA" w14:paraId="70719D8F" w14:textId="77777777">
        <w:trPr>
          <w:jc w:val="center"/>
        </w:trPr>
        <w:tc>
          <w:tcPr>
            <w:tcW w:w="2160" w:type="dxa"/>
            <w:vAlign w:val="center"/>
          </w:tcPr>
          <w:p w14:paraId="347662FE" w14:textId="77777777" w:rsidR="007046BA" w:rsidRDefault="00FE6D6F">
            <w:pPr>
              <w:widowControl w:val="0"/>
              <w:rPr>
                <w:rFonts w:ascii="Courier New" w:hAnsi="Courier New" w:cs="Courier New"/>
                <w:szCs w:val="24"/>
              </w:rPr>
            </w:pPr>
            <w:r>
              <w:rPr>
                <w:rFonts w:ascii="Courier New" w:hAnsi="Courier New" w:cs="Courier New"/>
                <w:szCs w:val="24"/>
              </w:rPr>
              <w:t>Ambient air pressure at MMT (hub height)</w:t>
            </w:r>
            <w:r>
              <w:rPr>
                <w:rFonts w:ascii="Courier New" w:hAnsi="Courier New" w:cs="Courier New"/>
                <w:szCs w:val="24"/>
                <w:vertAlign w:val="superscript"/>
              </w:rPr>
              <w:footnoteReference w:customMarkFollows="1" w:id="2"/>
              <w:sym w:font="Symbol" w:char="F02A"/>
            </w:r>
          </w:p>
        </w:tc>
        <w:tc>
          <w:tcPr>
            <w:tcW w:w="3060" w:type="dxa"/>
            <w:vAlign w:val="center"/>
          </w:tcPr>
          <w:p w14:paraId="3CC073DB" w14:textId="77777777" w:rsidR="007046BA" w:rsidRDefault="00FE6D6F">
            <w:pPr>
              <w:widowControl w:val="0"/>
              <w:rPr>
                <w:rFonts w:ascii="Courier New" w:hAnsi="Courier New" w:cs="Courier New"/>
                <w:szCs w:val="24"/>
              </w:rPr>
            </w:pPr>
            <w:r>
              <w:rPr>
                <w:rFonts w:ascii="Courier New" w:hAnsi="Courier New" w:cs="Courier New"/>
                <w:szCs w:val="24"/>
              </w:rPr>
              <w:t>Piezoresistive transducer, barometer or equivalent</w:t>
            </w:r>
          </w:p>
        </w:tc>
        <w:tc>
          <w:tcPr>
            <w:tcW w:w="1350" w:type="dxa"/>
            <w:vAlign w:val="center"/>
          </w:tcPr>
          <w:p w14:paraId="3E295A45" w14:textId="77777777" w:rsidR="007046BA" w:rsidRDefault="000C3975">
            <w:pPr>
              <w:widowControl w:val="0"/>
              <w:rPr>
                <w:rFonts w:ascii="Courier New" w:hAnsi="Courier New" w:cs="Courier New"/>
                <w:szCs w:val="24"/>
              </w:rPr>
            </w:pPr>
            <w:r>
              <w:rPr>
                <w:rFonts w:ascii="Courier New" w:hAnsi="Courier New" w:cs="Courier New"/>
                <w:szCs w:val="24"/>
              </w:rPr>
              <w:t>mbar</w:t>
            </w:r>
          </w:p>
        </w:tc>
        <w:tc>
          <w:tcPr>
            <w:tcW w:w="1440" w:type="dxa"/>
            <w:vAlign w:val="center"/>
          </w:tcPr>
          <w:p w14:paraId="5378EE5E" w14:textId="77777777" w:rsidR="007046BA" w:rsidRDefault="00FE6D6F" w:rsidP="000C3975">
            <w:pPr>
              <w:widowControl w:val="0"/>
              <w:rPr>
                <w:rFonts w:ascii="Courier New" w:hAnsi="Courier New" w:cs="Courier New"/>
                <w:szCs w:val="24"/>
              </w:rPr>
            </w:pPr>
            <w:r>
              <w:rPr>
                <w:rFonts w:ascii="Courier New" w:hAnsi="Courier New" w:cs="Courier New"/>
                <w:szCs w:val="24"/>
              </w:rPr>
              <w:t>15</w:t>
            </w:r>
            <w:r w:rsidR="000C3975">
              <w:rPr>
                <w:rFonts w:ascii="Courier New" w:hAnsi="Courier New" w:cs="Courier New"/>
                <w:szCs w:val="24"/>
              </w:rPr>
              <w:t>0</w:t>
            </w:r>
            <w:r>
              <w:rPr>
                <w:rFonts w:ascii="Courier New" w:hAnsi="Courier New" w:cs="Courier New"/>
                <w:szCs w:val="24"/>
              </w:rPr>
              <w:t xml:space="preserve"> to 115</w:t>
            </w:r>
            <w:r w:rsidR="000C3975">
              <w:rPr>
                <w:rFonts w:ascii="Courier New" w:hAnsi="Courier New" w:cs="Courier New"/>
                <w:szCs w:val="24"/>
              </w:rPr>
              <w:t>0 mbar</w:t>
            </w:r>
          </w:p>
        </w:tc>
        <w:tc>
          <w:tcPr>
            <w:tcW w:w="2160" w:type="dxa"/>
            <w:vAlign w:val="center"/>
          </w:tcPr>
          <w:p w14:paraId="615D7C2A" w14:textId="77777777" w:rsidR="007046BA" w:rsidRDefault="00FE6D6F">
            <w:pPr>
              <w:keepNext/>
              <w:keepLines/>
              <w:rPr>
                <w:rFonts w:ascii="Courier New" w:hAnsi="Courier New" w:cs="Courier New"/>
                <w:szCs w:val="24"/>
              </w:rPr>
            </w:pPr>
            <w:r>
              <w:rPr>
                <w:rFonts w:ascii="Courier New" w:hAnsi="Courier New" w:cs="Courier New"/>
                <w:szCs w:val="24"/>
              </w:rPr>
              <w:t>+/-6</w:t>
            </w:r>
            <w:r w:rsidR="000C3975">
              <w:rPr>
                <w:rFonts w:ascii="Courier New" w:hAnsi="Courier New" w:cs="Courier New"/>
                <w:szCs w:val="24"/>
              </w:rPr>
              <w:t>0</w:t>
            </w:r>
            <w:r>
              <w:rPr>
                <w:rFonts w:ascii="Courier New" w:hAnsi="Courier New" w:cs="Courier New"/>
                <w:szCs w:val="24"/>
              </w:rPr>
              <w:t xml:space="preserve"> </w:t>
            </w:r>
            <w:r w:rsidR="000C3975">
              <w:rPr>
                <w:rFonts w:ascii="Courier New" w:hAnsi="Courier New" w:cs="Courier New"/>
                <w:szCs w:val="24"/>
              </w:rPr>
              <w:t>mbar</w:t>
            </w:r>
          </w:p>
          <w:p w14:paraId="5A71464D" w14:textId="77777777" w:rsidR="007046BA" w:rsidRDefault="007046BA">
            <w:pPr>
              <w:keepNext/>
              <w:keepLines/>
              <w:rPr>
                <w:rFonts w:ascii="Courier New" w:hAnsi="Courier New" w:cs="Courier New"/>
                <w:szCs w:val="24"/>
              </w:rPr>
            </w:pPr>
          </w:p>
          <w:p w14:paraId="46A2D928" w14:textId="77777777" w:rsidR="007046BA" w:rsidRDefault="00FE6D6F" w:rsidP="000C3975">
            <w:pPr>
              <w:keepNext/>
              <w:keepLines/>
              <w:rPr>
                <w:rFonts w:ascii="Courier New" w:hAnsi="Courier New" w:cs="Courier New"/>
                <w:szCs w:val="24"/>
              </w:rPr>
            </w:pPr>
            <w:r>
              <w:rPr>
                <w:rFonts w:ascii="Courier New" w:hAnsi="Courier New" w:cs="Courier New"/>
                <w:szCs w:val="24"/>
              </w:rPr>
              <w:t>(0 to +5</w:t>
            </w:r>
            <w:r w:rsidR="000C3975">
              <w:rPr>
                <w:rFonts w:ascii="Courier New" w:hAnsi="Courier New" w:cs="Courier New"/>
                <w:szCs w:val="24"/>
              </w:rPr>
              <w:t>0</w:t>
            </w:r>
            <w:r>
              <w:rPr>
                <w:rFonts w:ascii="Courier New" w:hAnsi="Courier New" w:cs="Courier New"/>
                <w:szCs w:val="24"/>
              </w:rPr>
              <w:t>ºC)</w:t>
            </w:r>
          </w:p>
        </w:tc>
      </w:tr>
      <w:tr w:rsidR="007046BA" w14:paraId="5EAE7D2C" w14:textId="77777777">
        <w:trPr>
          <w:jc w:val="center"/>
        </w:trPr>
        <w:tc>
          <w:tcPr>
            <w:tcW w:w="2160" w:type="dxa"/>
            <w:vAlign w:val="center"/>
          </w:tcPr>
          <w:p w14:paraId="51B66278" w14:textId="77777777" w:rsidR="007046BA" w:rsidRDefault="00FE6D6F">
            <w:pPr>
              <w:widowControl w:val="0"/>
              <w:rPr>
                <w:rFonts w:ascii="Courier New" w:hAnsi="Courier New" w:cs="Courier New"/>
                <w:szCs w:val="24"/>
              </w:rPr>
            </w:pPr>
            <w:r>
              <w:rPr>
                <w:rFonts w:ascii="Courier New" w:hAnsi="Courier New" w:cs="Courier New"/>
                <w:szCs w:val="24"/>
              </w:rPr>
              <w:t>Power production for each WTGS</w:t>
            </w:r>
          </w:p>
        </w:tc>
        <w:tc>
          <w:tcPr>
            <w:tcW w:w="3060" w:type="dxa"/>
            <w:vAlign w:val="center"/>
          </w:tcPr>
          <w:p w14:paraId="5CEC889B" w14:textId="77777777" w:rsidR="007046BA" w:rsidRDefault="00FE6D6F">
            <w:pPr>
              <w:widowControl w:val="0"/>
              <w:rPr>
                <w:rFonts w:ascii="Courier New" w:hAnsi="Courier New" w:cs="Courier New"/>
                <w:szCs w:val="24"/>
              </w:rPr>
            </w:pPr>
            <w:r>
              <w:rPr>
                <w:rFonts w:ascii="Courier New" w:hAnsi="Courier New" w:cs="Courier New"/>
                <w:szCs w:val="24"/>
              </w:rPr>
              <w:t>Measured at WTGS</w:t>
            </w:r>
          </w:p>
        </w:tc>
        <w:tc>
          <w:tcPr>
            <w:tcW w:w="1350" w:type="dxa"/>
            <w:vAlign w:val="center"/>
          </w:tcPr>
          <w:p w14:paraId="79419B8A" w14:textId="77777777"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64F8F949" w14:textId="77777777" w:rsidR="007046BA" w:rsidRDefault="00FE6D6F">
            <w:pPr>
              <w:widowControl w:val="0"/>
              <w:rPr>
                <w:rFonts w:ascii="Courier New" w:hAnsi="Courier New" w:cs="Courier New"/>
                <w:szCs w:val="24"/>
              </w:rPr>
            </w:pPr>
            <w:r>
              <w:rPr>
                <w:rFonts w:ascii="Courier New" w:hAnsi="Courier New" w:cs="Courier New"/>
                <w:szCs w:val="24"/>
              </w:rPr>
              <w:t>Up to WTGS name plate</w:t>
            </w:r>
          </w:p>
        </w:tc>
        <w:tc>
          <w:tcPr>
            <w:tcW w:w="2160" w:type="dxa"/>
            <w:vAlign w:val="center"/>
          </w:tcPr>
          <w:p w14:paraId="3E8064F9" w14:textId="77777777" w:rsidR="007046BA" w:rsidRDefault="00FE6D6F">
            <w:pPr>
              <w:keepNext/>
              <w:keepLines/>
              <w:rPr>
                <w:rFonts w:ascii="Courier New" w:hAnsi="Courier New" w:cs="Courier New"/>
                <w:szCs w:val="24"/>
              </w:rPr>
            </w:pPr>
            <w:r>
              <w:rPr>
                <w:rFonts w:ascii="Courier New" w:hAnsi="Courier New" w:cs="Courier New"/>
                <w:szCs w:val="24"/>
              </w:rPr>
              <w:t>+/-0.1 MW</w:t>
            </w:r>
          </w:p>
        </w:tc>
      </w:tr>
      <w:tr w:rsidR="00C03874" w14:paraId="28BFDB5A" w14:textId="77777777">
        <w:trPr>
          <w:jc w:val="center"/>
        </w:trPr>
        <w:tc>
          <w:tcPr>
            <w:tcW w:w="2160" w:type="dxa"/>
            <w:vAlign w:val="center"/>
          </w:tcPr>
          <w:p w14:paraId="6704DD38" w14:textId="77777777" w:rsidR="00C03874" w:rsidRDefault="00C03874">
            <w:pPr>
              <w:widowControl w:val="0"/>
              <w:rPr>
                <w:rFonts w:ascii="Courier New" w:hAnsi="Courier New" w:cs="Courier New"/>
                <w:szCs w:val="24"/>
              </w:rPr>
            </w:pPr>
            <w:r>
              <w:rPr>
                <w:rFonts w:ascii="Courier New" w:hAnsi="Courier New" w:cs="Courier New"/>
                <w:szCs w:val="24"/>
              </w:rPr>
              <w:t>Set point for each WTGS</w:t>
            </w:r>
          </w:p>
        </w:tc>
        <w:tc>
          <w:tcPr>
            <w:tcW w:w="3060" w:type="dxa"/>
            <w:vAlign w:val="center"/>
          </w:tcPr>
          <w:p w14:paraId="40A79E30" w14:textId="77777777" w:rsidR="00C03874" w:rsidRDefault="00C03874" w:rsidP="002003B5">
            <w:pPr>
              <w:widowControl w:val="0"/>
              <w:rPr>
                <w:rFonts w:ascii="Courier New" w:hAnsi="Courier New" w:cs="Courier New"/>
                <w:szCs w:val="24"/>
              </w:rPr>
            </w:pPr>
            <w:r>
              <w:rPr>
                <w:rFonts w:ascii="Courier New" w:hAnsi="Courier New" w:cs="Courier New"/>
                <w:szCs w:val="24"/>
              </w:rPr>
              <w:t xml:space="preserve">Reported by </w:t>
            </w:r>
            <w:r w:rsidR="002003B5">
              <w:rPr>
                <w:rFonts w:ascii="Courier New" w:hAnsi="Courier New" w:cs="Courier New"/>
                <w:szCs w:val="24"/>
              </w:rPr>
              <w:t>Seller</w:t>
            </w:r>
          </w:p>
        </w:tc>
        <w:tc>
          <w:tcPr>
            <w:tcW w:w="1350" w:type="dxa"/>
            <w:vAlign w:val="center"/>
          </w:tcPr>
          <w:p w14:paraId="796C600A" w14:textId="77777777" w:rsidR="00C03874" w:rsidRDefault="00C03874">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4DAD6036" w14:textId="77777777" w:rsidR="00C03874" w:rsidRDefault="00C03874">
            <w:pPr>
              <w:widowControl w:val="0"/>
              <w:rPr>
                <w:rFonts w:ascii="Courier New" w:hAnsi="Courier New" w:cs="Courier New"/>
                <w:szCs w:val="24"/>
              </w:rPr>
            </w:pPr>
            <w:r>
              <w:rPr>
                <w:rFonts w:ascii="Courier New" w:hAnsi="Courier New" w:cs="Courier New"/>
                <w:szCs w:val="24"/>
              </w:rPr>
              <w:t xml:space="preserve">0 to </w:t>
            </w:r>
            <w:r w:rsidR="00BD5A02">
              <w:rPr>
                <w:rFonts w:ascii="Courier New" w:hAnsi="Courier New" w:cs="Courier New"/>
                <w:szCs w:val="24"/>
              </w:rPr>
              <w:t xml:space="preserve">WTGS </w:t>
            </w:r>
            <w:r>
              <w:rPr>
                <w:rFonts w:ascii="Courier New" w:hAnsi="Courier New" w:cs="Courier New"/>
                <w:szCs w:val="24"/>
              </w:rPr>
              <w:t>name plate</w:t>
            </w:r>
          </w:p>
        </w:tc>
        <w:tc>
          <w:tcPr>
            <w:tcW w:w="2160" w:type="dxa"/>
            <w:vAlign w:val="center"/>
          </w:tcPr>
          <w:p w14:paraId="0F50C5C5" w14:textId="77777777" w:rsidR="00C03874" w:rsidRDefault="00BD5A02">
            <w:pPr>
              <w:keepNext/>
              <w:keepLines/>
              <w:rPr>
                <w:rFonts w:ascii="Courier New" w:hAnsi="Courier New" w:cs="Courier New"/>
                <w:szCs w:val="24"/>
              </w:rPr>
            </w:pPr>
            <w:r>
              <w:rPr>
                <w:rFonts w:ascii="Courier New" w:hAnsi="Courier New" w:cs="Courier New"/>
                <w:szCs w:val="24"/>
              </w:rPr>
              <w:t>Not applicable</w:t>
            </w:r>
          </w:p>
        </w:tc>
      </w:tr>
      <w:tr w:rsidR="007046BA" w14:paraId="64AA2E8B" w14:textId="77777777">
        <w:trPr>
          <w:jc w:val="center"/>
        </w:trPr>
        <w:tc>
          <w:tcPr>
            <w:tcW w:w="2160" w:type="dxa"/>
            <w:vAlign w:val="center"/>
          </w:tcPr>
          <w:p w14:paraId="634EDBCB" w14:textId="77777777" w:rsidR="007046BA" w:rsidRDefault="00FE6D6F">
            <w:pPr>
              <w:widowControl w:val="0"/>
              <w:rPr>
                <w:rFonts w:ascii="Courier New" w:hAnsi="Courier New" w:cs="Courier New"/>
                <w:szCs w:val="24"/>
              </w:rPr>
            </w:pPr>
            <w:r>
              <w:rPr>
                <w:rFonts w:ascii="Courier New" w:hAnsi="Courier New" w:cs="Courier New"/>
                <w:szCs w:val="24"/>
              </w:rPr>
              <w:t>Power production of Facility</w:t>
            </w:r>
          </w:p>
        </w:tc>
        <w:tc>
          <w:tcPr>
            <w:tcW w:w="3060" w:type="dxa"/>
            <w:vAlign w:val="center"/>
          </w:tcPr>
          <w:p w14:paraId="6352DB40" w14:textId="77777777" w:rsidR="007046BA" w:rsidRDefault="00FE6D6F" w:rsidP="006B6904">
            <w:pPr>
              <w:widowControl w:val="0"/>
              <w:rPr>
                <w:rFonts w:ascii="Courier New" w:hAnsi="Courier New" w:cs="Courier New"/>
                <w:szCs w:val="24"/>
              </w:rPr>
            </w:pPr>
            <w:r>
              <w:rPr>
                <w:rFonts w:ascii="Courier New" w:hAnsi="Courier New" w:cs="Courier New"/>
                <w:szCs w:val="24"/>
              </w:rPr>
              <w:t xml:space="preserve">Measured at </w:t>
            </w:r>
            <w:r w:rsidR="00BF4620">
              <w:rPr>
                <w:rFonts w:ascii="Courier New" w:hAnsi="Courier New" w:cs="Courier New"/>
                <w:szCs w:val="24"/>
              </w:rPr>
              <w:t>Facility's</w:t>
            </w:r>
            <w:r>
              <w:rPr>
                <w:rFonts w:ascii="Courier New" w:hAnsi="Courier New" w:cs="Courier New"/>
                <w:szCs w:val="24"/>
              </w:rPr>
              <w:t xml:space="preserve"> </w:t>
            </w:r>
            <w:r w:rsidR="006B6904">
              <w:rPr>
                <w:rFonts w:ascii="Courier New" w:hAnsi="Courier New" w:cs="Courier New"/>
                <w:szCs w:val="24"/>
              </w:rPr>
              <w:t>equipment</w:t>
            </w:r>
            <w:r>
              <w:rPr>
                <w:rFonts w:ascii="Courier New" w:hAnsi="Courier New" w:cs="Courier New"/>
                <w:szCs w:val="24"/>
              </w:rPr>
              <w:t xml:space="preserve"> on Seller's side of POI </w:t>
            </w:r>
          </w:p>
        </w:tc>
        <w:tc>
          <w:tcPr>
            <w:tcW w:w="1350" w:type="dxa"/>
            <w:vAlign w:val="center"/>
          </w:tcPr>
          <w:p w14:paraId="7CB224A7" w14:textId="77777777"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593504EA" w14:textId="77777777" w:rsidR="007046BA" w:rsidRDefault="00FE6D6F">
            <w:pPr>
              <w:widowControl w:val="0"/>
              <w:rPr>
                <w:rFonts w:ascii="Courier New" w:hAnsi="Courier New" w:cs="Courier New"/>
                <w:szCs w:val="24"/>
              </w:rPr>
            </w:pPr>
            <w:r>
              <w:rPr>
                <w:rFonts w:ascii="Courier New" w:hAnsi="Courier New" w:cs="Courier New"/>
                <w:szCs w:val="24"/>
              </w:rPr>
              <w:t>Up to Allowed Capacity</w:t>
            </w:r>
          </w:p>
        </w:tc>
        <w:tc>
          <w:tcPr>
            <w:tcW w:w="2160" w:type="dxa"/>
            <w:vAlign w:val="center"/>
          </w:tcPr>
          <w:p w14:paraId="620A7493" w14:textId="77777777" w:rsidR="007046BA" w:rsidRDefault="00A11003" w:rsidP="00A11003">
            <w:pPr>
              <w:keepNext/>
              <w:keepLines/>
              <w:rPr>
                <w:rFonts w:ascii="Courier New" w:hAnsi="Courier New" w:cs="Courier New"/>
                <w:szCs w:val="24"/>
              </w:rPr>
            </w:pPr>
            <w:r>
              <w:rPr>
                <w:rFonts w:ascii="Courier New" w:hAnsi="Courier New" w:cs="Courier New"/>
                <w:szCs w:val="24"/>
              </w:rPr>
              <w:t xml:space="preserve">The lesser of the tolerances of the </w:t>
            </w:r>
            <w:r w:rsidR="00FE6D6F">
              <w:rPr>
                <w:rFonts w:ascii="Courier New" w:hAnsi="Courier New" w:cs="Courier New"/>
                <w:szCs w:val="24"/>
              </w:rPr>
              <w:t xml:space="preserve">communication/ telemetry </w:t>
            </w:r>
            <w:r>
              <w:rPr>
                <w:rFonts w:ascii="Courier New" w:hAnsi="Courier New" w:cs="Courier New"/>
                <w:szCs w:val="24"/>
              </w:rPr>
              <w:t xml:space="preserve">equipment </w:t>
            </w:r>
            <w:r w:rsidR="00FE6D6F">
              <w:rPr>
                <w:rFonts w:ascii="Courier New" w:hAnsi="Courier New" w:cs="Courier New"/>
                <w:szCs w:val="24"/>
              </w:rPr>
              <w:t>or 2% of measurement</w:t>
            </w:r>
          </w:p>
          <w:p w14:paraId="46271700" w14:textId="77777777" w:rsidR="00395FBF" w:rsidRDefault="00395FBF" w:rsidP="00A11003">
            <w:pPr>
              <w:keepNext/>
              <w:keepLines/>
              <w:rPr>
                <w:rFonts w:ascii="Courier New" w:hAnsi="Courier New" w:cs="Courier New"/>
                <w:szCs w:val="24"/>
              </w:rPr>
            </w:pPr>
          </w:p>
        </w:tc>
      </w:tr>
      <w:tr w:rsidR="007046BA" w14:paraId="21D78E5D" w14:textId="77777777">
        <w:trPr>
          <w:jc w:val="center"/>
        </w:trPr>
        <w:tc>
          <w:tcPr>
            <w:tcW w:w="2160" w:type="dxa"/>
            <w:vAlign w:val="center"/>
          </w:tcPr>
          <w:p w14:paraId="6FC878A3" w14:textId="77777777" w:rsidR="007046BA" w:rsidRDefault="00FE6D6F">
            <w:pPr>
              <w:widowControl w:val="0"/>
              <w:rPr>
                <w:rFonts w:ascii="Courier New" w:hAnsi="Courier New" w:cs="Courier New"/>
                <w:szCs w:val="24"/>
              </w:rPr>
            </w:pPr>
            <w:r>
              <w:rPr>
                <w:rFonts w:ascii="Courier New" w:hAnsi="Courier New" w:cs="Courier New"/>
                <w:szCs w:val="24"/>
              </w:rPr>
              <w:lastRenderedPageBreak/>
              <w:t>Facility power production ratio</w:t>
            </w:r>
          </w:p>
        </w:tc>
        <w:tc>
          <w:tcPr>
            <w:tcW w:w="3060" w:type="dxa"/>
            <w:vAlign w:val="center"/>
          </w:tcPr>
          <w:p w14:paraId="78C905DD" w14:textId="77777777" w:rsidR="007046BA" w:rsidRDefault="00FE6D6F">
            <w:pPr>
              <w:keepNext/>
              <w:widowControl w:val="0"/>
              <w:rPr>
                <w:rFonts w:ascii="Courier New" w:hAnsi="Courier New" w:cs="Courier New"/>
                <w:szCs w:val="24"/>
              </w:rPr>
            </w:pPr>
            <w:r>
              <w:rPr>
                <w:rFonts w:ascii="Courier New" w:hAnsi="Courier New" w:cs="Courier New"/>
                <w:szCs w:val="24"/>
              </w:rPr>
              <w:t xml:space="preserve">Ratio of </w:t>
            </w:r>
            <w:r w:rsidR="00BF4620">
              <w:rPr>
                <w:rFonts w:ascii="Courier New" w:hAnsi="Courier New" w:cs="Courier New"/>
                <w:szCs w:val="24"/>
              </w:rPr>
              <w:t>Facility's</w:t>
            </w:r>
            <w:r>
              <w:rPr>
                <w:rFonts w:ascii="Courier New" w:hAnsi="Courier New" w:cs="Courier New"/>
                <w:szCs w:val="24"/>
              </w:rPr>
              <w:t xml:space="preserve"> power production (MW)/Allowed Capacity (MW)</w:t>
            </w:r>
          </w:p>
        </w:tc>
        <w:tc>
          <w:tcPr>
            <w:tcW w:w="1350" w:type="dxa"/>
            <w:vAlign w:val="center"/>
          </w:tcPr>
          <w:p w14:paraId="52F2EAD7" w14:textId="77777777" w:rsidR="007046BA" w:rsidRDefault="00FE6D6F">
            <w:pPr>
              <w:keepNext/>
              <w:widowControl w:val="0"/>
              <w:rPr>
                <w:rFonts w:ascii="Courier New" w:hAnsi="Courier New" w:cs="Courier New"/>
                <w:szCs w:val="24"/>
              </w:rPr>
            </w:pPr>
            <w:r>
              <w:rPr>
                <w:rFonts w:ascii="Courier New" w:hAnsi="Courier New" w:cs="Courier New"/>
                <w:szCs w:val="24"/>
              </w:rPr>
              <w:t>%</w:t>
            </w:r>
          </w:p>
        </w:tc>
        <w:tc>
          <w:tcPr>
            <w:tcW w:w="1440" w:type="dxa"/>
            <w:vAlign w:val="center"/>
          </w:tcPr>
          <w:p w14:paraId="4C28282D" w14:textId="77777777" w:rsidR="007046BA" w:rsidRDefault="00FE6D6F">
            <w:pPr>
              <w:keepNext/>
              <w:widowControl w:val="0"/>
              <w:rPr>
                <w:rFonts w:ascii="Courier New" w:hAnsi="Courier New" w:cs="Courier New"/>
                <w:szCs w:val="24"/>
              </w:rPr>
            </w:pPr>
            <w:r>
              <w:rPr>
                <w:rFonts w:ascii="Courier New" w:hAnsi="Courier New" w:cs="Courier New"/>
                <w:szCs w:val="24"/>
              </w:rPr>
              <w:t>0 to 100%</w:t>
            </w:r>
          </w:p>
        </w:tc>
        <w:tc>
          <w:tcPr>
            <w:tcW w:w="2160" w:type="dxa"/>
            <w:vAlign w:val="center"/>
          </w:tcPr>
          <w:p w14:paraId="3B9A19AB" w14:textId="77777777" w:rsidR="007046BA" w:rsidRDefault="00FE6D6F">
            <w:pPr>
              <w:keepNext/>
              <w:keepLines/>
              <w:rPr>
                <w:rFonts w:ascii="Courier New" w:hAnsi="Courier New" w:cs="Courier New"/>
                <w:szCs w:val="24"/>
              </w:rPr>
            </w:pPr>
            <w:r>
              <w:rPr>
                <w:rFonts w:ascii="Courier New" w:hAnsi="Courier New" w:cs="Courier New"/>
                <w:szCs w:val="24"/>
              </w:rPr>
              <w:t>+/-0.1%</w:t>
            </w:r>
          </w:p>
        </w:tc>
      </w:tr>
      <w:tr w:rsidR="005D18EE" w14:paraId="132FDD09" w14:textId="77777777">
        <w:trPr>
          <w:jc w:val="center"/>
        </w:trPr>
        <w:tc>
          <w:tcPr>
            <w:tcW w:w="2160" w:type="dxa"/>
            <w:vAlign w:val="center"/>
          </w:tcPr>
          <w:p w14:paraId="657D4612" w14:textId="77777777" w:rsidR="005D18EE" w:rsidRDefault="005D18EE">
            <w:pPr>
              <w:widowControl w:val="0"/>
              <w:rPr>
                <w:rFonts w:ascii="Courier New" w:hAnsi="Courier New" w:cs="Courier New"/>
                <w:szCs w:val="24"/>
              </w:rPr>
            </w:pPr>
            <w:r>
              <w:rPr>
                <w:rFonts w:ascii="Courier New" w:hAnsi="Courier New" w:cs="Courier New"/>
                <w:szCs w:val="24"/>
              </w:rPr>
              <w:t>Power Possible</w:t>
            </w:r>
          </w:p>
        </w:tc>
        <w:tc>
          <w:tcPr>
            <w:tcW w:w="3060" w:type="dxa"/>
            <w:vAlign w:val="center"/>
          </w:tcPr>
          <w:p w14:paraId="11F61AE6" w14:textId="77777777" w:rsidR="005D18EE" w:rsidRDefault="005D18EE" w:rsidP="00C46560">
            <w:pPr>
              <w:keepNext/>
              <w:widowControl w:val="0"/>
              <w:rPr>
                <w:rFonts w:ascii="Courier New" w:hAnsi="Courier New" w:cs="Courier New"/>
                <w:szCs w:val="24"/>
              </w:rPr>
            </w:pPr>
            <w:r>
              <w:rPr>
                <w:rFonts w:ascii="Courier New" w:hAnsi="Courier New" w:cs="Courier New"/>
                <w:szCs w:val="24"/>
              </w:rPr>
              <w:t>Seller’s M</w:t>
            </w:r>
            <w:r w:rsidR="00C46560">
              <w:rPr>
                <w:rFonts w:ascii="Courier New" w:hAnsi="Courier New" w:cs="Courier New"/>
                <w:szCs w:val="24"/>
              </w:rPr>
              <w:t>o</w:t>
            </w:r>
            <w:r>
              <w:rPr>
                <w:rFonts w:ascii="Courier New" w:hAnsi="Courier New" w:cs="Courier New"/>
                <w:szCs w:val="24"/>
              </w:rPr>
              <w:t>del</w:t>
            </w:r>
          </w:p>
        </w:tc>
        <w:tc>
          <w:tcPr>
            <w:tcW w:w="1350" w:type="dxa"/>
            <w:vAlign w:val="center"/>
          </w:tcPr>
          <w:p w14:paraId="2972B4C9" w14:textId="77777777" w:rsidR="005D18EE" w:rsidRDefault="005D18EE">
            <w:pPr>
              <w:keepNext/>
              <w:widowControl w:val="0"/>
              <w:rPr>
                <w:rFonts w:ascii="Courier New" w:hAnsi="Courier New" w:cs="Courier New"/>
                <w:szCs w:val="24"/>
              </w:rPr>
            </w:pPr>
            <w:r>
              <w:rPr>
                <w:rFonts w:ascii="Courier New" w:hAnsi="Courier New" w:cs="Courier New"/>
                <w:szCs w:val="24"/>
              </w:rPr>
              <w:t>MW</w:t>
            </w:r>
          </w:p>
        </w:tc>
        <w:tc>
          <w:tcPr>
            <w:tcW w:w="1440" w:type="dxa"/>
            <w:vAlign w:val="center"/>
          </w:tcPr>
          <w:p w14:paraId="308E4495" w14:textId="77777777" w:rsidR="005D18EE" w:rsidRDefault="005D18EE">
            <w:pPr>
              <w:keepNext/>
              <w:widowControl w:val="0"/>
              <w:rPr>
                <w:rFonts w:ascii="Courier New" w:hAnsi="Courier New" w:cs="Courier New"/>
                <w:szCs w:val="24"/>
              </w:rPr>
            </w:pPr>
            <w:r>
              <w:rPr>
                <w:rFonts w:ascii="Courier New" w:hAnsi="Courier New" w:cs="Courier New"/>
                <w:szCs w:val="24"/>
              </w:rPr>
              <w:t>0 to Allowed Capacity</w:t>
            </w:r>
          </w:p>
        </w:tc>
        <w:tc>
          <w:tcPr>
            <w:tcW w:w="2160" w:type="dxa"/>
            <w:vAlign w:val="center"/>
          </w:tcPr>
          <w:p w14:paraId="5CE9DF7E" w14:textId="77777777" w:rsidR="005D18EE" w:rsidRDefault="005D18EE">
            <w:pPr>
              <w:keepNext/>
              <w:keepLines/>
              <w:rPr>
                <w:rFonts w:ascii="Courier New" w:hAnsi="Courier New" w:cs="Courier New"/>
                <w:szCs w:val="24"/>
              </w:rPr>
            </w:pPr>
            <w:r>
              <w:rPr>
                <w:rFonts w:ascii="Courier New" w:hAnsi="Courier New" w:cs="Courier New"/>
                <w:szCs w:val="24"/>
              </w:rPr>
              <w:t>+/-0.1 MW</w:t>
            </w:r>
          </w:p>
        </w:tc>
      </w:tr>
    </w:tbl>
    <w:p w14:paraId="2E3F6A34" w14:textId="77777777" w:rsidR="00395FBF" w:rsidRDefault="00395FBF" w:rsidP="00395FBF">
      <w:pPr>
        <w:keepNext/>
        <w:tabs>
          <w:tab w:val="num" w:pos="2160"/>
          <w:tab w:val="num" w:pos="2448"/>
        </w:tabs>
        <w:ind w:left="2174" w:hanging="907"/>
        <w:outlineLvl w:val="3"/>
        <w:rPr>
          <w:rFonts w:ascii="Courier New" w:hAnsi="Courier New" w:cs="Courier New"/>
          <w:szCs w:val="24"/>
        </w:rPr>
      </w:pPr>
    </w:p>
    <w:p w14:paraId="51DA0EC0" w14:textId="77777777" w:rsidR="007046BA" w:rsidRDefault="00FE6D6F">
      <w:pPr>
        <w:keepNext/>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u w:val="single"/>
        </w:rPr>
        <w:t>Status of WTGS(s) for Purposes of Calculating Facility PBAF</w:t>
      </w:r>
      <w:r>
        <w:rPr>
          <w:rFonts w:ascii="Courier New" w:hAnsi="Courier New" w:cs="Courier New"/>
          <w:szCs w:val="24"/>
        </w:rPr>
        <w:t xml:space="preserve">: </w:t>
      </w:r>
    </w:p>
    <w:p w14:paraId="3574CEFE" w14:textId="77777777" w:rsidR="007046BA" w:rsidRDefault="00FE6D6F">
      <w:pPr>
        <w:keepLines/>
        <w:ind w:left="360"/>
        <w:rPr>
          <w:rFonts w:ascii="Courier New" w:eastAsiaTheme="minorEastAsia" w:hAnsi="Courier New" w:cs="Courier New"/>
          <w:b/>
          <w:szCs w:val="24"/>
        </w:rPr>
      </w:pPr>
      <w:r>
        <w:rPr>
          <w:rFonts w:ascii="Courier New" w:eastAsiaTheme="minorEastAsia" w:hAnsi="Courier New" w:cs="Courier New"/>
          <w:szCs w:val="24"/>
        </w:rPr>
        <w:t xml:space="preserve">For each WTGS, Seller shall, unless agreed otherwise by Company and Seller in writing, provide to Company, via SCADA communication and protocol acceptable to Company at a continuous scan updated </w:t>
      </w:r>
      <w:r w:rsidR="00F540DA">
        <w:rPr>
          <w:rFonts w:ascii="Courier New" w:eastAsiaTheme="minorEastAsia" w:hAnsi="Courier New" w:cs="Courier New"/>
          <w:szCs w:val="24"/>
        </w:rPr>
        <w:t xml:space="preserve">not less frequently than </w:t>
      </w:r>
      <w:r>
        <w:rPr>
          <w:rFonts w:ascii="Courier New" w:eastAsiaTheme="minorEastAsia" w:hAnsi="Courier New" w:cs="Courier New"/>
          <w:szCs w:val="24"/>
        </w:rPr>
        <w:t>every 2 seconds</w:t>
      </w:r>
      <w:r w:rsidR="002003B5">
        <w:rPr>
          <w:rFonts w:ascii="Courier New" w:eastAsiaTheme="minorEastAsia" w:hAnsi="Courier New" w:cs="Courier New"/>
          <w:szCs w:val="24"/>
        </w:rPr>
        <w:t>,</w:t>
      </w:r>
      <w:r>
        <w:rPr>
          <w:rFonts w:ascii="Courier New" w:eastAsiaTheme="minorEastAsia" w:hAnsi="Courier New" w:cs="Courier New"/>
          <w:szCs w:val="24"/>
        </w:rPr>
        <w:t xml:space="preserve"> on each WTGS status itemized below</w:t>
      </w:r>
      <w:r w:rsidR="002242AB">
        <w:rPr>
          <w:rFonts w:ascii="Courier New" w:eastAsiaTheme="minorEastAsia" w:hAnsi="Courier New" w:cs="Courier New"/>
          <w:szCs w:val="24"/>
        </w:rPr>
        <w:t>:</w:t>
      </w:r>
      <w:r>
        <w:rPr>
          <w:rFonts w:ascii="Courier New" w:eastAsiaTheme="minorEastAsia" w:hAnsi="Courier New" w:cs="Courier New"/>
          <w:szCs w:val="24"/>
        </w:rPr>
        <w:t xml:space="preserve">  </w:t>
      </w:r>
    </w:p>
    <w:p w14:paraId="5D35A7AF" w14:textId="77777777" w:rsidR="007046BA" w:rsidRDefault="007046BA">
      <w:pPr>
        <w:ind w:left="720"/>
        <w:rPr>
          <w:rFonts w:ascii="Courier New" w:eastAsiaTheme="minorEastAsia" w:hAnsi="Courier New" w:cs="Courier New"/>
          <w:szCs w:val="24"/>
        </w:rPr>
      </w:pPr>
    </w:p>
    <w:p w14:paraId="6E6ED45D" w14:textId="77777777" w:rsidR="00646CEF" w:rsidRDefault="00646CEF">
      <w:pPr>
        <w:numPr>
          <w:ilvl w:val="0"/>
          <w:numId w:val="27"/>
        </w:numPr>
        <w:rPr>
          <w:rFonts w:ascii="Courier New" w:eastAsiaTheme="minorEastAsia" w:hAnsi="Courier New" w:cs="Courier New"/>
          <w:szCs w:val="24"/>
        </w:rPr>
      </w:pPr>
      <w:r>
        <w:rPr>
          <w:rFonts w:ascii="Courier New" w:eastAsiaTheme="minorEastAsia" w:hAnsi="Courier New" w:cs="Courier New"/>
          <w:szCs w:val="24"/>
        </w:rPr>
        <w:t>Full Dispatch</w:t>
      </w:r>
    </w:p>
    <w:p w14:paraId="2CD5F44A" w14:textId="77777777" w:rsidR="007046BA" w:rsidRDefault="00646CEF">
      <w:pPr>
        <w:numPr>
          <w:ilvl w:val="0"/>
          <w:numId w:val="27"/>
        </w:numPr>
        <w:rPr>
          <w:rFonts w:ascii="Courier New" w:eastAsiaTheme="minorEastAsia" w:hAnsi="Courier New" w:cs="Courier New"/>
          <w:szCs w:val="24"/>
        </w:rPr>
      </w:pPr>
      <w:r>
        <w:rPr>
          <w:rFonts w:ascii="Courier New" w:eastAsiaTheme="minorEastAsia" w:hAnsi="Courier New" w:cs="Courier New"/>
          <w:szCs w:val="24"/>
        </w:rPr>
        <w:t>Partial Dispatch</w:t>
      </w:r>
    </w:p>
    <w:p w14:paraId="27098224" w14:textId="77777777" w:rsidR="007046BA" w:rsidRDefault="00FE6D6F">
      <w:pPr>
        <w:numPr>
          <w:ilvl w:val="0"/>
          <w:numId w:val="27"/>
        </w:numPr>
        <w:rPr>
          <w:rFonts w:ascii="Courier New" w:eastAsiaTheme="minorEastAsia" w:hAnsi="Courier New" w:cs="Courier New"/>
          <w:szCs w:val="24"/>
        </w:rPr>
      </w:pPr>
      <w:r>
        <w:rPr>
          <w:rFonts w:ascii="Courier New" w:eastAsiaTheme="minorEastAsia" w:hAnsi="Courier New" w:cs="Courier New"/>
          <w:szCs w:val="24"/>
        </w:rPr>
        <w:t>Non-Generating</w:t>
      </w:r>
    </w:p>
    <w:p w14:paraId="32D26EF4" w14:textId="77777777" w:rsidR="007046BA" w:rsidRDefault="00FE6D6F" w:rsidP="00CB2451">
      <w:pPr>
        <w:numPr>
          <w:ilvl w:val="0"/>
          <w:numId w:val="27"/>
        </w:numPr>
        <w:rPr>
          <w:rFonts w:ascii="Courier New" w:eastAsiaTheme="minorEastAsia" w:hAnsi="Courier New" w:cs="Courier New"/>
          <w:szCs w:val="24"/>
        </w:rPr>
      </w:pPr>
      <w:r>
        <w:rPr>
          <w:rFonts w:ascii="Courier New" w:eastAsiaTheme="minorEastAsia" w:hAnsi="Courier New" w:cs="Courier New"/>
          <w:szCs w:val="24"/>
        </w:rPr>
        <w:t xml:space="preserve">Company-Attributable </w:t>
      </w:r>
      <w:r w:rsidR="008D1BD7">
        <w:rPr>
          <w:rFonts w:ascii="Courier New" w:eastAsiaTheme="minorEastAsia" w:hAnsi="Courier New" w:cs="Courier New"/>
          <w:szCs w:val="24"/>
        </w:rPr>
        <w:t>Non-Performance</w:t>
      </w:r>
    </w:p>
    <w:p w14:paraId="4DF7523E" w14:textId="77777777" w:rsidR="008D1BD7" w:rsidRDefault="008D1BD7" w:rsidP="00CB2451">
      <w:pPr>
        <w:numPr>
          <w:ilvl w:val="0"/>
          <w:numId w:val="27"/>
        </w:numPr>
        <w:rPr>
          <w:rFonts w:ascii="Courier New" w:eastAsiaTheme="minorEastAsia" w:hAnsi="Courier New" w:cs="Courier New"/>
          <w:szCs w:val="24"/>
        </w:rPr>
      </w:pPr>
      <w:r>
        <w:rPr>
          <w:rFonts w:ascii="Courier New" w:eastAsiaTheme="minorEastAsia" w:hAnsi="Courier New" w:cs="Courier New"/>
          <w:szCs w:val="24"/>
        </w:rPr>
        <w:t>Seller-Attributable Non-Performance</w:t>
      </w:r>
    </w:p>
    <w:p w14:paraId="241AF8EE" w14:textId="77777777" w:rsidR="007046BA" w:rsidRDefault="00FE6D6F">
      <w:pPr>
        <w:numPr>
          <w:ilvl w:val="0"/>
          <w:numId w:val="27"/>
        </w:numPr>
        <w:rPr>
          <w:rFonts w:ascii="Courier New" w:eastAsiaTheme="minorEastAsia" w:hAnsi="Courier New" w:cs="Courier New"/>
          <w:szCs w:val="24"/>
        </w:rPr>
      </w:pPr>
      <w:r>
        <w:rPr>
          <w:rFonts w:ascii="Courier New" w:eastAsiaTheme="minorEastAsia" w:hAnsi="Courier New" w:cs="Courier New"/>
          <w:szCs w:val="24"/>
        </w:rPr>
        <w:t>Force Majeure</w:t>
      </w:r>
    </w:p>
    <w:p w14:paraId="39CC8539" w14:textId="77777777" w:rsidR="007046BA" w:rsidRDefault="00FE6D6F">
      <w:pPr>
        <w:numPr>
          <w:ilvl w:val="0"/>
          <w:numId w:val="27"/>
        </w:numPr>
        <w:rPr>
          <w:rFonts w:ascii="Courier New" w:eastAsiaTheme="minorEastAsia" w:hAnsi="Courier New" w:cs="Courier New"/>
          <w:szCs w:val="24"/>
        </w:rPr>
      </w:pPr>
      <w:r>
        <w:rPr>
          <w:rFonts w:ascii="Courier New" w:eastAsiaTheme="minorEastAsia" w:hAnsi="Courier New" w:cs="Courier New"/>
          <w:szCs w:val="24"/>
        </w:rPr>
        <w:t>Information Unavailable</w:t>
      </w:r>
    </w:p>
    <w:p w14:paraId="761FAF79" w14:textId="77777777" w:rsidR="007046BA" w:rsidRDefault="007046BA">
      <w:pPr>
        <w:ind w:left="1440"/>
      </w:pPr>
    </w:p>
    <w:p w14:paraId="389BB802"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w:t>
      </w:r>
      <w:r w:rsidR="006075F2">
        <w:rPr>
          <w:szCs w:val="24"/>
        </w:rPr>
        <w:t xml:space="preserve"> </w:t>
      </w:r>
      <w:r>
        <w:rPr>
          <w:szCs w:val="24"/>
        </w:rPr>
        <w:br/>
      </w:r>
      <w:r>
        <w:rPr>
          <w:szCs w:val="24"/>
        </w:rPr>
        <w:br/>
        <w:t>(a)</w:t>
      </w:r>
      <w:r>
        <w:rPr>
          <w:szCs w:val="24"/>
        </w:rPr>
        <w:tab/>
      </w:r>
      <w:r>
        <w:rPr>
          <w:szCs w:val="24"/>
          <w:u w:val="single"/>
        </w:rPr>
        <w:t>Three-Phase Synchronous Generators</w:t>
      </w:r>
      <w:r>
        <w:rPr>
          <w:szCs w:val="24"/>
        </w:rPr>
        <w:t xml:space="preserve">.  </w:t>
      </w:r>
    </w:p>
    <w:p w14:paraId="48EEF2BA" w14:textId="77777777"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w:t>
      </w:r>
      <w:r w:rsidR="00681111">
        <w:rPr>
          <w:sz w:val="24"/>
          <w:szCs w:val="24"/>
        </w:rPr>
        <w:t>short circuit current rating ("SCCR")</w:t>
      </w:r>
      <w:r>
        <w:rPr>
          <w:sz w:val="24"/>
          <w:szCs w:val="24"/>
        </w:rPr>
        <w:t xml:space="preserve"> greater than 5%.  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11E2A6C9" w14:textId="77777777" w:rsidR="007046BA" w:rsidRDefault="007046BA">
      <w:pPr>
        <w:pStyle w:val="PlainText"/>
        <w:rPr>
          <w:sz w:val="24"/>
          <w:szCs w:val="24"/>
        </w:rPr>
      </w:pPr>
    </w:p>
    <w:p w14:paraId="3F251EFF" w14:textId="77777777" w:rsidR="007046BA" w:rsidRDefault="00FE6D6F" w:rsidP="000C3975">
      <w:pPr>
        <w:pStyle w:val="PUCL3"/>
        <w:numPr>
          <w:ilvl w:val="0"/>
          <w:numId w:val="0"/>
        </w:numPr>
        <w:ind w:left="720"/>
        <w:rPr>
          <w:szCs w:val="24"/>
        </w:rPr>
      </w:pPr>
      <w:r>
        <w:rPr>
          <w:szCs w:val="24"/>
        </w:rPr>
        <w:lastRenderedPageBreak/>
        <w:t>(b)</w:t>
      </w:r>
      <w:r>
        <w:rPr>
          <w:szCs w:val="24"/>
        </w:rPr>
        <w:tab/>
      </w:r>
      <w:r>
        <w:rPr>
          <w:szCs w:val="24"/>
          <w:u w:val="single"/>
        </w:rPr>
        <w:t>Induction Generators</w:t>
      </w:r>
      <w:r>
        <w:rPr>
          <w:szCs w:val="24"/>
        </w:rPr>
        <w:t xml:space="preserve">.  </w:t>
      </w:r>
    </w:p>
    <w:p w14:paraId="0E22FC66" w14:textId="77777777" w:rsidR="007046BA" w:rsidRDefault="00FE6D6F">
      <w:pPr>
        <w:pStyle w:val="PUCL4"/>
        <w:numPr>
          <w:ilvl w:val="0"/>
          <w:numId w:val="0"/>
        </w:numPr>
        <w:ind w:left="2160" w:hanging="720"/>
        <w:rPr>
          <w:szCs w:val="24"/>
        </w:rPr>
      </w:pPr>
      <w:r>
        <w:rPr>
          <w:szCs w:val="24"/>
        </w:rPr>
        <w:t>(i)</w:t>
      </w:r>
      <w:r>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6F398DC6" w14:textId="77777777" w:rsidR="007046BA" w:rsidRDefault="00FE6D6F">
      <w:pPr>
        <w:pStyle w:val="PUCL4"/>
        <w:numPr>
          <w:ilvl w:val="0"/>
          <w:numId w:val="0"/>
        </w:numPr>
        <w:ind w:left="2160" w:hanging="720"/>
        <w:rPr>
          <w:szCs w:val="24"/>
        </w:rPr>
      </w:pPr>
      <w:r>
        <w:rPr>
          <w:szCs w:val="24"/>
        </w:rPr>
        <w:t>(ii)</w:t>
      </w:r>
      <w:r>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0E00D207" w14:textId="77777777" w:rsidR="008B4774" w:rsidRPr="000C3975" w:rsidRDefault="008B4774" w:rsidP="005A2BF1">
      <w:pPr>
        <w:pStyle w:val="PUCL3"/>
        <w:numPr>
          <w:ilvl w:val="2"/>
          <w:numId w:val="68"/>
        </w:numPr>
        <w:tabs>
          <w:tab w:val="num" w:pos="1440"/>
        </w:tabs>
        <w:ind w:left="1440"/>
        <w:rPr>
          <w:szCs w:val="24"/>
        </w:rPr>
      </w:pPr>
      <w:r w:rsidRPr="000C3975">
        <w:rPr>
          <w:szCs w:val="24"/>
          <w:u w:val="single"/>
        </w:rPr>
        <w:t>Inverter Systems</w:t>
      </w:r>
      <w:r w:rsidRPr="000C3975">
        <w:rPr>
          <w:szCs w:val="24"/>
        </w:rPr>
        <w:t xml:space="preserve">.  </w:t>
      </w:r>
    </w:p>
    <w:p w14:paraId="50861C00" w14:textId="77777777" w:rsidR="008B4774" w:rsidRDefault="008B4774" w:rsidP="008D4DF0">
      <w:pPr>
        <w:pStyle w:val="PUCL4"/>
        <w:numPr>
          <w:ilvl w:val="0"/>
          <w:numId w:val="63"/>
        </w:numPr>
        <w:tabs>
          <w:tab w:val="clear" w:pos="2448"/>
        </w:tabs>
        <w:ind w:hanging="720"/>
        <w:rPr>
          <w:szCs w:val="24"/>
        </w:rPr>
      </w:pPr>
      <w:r>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14:paraId="43ED1473" w14:textId="77777777" w:rsidR="008B4774" w:rsidRPr="008B4774" w:rsidRDefault="008B4774" w:rsidP="008D4DF0">
      <w:pPr>
        <w:pStyle w:val="BodyText"/>
        <w:numPr>
          <w:ilvl w:val="0"/>
          <w:numId w:val="63"/>
        </w:numPr>
        <w:ind w:hanging="720"/>
        <w:rPr>
          <w:rFonts w:ascii="Courier New" w:hAnsi="Courier New" w:cs="Courier New"/>
        </w:rPr>
      </w:pPr>
      <w:r w:rsidRPr="008B4774">
        <w:rPr>
          <w:rFonts w:ascii="Courier New" w:hAnsi="Courier New" w:cs="Courier New"/>
        </w:rPr>
        <w:lastRenderedPageBreak/>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7936618E" w14:textId="77777777" w:rsidR="008B4774" w:rsidRPr="008B4774" w:rsidRDefault="008B4774" w:rsidP="008B4774">
      <w:pPr>
        <w:pStyle w:val="BodyText"/>
      </w:pPr>
    </w:p>
    <w:p w14:paraId="3649865D" w14:textId="77777777" w:rsidR="007046BA" w:rsidRDefault="00FE6D6F">
      <w:pPr>
        <w:pStyle w:val="PlainText"/>
        <w:rPr>
          <w:sz w:val="24"/>
          <w:szCs w:val="24"/>
        </w:rPr>
      </w:pPr>
      <w:r>
        <w:rPr>
          <w:sz w:val="24"/>
          <w:szCs w:val="24"/>
        </w:rPr>
        <w:br w:type="page"/>
      </w:r>
    </w:p>
    <w:p w14:paraId="3DB46857" w14:textId="77777777" w:rsidR="007046BA" w:rsidRDefault="00FE6D6F">
      <w:pPr>
        <w:pStyle w:val="PlainText"/>
        <w:jc w:val="center"/>
        <w:rPr>
          <w:sz w:val="24"/>
          <w:szCs w:val="24"/>
        </w:rPr>
      </w:pPr>
      <w:r>
        <w:rPr>
          <w:sz w:val="24"/>
          <w:szCs w:val="24"/>
        </w:rPr>
        <w:t>EXHIBIT B-1</w:t>
      </w:r>
    </w:p>
    <w:p w14:paraId="4D13A12E" w14:textId="77777777" w:rsidR="007046BA" w:rsidRDefault="00FE6D6F">
      <w:pPr>
        <w:pStyle w:val="PlainText"/>
        <w:jc w:val="center"/>
        <w:rPr>
          <w:sz w:val="24"/>
          <w:szCs w:val="24"/>
        </w:rPr>
      </w:pPr>
      <w:r>
        <w:rPr>
          <w:sz w:val="24"/>
          <w:szCs w:val="24"/>
          <w:u w:val="single"/>
        </w:rPr>
        <w:t>REQUIRED MODELS</w:t>
      </w:r>
    </w:p>
    <w:p w14:paraId="051B37CF" w14:textId="77777777" w:rsidR="007046BA" w:rsidRDefault="007046BA">
      <w:pPr>
        <w:pStyle w:val="PlainText"/>
        <w:jc w:val="center"/>
        <w:rPr>
          <w:sz w:val="24"/>
          <w:szCs w:val="24"/>
        </w:rPr>
      </w:pPr>
    </w:p>
    <w:p w14:paraId="0038A85D" w14:textId="77777777" w:rsidR="007046BA" w:rsidRDefault="007046BA">
      <w:pPr>
        <w:pStyle w:val="PlainText"/>
        <w:jc w:val="center"/>
        <w:rPr>
          <w:sz w:val="24"/>
          <w:szCs w:val="24"/>
        </w:rPr>
      </w:pPr>
    </w:p>
    <w:p w14:paraId="189FB90D" w14:textId="77777777" w:rsidR="007046BA" w:rsidRDefault="007046BA">
      <w:pPr>
        <w:pStyle w:val="PlainText"/>
        <w:jc w:val="center"/>
        <w:rPr>
          <w:sz w:val="24"/>
          <w:szCs w:val="24"/>
        </w:rPr>
      </w:pPr>
    </w:p>
    <w:p w14:paraId="428AE338" w14:textId="77777777" w:rsidR="007046BA" w:rsidRDefault="007046BA">
      <w:pPr>
        <w:pStyle w:val="PlainText"/>
        <w:jc w:val="center"/>
        <w:rPr>
          <w:sz w:val="24"/>
          <w:szCs w:val="24"/>
        </w:rPr>
      </w:pPr>
    </w:p>
    <w:p w14:paraId="653BA5BA" w14:textId="77777777" w:rsidR="007046BA" w:rsidRDefault="00FE6D6F">
      <w:pPr>
        <w:pStyle w:val="PlainText"/>
        <w:rPr>
          <w:sz w:val="24"/>
          <w:szCs w:val="24"/>
          <w:highlight w:val="yellow"/>
        </w:rPr>
      </w:pPr>
      <w:r>
        <w:rPr>
          <w:sz w:val="24"/>
          <w:szCs w:val="24"/>
          <w:highlight w:val="yellow"/>
        </w:rPr>
        <w:t>PSS/E</w:t>
      </w:r>
    </w:p>
    <w:p w14:paraId="3C51C070" w14:textId="77777777" w:rsidR="007046BA" w:rsidRDefault="007046BA">
      <w:pPr>
        <w:pStyle w:val="PlainText"/>
        <w:rPr>
          <w:sz w:val="24"/>
          <w:szCs w:val="24"/>
          <w:highlight w:val="yellow"/>
        </w:rPr>
      </w:pPr>
    </w:p>
    <w:p w14:paraId="275069CC" w14:textId="77777777" w:rsidR="007046BA" w:rsidRDefault="00FE6D6F">
      <w:pPr>
        <w:pStyle w:val="PlainText"/>
        <w:rPr>
          <w:sz w:val="24"/>
          <w:szCs w:val="24"/>
          <w:highlight w:val="yellow"/>
        </w:rPr>
      </w:pPr>
      <w:r>
        <w:rPr>
          <w:sz w:val="24"/>
          <w:szCs w:val="24"/>
          <w:highlight w:val="yellow"/>
        </w:rPr>
        <w:t>ASPEN</w:t>
      </w:r>
    </w:p>
    <w:p w14:paraId="52F77A2B" w14:textId="77777777" w:rsidR="007046BA" w:rsidRDefault="007046BA">
      <w:pPr>
        <w:pStyle w:val="PlainText"/>
        <w:rPr>
          <w:sz w:val="24"/>
          <w:szCs w:val="24"/>
          <w:highlight w:val="yellow"/>
        </w:rPr>
      </w:pPr>
    </w:p>
    <w:p w14:paraId="7B16B343" w14:textId="77777777" w:rsidR="007046BA" w:rsidRDefault="00FE6D6F">
      <w:pPr>
        <w:pStyle w:val="PlainText"/>
        <w:rPr>
          <w:sz w:val="24"/>
          <w:szCs w:val="24"/>
        </w:rPr>
      </w:pPr>
      <w:r>
        <w:rPr>
          <w:sz w:val="24"/>
          <w:szCs w:val="24"/>
          <w:highlight w:val="yellow"/>
        </w:rPr>
        <w:t>PSCAD</w:t>
      </w:r>
    </w:p>
    <w:p w14:paraId="30E803E8" w14:textId="77777777" w:rsidR="00A07891" w:rsidRDefault="00A07891">
      <w:pPr>
        <w:pStyle w:val="PlainText"/>
        <w:rPr>
          <w:sz w:val="24"/>
          <w:szCs w:val="24"/>
        </w:rPr>
      </w:pPr>
    </w:p>
    <w:p w14:paraId="4FEAAAC8" w14:textId="77777777" w:rsidR="00A07891" w:rsidRDefault="00A07891">
      <w:pPr>
        <w:rPr>
          <w:rFonts w:ascii="Courier New" w:hAnsi="Courier New" w:cs="Courier New"/>
          <w:szCs w:val="24"/>
        </w:rPr>
      </w:pPr>
      <w:r>
        <w:rPr>
          <w:szCs w:val="24"/>
        </w:rPr>
        <w:br w:type="page"/>
      </w:r>
    </w:p>
    <w:p w14:paraId="78A689C7" w14:textId="77777777" w:rsidR="00A07891" w:rsidRDefault="00A07891">
      <w:pPr>
        <w:pStyle w:val="PlainText"/>
        <w:rPr>
          <w:sz w:val="24"/>
          <w:szCs w:val="24"/>
        </w:rPr>
      </w:pPr>
    </w:p>
    <w:p w14:paraId="2800904E" w14:textId="77777777" w:rsidR="00A07891" w:rsidRDefault="00A07891" w:rsidP="00A07891">
      <w:pPr>
        <w:pStyle w:val="PlainText"/>
        <w:jc w:val="center"/>
        <w:rPr>
          <w:sz w:val="24"/>
          <w:szCs w:val="24"/>
        </w:rPr>
      </w:pPr>
      <w:r>
        <w:rPr>
          <w:sz w:val="24"/>
          <w:szCs w:val="24"/>
        </w:rPr>
        <w:t>EXHIBIT B-2</w:t>
      </w:r>
    </w:p>
    <w:p w14:paraId="38ACC14D" w14:textId="77777777" w:rsidR="00A07891" w:rsidRDefault="00A07891" w:rsidP="00A07891">
      <w:pPr>
        <w:pStyle w:val="PlainText"/>
        <w:jc w:val="center"/>
        <w:rPr>
          <w:sz w:val="24"/>
          <w:szCs w:val="24"/>
        </w:rPr>
      </w:pPr>
      <w:r>
        <w:rPr>
          <w:sz w:val="24"/>
          <w:szCs w:val="24"/>
          <w:u w:val="single"/>
        </w:rPr>
        <w:t>GENERATOR CAPABILITY CURVE(S)</w:t>
      </w:r>
    </w:p>
    <w:p w14:paraId="56806CF4" w14:textId="77777777" w:rsidR="00A07891" w:rsidRDefault="00A07891">
      <w:pPr>
        <w:pStyle w:val="PlainText"/>
        <w:rPr>
          <w:sz w:val="24"/>
          <w:szCs w:val="24"/>
        </w:rPr>
      </w:pPr>
    </w:p>
    <w:p w14:paraId="17E0BF82" w14:textId="77777777" w:rsidR="00A07891" w:rsidRDefault="00A07891">
      <w:pPr>
        <w:pStyle w:val="PlainText"/>
        <w:rPr>
          <w:sz w:val="24"/>
          <w:szCs w:val="24"/>
        </w:rPr>
      </w:pPr>
    </w:p>
    <w:p w14:paraId="241FA32A" w14:textId="77777777" w:rsidR="007046BA" w:rsidRDefault="007046BA" w:rsidP="00306CF6">
      <w:pPr>
        <w:pStyle w:val="Heading1"/>
        <w:jc w:val="center"/>
      </w:pPr>
      <w:bookmarkStart w:id="6" w:name="_GoBack"/>
      <w:bookmarkEnd w:id="6"/>
    </w:p>
    <w:sectPr w:rsidR="007046BA" w:rsidSect="00306CF6">
      <w:footerReference w:type="default" r:id="rId12"/>
      <w:headerReference w:type="first" r:id="rId13"/>
      <w:footerReference w:type="first" r:id="rId14"/>
      <w:pgSz w:w="12240" w:h="15840" w:code="1"/>
      <w:pgMar w:top="1440" w:right="1319" w:bottom="1440" w:left="1319"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EDD9" w14:textId="77777777" w:rsidR="006A7C25" w:rsidRDefault="006A7C25">
      <w:r>
        <w:separator/>
      </w:r>
    </w:p>
  </w:endnote>
  <w:endnote w:type="continuationSeparator" w:id="0">
    <w:p w14:paraId="0DC21042" w14:textId="77777777" w:rsidR="006A7C25" w:rsidRDefault="006A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8B57" w14:textId="00404A47" w:rsidR="006A7C25" w:rsidRDefault="00306CF6">
    <w:pPr>
      <w:jc w:val="center"/>
      <w:rPr>
        <w:rStyle w:val="PageNumber"/>
        <w:rFonts w:ascii="Courier New" w:hAnsi="Courier New" w:cs="Courier New"/>
      </w:rPr>
    </w:pPr>
    <w:r>
      <w:rPr>
        <w:rStyle w:val="PageNumber"/>
        <w:rFonts w:ascii="Courier New" w:hAnsi="Courier New" w:cs="Courier New"/>
      </w:rPr>
      <w:t>B-</w:t>
    </w:r>
    <w:r w:rsidR="00285040">
      <w:rPr>
        <w:rStyle w:val="PageNumber"/>
        <w:rFonts w:ascii="Courier New" w:hAnsi="Courier New" w:cs="Courier New"/>
        <w:noProof/>
      </w:rPr>
      <w:t>42</w:t>
    </w:r>
  </w:p>
  <w:p w14:paraId="04F26466" w14:textId="77777777" w:rsidR="006A7C25" w:rsidRDefault="00306CF6">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 xml:space="preserve">MECO Attachment B (RDG </w:t>
    </w:r>
    <w:r w:rsidR="0095411A">
      <w:rPr>
        <w:rFonts w:ascii="Courier New" w:hAnsi="Courier New" w:cs="Courier New"/>
        <w:sz w:val="16"/>
        <w:szCs w:val="16"/>
      </w:rPr>
      <w:t>Wind</w:t>
    </w:r>
    <w:r>
      <w:rPr>
        <w:rFonts w:ascii="Courier New" w:hAnsi="Courier New" w:cs="Courier New"/>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6B5D" w14:textId="4844817D" w:rsidR="00306CF6" w:rsidRPr="00306CF6" w:rsidRDefault="00306CF6">
    <w:pPr>
      <w:pStyle w:val="Footer"/>
      <w:jc w:val="center"/>
      <w:rPr>
        <w:rFonts w:ascii="Courier New" w:hAnsi="Courier New" w:cs="Courier New"/>
      </w:rPr>
    </w:pPr>
    <w:r w:rsidRPr="00306CF6">
      <w:rPr>
        <w:rFonts w:ascii="Courier New" w:hAnsi="Courier New" w:cs="Courier New"/>
      </w:rPr>
      <w:t>B-</w:t>
    </w:r>
    <w:sdt>
      <w:sdtPr>
        <w:rPr>
          <w:rFonts w:ascii="Courier New" w:hAnsi="Courier New" w:cs="Courier New"/>
        </w:rPr>
        <w:id w:val="498775705"/>
        <w:docPartObj>
          <w:docPartGallery w:val="Page Numbers (Bottom of Page)"/>
          <w:docPartUnique/>
        </w:docPartObj>
      </w:sdtPr>
      <w:sdtEndPr>
        <w:rPr>
          <w:noProof/>
        </w:rPr>
      </w:sdtEndPr>
      <w:sdtContent>
        <w:r w:rsidR="00665BEF">
          <w:rPr>
            <w:rFonts w:ascii="Courier New" w:hAnsi="Courier New" w:cs="Courier New"/>
            <w:noProof/>
          </w:rPr>
          <w:t>1</w:t>
        </w:r>
      </w:sdtContent>
    </w:sdt>
  </w:p>
  <w:p w14:paraId="27EB9C1D" w14:textId="77777777" w:rsidR="00306CF6" w:rsidRDefault="00306CF6" w:rsidP="00F70286">
    <w:pPr>
      <w:pStyle w:val="Footer"/>
      <w:spacing w:line="200" w:lineRule="exact"/>
      <w:jc w:val="right"/>
      <w:rPr>
        <w:rFonts w:ascii="Courier New" w:hAnsi="Courier New" w:cs="Courier New"/>
        <w:sz w:val="16"/>
        <w:szCs w:val="16"/>
      </w:rPr>
    </w:pPr>
    <w:r>
      <w:rPr>
        <w:rFonts w:ascii="Courier New" w:hAnsi="Courier New" w:cs="Courier New"/>
        <w:sz w:val="16"/>
        <w:szCs w:val="16"/>
      </w:rPr>
      <w:t xml:space="preserve">MECO Attachment B (RDG </w:t>
    </w:r>
    <w:r w:rsidR="0095411A">
      <w:rPr>
        <w:rFonts w:ascii="Courier New" w:hAnsi="Courier New" w:cs="Courier New"/>
        <w:sz w:val="16"/>
        <w:szCs w:val="16"/>
      </w:rPr>
      <w:t>Wind</w:t>
    </w:r>
    <w:r>
      <w:rPr>
        <w:rFonts w:ascii="Courier New" w:hAnsi="Courier New" w:cs="Courier New"/>
        <w:sz w:val="16"/>
        <w:szCs w:val="16"/>
      </w:rPr>
      <w:t>)</w:t>
    </w:r>
  </w:p>
  <w:p w14:paraId="14D0C966" w14:textId="77777777" w:rsidR="00F70286" w:rsidRDefault="00F70286" w:rsidP="00586363">
    <w:pPr>
      <w:pStyle w:val="Footer"/>
      <w:spacing w:line="200" w:lineRule="exact"/>
    </w:pPr>
  </w:p>
  <w:p w14:paraId="28CAFEC3" w14:textId="77777777" w:rsidR="00586363" w:rsidRDefault="00586363" w:rsidP="00887BC3">
    <w:pPr>
      <w:pStyle w:val="Footer"/>
      <w:spacing w:line="200" w:lineRule="exact"/>
    </w:pPr>
  </w:p>
  <w:p w14:paraId="0E9C34DE" w14:textId="77777777" w:rsidR="00887BC3" w:rsidRDefault="00887BC3" w:rsidP="006F20CF">
    <w:pPr>
      <w:pStyle w:val="Footer"/>
      <w:spacing w:line="200" w:lineRule="exact"/>
    </w:pPr>
  </w:p>
  <w:p w14:paraId="19A4DAB4" w14:textId="77777777" w:rsidR="00757B39" w:rsidRPr="00F70286" w:rsidRDefault="00757B39" w:rsidP="00757B39">
    <w:pPr>
      <w:pStyle w:val="Footer"/>
      <w:spacing w:line="200" w:lineRule="exact"/>
      <w:rPr>
        <w:rFonts w:ascii="Courier New" w:hAnsi="Courier New" w:cs="Courier New"/>
        <w:sz w:val="18"/>
        <w:szCs w:val="18"/>
      </w:rPr>
    </w:pPr>
    <w:r w:rsidRPr="00FF1DB6">
      <w:rPr>
        <w:rStyle w:val="zzmpTrailerItem"/>
      </w:rPr>
      <w:t>6632372.6</w:t>
    </w:r>
    <w:r w:rsidRPr="00FF1DB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39ED" w14:textId="77777777" w:rsidR="006A7C25" w:rsidRDefault="006A7C25">
      <w:r>
        <w:separator/>
      </w:r>
    </w:p>
  </w:footnote>
  <w:footnote w:type="continuationSeparator" w:id="0">
    <w:p w14:paraId="3C70B35C" w14:textId="77777777" w:rsidR="006A7C25" w:rsidRDefault="006A7C25">
      <w:r>
        <w:continuationSeparator/>
      </w:r>
    </w:p>
  </w:footnote>
  <w:footnote w:id="1">
    <w:p w14:paraId="5214945F" w14:textId="77777777" w:rsidR="006A7C25" w:rsidRDefault="006A7C25">
      <w:pPr>
        <w:pStyle w:val="FootnoteText"/>
        <w:ind w:left="0" w:firstLine="0"/>
      </w:pPr>
      <w:r>
        <w:rPr>
          <w:rStyle w:val="FootnoteReference"/>
        </w:rPr>
        <w:sym w:font="Symbol" w:char="F02A"/>
      </w:r>
      <w:r>
        <w:t xml:space="preserve"> </w:t>
      </w:r>
      <w:r>
        <w:rPr>
          <w:rFonts w:ascii="Courier New" w:hAnsi="Courier New" w:cs="Courier New"/>
          <w:szCs w:val="22"/>
        </w:rPr>
        <w:t xml:space="preserve">Plus such other "appropriate heights" as provided in Section 8(ii)(A) of this </w:t>
      </w:r>
      <w:r>
        <w:rPr>
          <w:rFonts w:ascii="Courier New" w:hAnsi="Courier New" w:cs="Courier New"/>
          <w:szCs w:val="22"/>
          <w:u w:val="single"/>
        </w:rPr>
        <w:t>Attachment B</w:t>
      </w:r>
      <w:r>
        <w:rPr>
          <w:rFonts w:ascii="Courier New" w:hAnsi="Courier New" w:cs="Courier New"/>
          <w:szCs w:val="22"/>
        </w:rPr>
        <w:t xml:space="preserve"> (Facility Owned by Seller).</w:t>
      </w:r>
    </w:p>
  </w:footnote>
  <w:footnote w:id="2">
    <w:p w14:paraId="7A8CE8CF" w14:textId="77777777" w:rsidR="006A7C25" w:rsidRDefault="006A7C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C38B" w14:textId="77777777" w:rsidR="004E41DB" w:rsidRPr="00CA47E8" w:rsidRDefault="004E41DB" w:rsidP="00CA47E8">
    <w:pPr>
      <w:pStyle w:val="Header"/>
      <w:jc w:val="right"/>
      <w:rPr>
        <w:rFonts w:ascii="Courier New" w:hAnsi="Courier New" w:cs="Courier New"/>
      </w:rPr>
    </w:pPr>
    <w:r>
      <w:rPr>
        <w:rFonts w:ascii="Courier New" w:hAnsi="Courier New" w:cs="Courier New"/>
      </w:rPr>
      <w:t xml:space="preserve">MECO DRAFT </w:t>
    </w:r>
    <w:r w:rsidR="00FF1DB6">
      <w:rPr>
        <w:rFonts w:ascii="Courier New" w:hAnsi="Courier New" w:cs="Courier New"/>
      </w:rPr>
      <w:t>2</w:t>
    </w:r>
    <w:r w:rsidR="00CB2451">
      <w:rPr>
        <w:rFonts w:ascii="Courier New" w:hAnsi="Courier New" w:cs="Courier New"/>
      </w:rPr>
      <w:t>/</w:t>
    </w:r>
    <w:r w:rsidR="00660BF1">
      <w:rPr>
        <w:rFonts w:ascii="Courier New" w:hAnsi="Courier New" w:cs="Courier New"/>
      </w:rPr>
      <w:t>1</w:t>
    </w:r>
    <w:r w:rsidR="00CB2451">
      <w:rPr>
        <w:rFonts w:ascii="Courier New" w:hAnsi="Courier New" w:cs="Courier New"/>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395A"/>
    <w:multiLevelType w:val="hybridMultilevel"/>
    <w:tmpl w:val="CC183F18"/>
    <w:lvl w:ilvl="0" w:tplc="BCB85402">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3">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4">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B04E3"/>
    <w:multiLevelType w:val="hybridMultilevel"/>
    <w:tmpl w:val="1F8A7A6E"/>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3">
    <w:nsid w:val="2BC73FB1"/>
    <w:multiLevelType w:val="hybridMultilevel"/>
    <w:tmpl w:val="C06C9FAC"/>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BFE7C04"/>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C740E8B"/>
    <w:multiLevelType w:val="hybridMultilevel"/>
    <w:tmpl w:val="A0241BA2"/>
    <w:lvl w:ilvl="0" w:tplc="5DF84ED6">
      <w:start w:val="1"/>
      <w:numFmt w:val="lowerRoman"/>
      <w:lvlText w:val="(%1)"/>
      <w:lvlJc w:val="left"/>
      <w:pPr>
        <w:ind w:left="2598" w:hanging="360"/>
      </w:pPr>
      <w:rPr>
        <w:rFonts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28">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0">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6DC50C9"/>
    <w:multiLevelType w:val="hybridMultilevel"/>
    <w:tmpl w:val="0E369122"/>
    <w:lvl w:ilvl="0" w:tplc="5DF84ED6">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385A0507"/>
    <w:multiLevelType w:val="hybridMultilevel"/>
    <w:tmpl w:val="30B04FD4"/>
    <w:lvl w:ilvl="0" w:tplc="BCB85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7">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E726166"/>
    <w:multiLevelType w:val="hybridMultilevel"/>
    <w:tmpl w:val="C1DA6418"/>
    <w:lvl w:ilvl="0" w:tplc="1BC0E0D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2340"/>
        </w:tabs>
        <w:ind w:left="234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5">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4B270A8"/>
    <w:multiLevelType w:val="hybridMultilevel"/>
    <w:tmpl w:val="74988990"/>
    <w:lvl w:ilvl="0" w:tplc="9D0AEE4C">
      <w:start w:val="1"/>
      <w:numFmt w:val="lowerLetter"/>
      <w:lvlText w:val="(%1a)"/>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58">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1">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2">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3">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6">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7">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9"/>
  </w:num>
  <w:num w:numId="4">
    <w:abstractNumId w:val="44"/>
  </w:num>
  <w:num w:numId="5">
    <w:abstractNumId w:val="36"/>
  </w:num>
  <w:num w:numId="6">
    <w:abstractNumId w:val="71"/>
  </w:num>
  <w:num w:numId="7">
    <w:abstractNumId w:val="37"/>
  </w:num>
  <w:num w:numId="8">
    <w:abstractNumId w:val="33"/>
  </w:num>
  <w:num w:numId="9">
    <w:abstractNumId w:val="49"/>
  </w:num>
  <w:num w:numId="10">
    <w:abstractNumId w:val="57"/>
  </w:num>
  <w:num w:numId="11">
    <w:abstractNumId w:val="63"/>
  </w:num>
  <w:num w:numId="12">
    <w:abstractNumId w:val="78"/>
  </w:num>
  <w:num w:numId="13">
    <w:abstractNumId w:val="7"/>
  </w:num>
  <w:num w:numId="14">
    <w:abstractNumId w:val="73"/>
  </w:num>
  <w:num w:numId="15">
    <w:abstractNumId w:val="52"/>
  </w:num>
  <w:num w:numId="16">
    <w:abstractNumId w:val="39"/>
  </w:num>
  <w:num w:numId="17">
    <w:abstractNumId w:val="44"/>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62"/>
  </w:num>
  <w:num w:numId="20">
    <w:abstractNumId w:val="42"/>
  </w:num>
  <w:num w:numId="21">
    <w:abstractNumId w:val="4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69"/>
  </w:num>
  <w:num w:numId="24">
    <w:abstractNumId w:val="16"/>
  </w:num>
  <w:num w:numId="25">
    <w:abstractNumId w:val="50"/>
  </w:num>
  <w:num w:numId="26">
    <w:abstractNumId w:val="24"/>
  </w:num>
  <w:num w:numId="27">
    <w:abstractNumId w:val="25"/>
  </w:num>
  <w:num w:numId="28">
    <w:abstractNumId w:val="66"/>
  </w:num>
  <w:num w:numId="29">
    <w:abstractNumId w:val="59"/>
  </w:num>
  <w:num w:numId="30">
    <w:abstractNumId w:val="64"/>
  </w:num>
  <w:num w:numId="31">
    <w:abstractNumId w:val="55"/>
  </w:num>
  <w:num w:numId="32">
    <w:abstractNumId w:val="70"/>
  </w:num>
  <w:num w:numId="33">
    <w:abstractNumId w:val="77"/>
  </w:num>
  <w:num w:numId="34">
    <w:abstractNumId w:val="40"/>
  </w:num>
  <w:num w:numId="35">
    <w:abstractNumId w:val="17"/>
  </w:num>
  <w:num w:numId="36">
    <w:abstractNumId w:val="6"/>
  </w:num>
  <w:num w:numId="37">
    <w:abstractNumId w:val="15"/>
  </w:num>
  <w:num w:numId="38">
    <w:abstractNumId w:val="47"/>
  </w:num>
  <w:num w:numId="39">
    <w:abstractNumId w:val="68"/>
  </w:num>
  <w:num w:numId="40">
    <w:abstractNumId w:val="11"/>
  </w:num>
  <w:num w:numId="41">
    <w:abstractNumId w:val="34"/>
  </w:num>
  <w:num w:numId="42">
    <w:abstractNumId w:val="21"/>
  </w:num>
  <w:num w:numId="43">
    <w:abstractNumId w:val="67"/>
  </w:num>
  <w:num w:numId="44">
    <w:abstractNumId w:val="61"/>
  </w:num>
  <w:num w:numId="45">
    <w:abstractNumId w:val="31"/>
  </w:num>
  <w:num w:numId="46">
    <w:abstractNumId w:val="9"/>
  </w:num>
  <w:num w:numId="47">
    <w:abstractNumId w:val="56"/>
  </w:num>
  <w:num w:numId="48">
    <w:abstractNumId w:val="58"/>
  </w:num>
  <w:num w:numId="49">
    <w:abstractNumId w:val="4"/>
  </w:num>
  <w:num w:numId="50">
    <w:abstractNumId w:val="72"/>
  </w:num>
  <w:num w:numId="51">
    <w:abstractNumId w:val="30"/>
  </w:num>
  <w:num w:numId="52">
    <w:abstractNumId w:val="20"/>
  </w:num>
  <w:num w:numId="53">
    <w:abstractNumId w:val="44"/>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5"/>
  </w:num>
  <w:num w:numId="57">
    <w:abstractNumId w:val="14"/>
  </w:num>
  <w:num w:numId="58">
    <w:abstractNumId w:val="10"/>
  </w:num>
  <w:num w:numId="59">
    <w:abstractNumId w:val="19"/>
  </w:num>
  <w:num w:numId="60">
    <w:abstractNumId w:val="12"/>
  </w:num>
  <w:num w:numId="61">
    <w:abstractNumId w:val="46"/>
  </w:num>
  <w:num w:numId="62">
    <w:abstractNumId w:val="2"/>
  </w:num>
  <w:num w:numId="63">
    <w:abstractNumId w:val="26"/>
  </w:num>
  <w:num w:numId="64">
    <w:abstractNumId w:val="13"/>
  </w:num>
  <w:num w:numId="65">
    <w:abstractNumId w:val="75"/>
  </w:num>
  <w:num w:numId="66">
    <w:abstractNumId w:val="65"/>
  </w:num>
  <w:num w:numId="67">
    <w:abstractNumId w:val="54"/>
  </w:num>
  <w:num w:numId="68">
    <w:abstractNumId w:val="44"/>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3"/>
  </w:num>
  <w:num w:numId="71">
    <w:abstractNumId w:val="76"/>
  </w:num>
  <w:num w:numId="72">
    <w:abstractNumId w:val="41"/>
  </w:num>
  <w:num w:numId="73">
    <w:abstractNumId w:val="53"/>
  </w:num>
  <w:num w:numId="74">
    <w:abstractNumId w:val="1"/>
  </w:num>
  <w:num w:numId="75">
    <w:abstractNumId w:val="18"/>
  </w:num>
  <w:num w:numId="76">
    <w:abstractNumId w:val="74"/>
  </w:num>
  <w:num w:numId="77">
    <w:abstractNumId w:val="8"/>
  </w:num>
  <w:num w:numId="78">
    <w:abstractNumId w:val="32"/>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43"/>
  </w:num>
  <w:num w:numId="82">
    <w:abstractNumId w:val="23"/>
  </w:num>
  <w:num w:numId="83">
    <w:abstractNumId w:val="27"/>
  </w:num>
  <w:num w:numId="84">
    <w:abstractNumId w:val="35"/>
  </w:num>
  <w:num w:numId="85">
    <w:abstractNumId w:val="45"/>
  </w:num>
  <w:num w:numId="86">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D31"/>
    <w:rsid w:val="00002404"/>
    <w:rsid w:val="000027CD"/>
    <w:rsid w:val="00005004"/>
    <w:rsid w:val="000056D3"/>
    <w:rsid w:val="00006561"/>
    <w:rsid w:val="00006EEB"/>
    <w:rsid w:val="00007443"/>
    <w:rsid w:val="00011382"/>
    <w:rsid w:val="000131F2"/>
    <w:rsid w:val="00013350"/>
    <w:rsid w:val="000136B4"/>
    <w:rsid w:val="000147C9"/>
    <w:rsid w:val="000159D2"/>
    <w:rsid w:val="000203E9"/>
    <w:rsid w:val="00020B4D"/>
    <w:rsid w:val="000238D5"/>
    <w:rsid w:val="00023A6D"/>
    <w:rsid w:val="0002491F"/>
    <w:rsid w:val="0002580C"/>
    <w:rsid w:val="000259C7"/>
    <w:rsid w:val="000327EC"/>
    <w:rsid w:val="00035A3C"/>
    <w:rsid w:val="00041B1B"/>
    <w:rsid w:val="00041C7D"/>
    <w:rsid w:val="00045286"/>
    <w:rsid w:val="00046E12"/>
    <w:rsid w:val="00051063"/>
    <w:rsid w:val="0005129B"/>
    <w:rsid w:val="000521B4"/>
    <w:rsid w:val="00052DAF"/>
    <w:rsid w:val="000557FD"/>
    <w:rsid w:val="0005588B"/>
    <w:rsid w:val="00057353"/>
    <w:rsid w:val="00057A60"/>
    <w:rsid w:val="00060FC6"/>
    <w:rsid w:val="00062BE0"/>
    <w:rsid w:val="000630F6"/>
    <w:rsid w:val="00065F1F"/>
    <w:rsid w:val="00066B97"/>
    <w:rsid w:val="00066DFB"/>
    <w:rsid w:val="00070027"/>
    <w:rsid w:val="00070383"/>
    <w:rsid w:val="00070A74"/>
    <w:rsid w:val="000723BC"/>
    <w:rsid w:val="0007256D"/>
    <w:rsid w:val="0007329A"/>
    <w:rsid w:val="00074D33"/>
    <w:rsid w:val="00075F12"/>
    <w:rsid w:val="00077954"/>
    <w:rsid w:val="000803B6"/>
    <w:rsid w:val="00086337"/>
    <w:rsid w:val="00090677"/>
    <w:rsid w:val="000906A6"/>
    <w:rsid w:val="00092B53"/>
    <w:rsid w:val="000948C3"/>
    <w:rsid w:val="00094951"/>
    <w:rsid w:val="00094B11"/>
    <w:rsid w:val="000969A4"/>
    <w:rsid w:val="000969EE"/>
    <w:rsid w:val="00096A08"/>
    <w:rsid w:val="000A561B"/>
    <w:rsid w:val="000A7F60"/>
    <w:rsid w:val="000B0240"/>
    <w:rsid w:val="000B4BEC"/>
    <w:rsid w:val="000B7A78"/>
    <w:rsid w:val="000C31B4"/>
    <w:rsid w:val="000C3975"/>
    <w:rsid w:val="000C76D0"/>
    <w:rsid w:val="000D14F0"/>
    <w:rsid w:val="000D2178"/>
    <w:rsid w:val="000D3167"/>
    <w:rsid w:val="000E076E"/>
    <w:rsid w:val="000E0CE8"/>
    <w:rsid w:val="000E0D9F"/>
    <w:rsid w:val="000E4C5D"/>
    <w:rsid w:val="000E5E99"/>
    <w:rsid w:val="000E7D75"/>
    <w:rsid w:val="000F064E"/>
    <w:rsid w:val="000F0A41"/>
    <w:rsid w:val="000F0F04"/>
    <w:rsid w:val="000F2A9B"/>
    <w:rsid w:val="000F671B"/>
    <w:rsid w:val="000F7289"/>
    <w:rsid w:val="00100AD0"/>
    <w:rsid w:val="00101979"/>
    <w:rsid w:val="00102F7D"/>
    <w:rsid w:val="00103809"/>
    <w:rsid w:val="00104C05"/>
    <w:rsid w:val="00104F38"/>
    <w:rsid w:val="00106C61"/>
    <w:rsid w:val="001078C6"/>
    <w:rsid w:val="00110179"/>
    <w:rsid w:val="00113F81"/>
    <w:rsid w:val="00116D21"/>
    <w:rsid w:val="001247E2"/>
    <w:rsid w:val="00132906"/>
    <w:rsid w:val="001329E6"/>
    <w:rsid w:val="00133E26"/>
    <w:rsid w:val="00137572"/>
    <w:rsid w:val="0014167E"/>
    <w:rsid w:val="00142662"/>
    <w:rsid w:val="00142E7A"/>
    <w:rsid w:val="0014511A"/>
    <w:rsid w:val="00145139"/>
    <w:rsid w:val="001522F3"/>
    <w:rsid w:val="0015271A"/>
    <w:rsid w:val="00160C63"/>
    <w:rsid w:val="001633F5"/>
    <w:rsid w:val="00165501"/>
    <w:rsid w:val="0016632B"/>
    <w:rsid w:val="00167B7A"/>
    <w:rsid w:val="00167CF4"/>
    <w:rsid w:val="00171942"/>
    <w:rsid w:val="00173835"/>
    <w:rsid w:val="00174A87"/>
    <w:rsid w:val="0017622A"/>
    <w:rsid w:val="00177AA6"/>
    <w:rsid w:val="0018066A"/>
    <w:rsid w:val="00181E1D"/>
    <w:rsid w:val="00182849"/>
    <w:rsid w:val="00193D43"/>
    <w:rsid w:val="0019432E"/>
    <w:rsid w:val="0019569C"/>
    <w:rsid w:val="00197D18"/>
    <w:rsid w:val="001A0072"/>
    <w:rsid w:val="001A0ACB"/>
    <w:rsid w:val="001A10E6"/>
    <w:rsid w:val="001A1A7B"/>
    <w:rsid w:val="001A1BF2"/>
    <w:rsid w:val="001A1D0D"/>
    <w:rsid w:val="001A20BE"/>
    <w:rsid w:val="001A47F9"/>
    <w:rsid w:val="001A6AB2"/>
    <w:rsid w:val="001A7DE2"/>
    <w:rsid w:val="001A7FB1"/>
    <w:rsid w:val="001B1998"/>
    <w:rsid w:val="001B1A0D"/>
    <w:rsid w:val="001B1C2B"/>
    <w:rsid w:val="001B2044"/>
    <w:rsid w:val="001B37A3"/>
    <w:rsid w:val="001B409F"/>
    <w:rsid w:val="001B54CC"/>
    <w:rsid w:val="001B752C"/>
    <w:rsid w:val="001B7CAF"/>
    <w:rsid w:val="001B7F5E"/>
    <w:rsid w:val="001C3518"/>
    <w:rsid w:val="001C363D"/>
    <w:rsid w:val="001C3823"/>
    <w:rsid w:val="001C3BFA"/>
    <w:rsid w:val="001C5C78"/>
    <w:rsid w:val="001D123B"/>
    <w:rsid w:val="001D402C"/>
    <w:rsid w:val="001D4492"/>
    <w:rsid w:val="001D4EF8"/>
    <w:rsid w:val="001D6AD3"/>
    <w:rsid w:val="001E1E99"/>
    <w:rsid w:val="001F0667"/>
    <w:rsid w:val="001F29E1"/>
    <w:rsid w:val="002003B5"/>
    <w:rsid w:val="00203171"/>
    <w:rsid w:val="00207515"/>
    <w:rsid w:val="002115B9"/>
    <w:rsid w:val="00216257"/>
    <w:rsid w:val="00216979"/>
    <w:rsid w:val="00220753"/>
    <w:rsid w:val="00222D07"/>
    <w:rsid w:val="00224007"/>
    <w:rsid w:val="0022412E"/>
    <w:rsid w:val="002242AB"/>
    <w:rsid w:val="00224B1A"/>
    <w:rsid w:val="00225282"/>
    <w:rsid w:val="00226BE8"/>
    <w:rsid w:val="00227741"/>
    <w:rsid w:val="00227D42"/>
    <w:rsid w:val="00230040"/>
    <w:rsid w:val="00235E7C"/>
    <w:rsid w:val="002373E8"/>
    <w:rsid w:val="00237469"/>
    <w:rsid w:val="00241446"/>
    <w:rsid w:val="00243921"/>
    <w:rsid w:val="002444B3"/>
    <w:rsid w:val="00244F81"/>
    <w:rsid w:val="002453E5"/>
    <w:rsid w:val="002528E2"/>
    <w:rsid w:val="00252C0C"/>
    <w:rsid w:val="0025300A"/>
    <w:rsid w:val="00254391"/>
    <w:rsid w:val="00255060"/>
    <w:rsid w:val="0025529A"/>
    <w:rsid w:val="00255C88"/>
    <w:rsid w:val="0025621B"/>
    <w:rsid w:val="00256A1F"/>
    <w:rsid w:val="0025760E"/>
    <w:rsid w:val="00260225"/>
    <w:rsid w:val="00260D10"/>
    <w:rsid w:val="0026306B"/>
    <w:rsid w:val="0026420F"/>
    <w:rsid w:val="00267184"/>
    <w:rsid w:val="00270370"/>
    <w:rsid w:val="0027390C"/>
    <w:rsid w:val="00274771"/>
    <w:rsid w:val="00275140"/>
    <w:rsid w:val="00275778"/>
    <w:rsid w:val="002826F0"/>
    <w:rsid w:val="00283187"/>
    <w:rsid w:val="00285040"/>
    <w:rsid w:val="002851D3"/>
    <w:rsid w:val="002865A0"/>
    <w:rsid w:val="00287204"/>
    <w:rsid w:val="0028726F"/>
    <w:rsid w:val="002876C8"/>
    <w:rsid w:val="002907CE"/>
    <w:rsid w:val="002912A7"/>
    <w:rsid w:val="00292AAC"/>
    <w:rsid w:val="00294217"/>
    <w:rsid w:val="00296D61"/>
    <w:rsid w:val="00297486"/>
    <w:rsid w:val="002977AD"/>
    <w:rsid w:val="00297DF4"/>
    <w:rsid w:val="002A05B5"/>
    <w:rsid w:val="002A0CD4"/>
    <w:rsid w:val="002A0E83"/>
    <w:rsid w:val="002A2244"/>
    <w:rsid w:val="002A3635"/>
    <w:rsid w:val="002A3993"/>
    <w:rsid w:val="002A3C21"/>
    <w:rsid w:val="002A5DAD"/>
    <w:rsid w:val="002B1AB2"/>
    <w:rsid w:val="002B7B34"/>
    <w:rsid w:val="002C124A"/>
    <w:rsid w:val="002C150C"/>
    <w:rsid w:val="002C28A4"/>
    <w:rsid w:val="002D0CF8"/>
    <w:rsid w:val="002D120F"/>
    <w:rsid w:val="002D18D5"/>
    <w:rsid w:val="002E0A4C"/>
    <w:rsid w:val="002E22E0"/>
    <w:rsid w:val="002E2B43"/>
    <w:rsid w:val="002E3279"/>
    <w:rsid w:val="002E3D0F"/>
    <w:rsid w:val="002E4DD1"/>
    <w:rsid w:val="002E5561"/>
    <w:rsid w:val="002E724C"/>
    <w:rsid w:val="002F0E3E"/>
    <w:rsid w:val="002F3353"/>
    <w:rsid w:val="002F337D"/>
    <w:rsid w:val="002F40F5"/>
    <w:rsid w:val="002F41C3"/>
    <w:rsid w:val="002F6C20"/>
    <w:rsid w:val="002F6D25"/>
    <w:rsid w:val="00303319"/>
    <w:rsid w:val="00303F11"/>
    <w:rsid w:val="0030407A"/>
    <w:rsid w:val="00305A26"/>
    <w:rsid w:val="00306CF6"/>
    <w:rsid w:val="00311354"/>
    <w:rsid w:val="00311531"/>
    <w:rsid w:val="00313F94"/>
    <w:rsid w:val="00316B66"/>
    <w:rsid w:val="003171C2"/>
    <w:rsid w:val="0032179F"/>
    <w:rsid w:val="00321E90"/>
    <w:rsid w:val="00324A27"/>
    <w:rsid w:val="00325389"/>
    <w:rsid w:val="00326831"/>
    <w:rsid w:val="00333C5D"/>
    <w:rsid w:val="00333F1A"/>
    <w:rsid w:val="003348C7"/>
    <w:rsid w:val="00334C1E"/>
    <w:rsid w:val="003352BD"/>
    <w:rsid w:val="0033688E"/>
    <w:rsid w:val="00341660"/>
    <w:rsid w:val="00345363"/>
    <w:rsid w:val="00353934"/>
    <w:rsid w:val="00354850"/>
    <w:rsid w:val="00356137"/>
    <w:rsid w:val="00360959"/>
    <w:rsid w:val="003620FC"/>
    <w:rsid w:val="00362CD8"/>
    <w:rsid w:val="00364F02"/>
    <w:rsid w:val="00364F73"/>
    <w:rsid w:val="0036573A"/>
    <w:rsid w:val="0036645A"/>
    <w:rsid w:val="0036669C"/>
    <w:rsid w:val="003667ED"/>
    <w:rsid w:val="00367C32"/>
    <w:rsid w:val="003709EF"/>
    <w:rsid w:val="0037180C"/>
    <w:rsid w:val="00372349"/>
    <w:rsid w:val="003736BB"/>
    <w:rsid w:val="0037532A"/>
    <w:rsid w:val="00375EF3"/>
    <w:rsid w:val="00384590"/>
    <w:rsid w:val="00387DB9"/>
    <w:rsid w:val="0039022A"/>
    <w:rsid w:val="00392061"/>
    <w:rsid w:val="00392DA4"/>
    <w:rsid w:val="00395FBF"/>
    <w:rsid w:val="00396D97"/>
    <w:rsid w:val="0039702D"/>
    <w:rsid w:val="00397F06"/>
    <w:rsid w:val="003A2AE0"/>
    <w:rsid w:val="003A4A73"/>
    <w:rsid w:val="003A547F"/>
    <w:rsid w:val="003A7E9B"/>
    <w:rsid w:val="003B033C"/>
    <w:rsid w:val="003B15F1"/>
    <w:rsid w:val="003B3DDE"/>
    <w:rsid w:val="003C000F"/>
    <w:rsid w:val="003C608B"/>
    <w:rsid w:val="003D1FCC"/>
    <w:rsid w:val="003D221E"/>
    <w:rsid w:val="003D2281"/>
    <w:rsid w:val="003D59B6"/>
    <w:rsid w:val="003D6448"/>
    <w:rsid w:val="003E2F35"/>
    <w:rsid w:val="003E7B39"/>
    <w:rsid w:val="003E7EF9"/>
    <w:rsid w:val="003F18BB"/>
    <w:rsid w:val="003F1DB1"/>
    <w:rsid w:val="003F3B19"/>
    <w:rsid w:val="003F442F"/>
    <w:rsid w:val="003F54B6"/>
    <w:rsid w:val="00403FE0"/>
    <w:rsid w:val="0040503F"/>
    <w:rsid w:val="00405DBA"/>
    <w:rsid w:val="00412967"/>
    <w:rsid w:val="004175B9"/>
    <w:rsid w:val="00422BFF"/>
    <w:rsid w:val="004231B7"/>
    <w:rsid w:val="00423869"/>
    <w:rsid w:val="00433956"/>
    <w:rsid w:val="00436D5F"/>
    <w:rsid w:val="0044256C"/>
    <w:rsid w:val="0044274B"/>
    <w:rsid w:val="00452E96"/>
    <w:rsid w:val="0045373F"/>
    <w:rsid w:val="00454F87"/>
    <w:rsid w:val="004575C9"/>
    <w:rsid w:val="00460F0B"/>
    <w:rsid w:val="00461D36"/>
    <w:rsid w:val="0047137E"/>
    <w:rsid w:val="004769F7"/>
    <w:rsid w:val="0047781D"/>
    <w:rsid w:val="00480DCB"/>
    <w:rsid w:val="0048177E"/>
    <w:rsid w:val="00481BEB"/>
    <w:rsid w:val="00482117"/>
    <w:rsid w:val="004835B9"/>
    <w:rsid w:val="0048420A"/>
    <w:rsid w:val="004855D0"/>
    <w:rsid w:val="004863C4"/>
    <w:rsid w:val="00486689"/>
    <w:rsid w:val="0048745E"/>
    <w:rsid w:val="004875C1"/>
    <w:rsid w:val="00487C8E"/>
    <w:rsid w:val="00490830"/>
    <w:rsid w:val="00491B6E"/>
    <w:rsid w:val="0049318D"/>
    <w:rsid w:val="0049409A"/>
    <w:rsid w:val="00495469"/>
    <w:rsid w:val="00495F20"/>
    <w:rsid w:val="00497400"/>
    <w:rsid w:val="004A0376"/>
    <w:rsid w:val="004A14D1"/>
    <w:rsid w:val="004A154F"/>
    <w:rsid w:val="004A2FBB"/>
    <w:rsid w:val="004A6389"/>
    <w:rsid w:val="004B3D8A"/>
    <w:rsid w:val="004B457C"/>
    <w:rsid w:val="004B6026"/>
    <w:rsid w:val="004B75B9"/>
    <w:rsid w:val="004C1543"/>
    <w:rsid w:val="004C2AFD"/>
    <w:rsid w:val="004C4620"/>
    <w:rsid w:val="004C4A5B"/>
    <w:rsid w:val="004C7001"/>
    <w:rsid w:val="004C7F70"/>
    <w:rsid w:val="004D07A0"/>
    <w:rsid w:val="004D0818"/>
    <w:rsid w:val="004D16D8"/>
    <w:rsid w:val="004D5536"/>
    <w:rsid w:val="004D7048"/>
    <w:rsid w:val="004E22FE"/>
    <w:rsid w:val="004E2843"/>
    <w:rsid w:val="004E41DB"/>
    <w:rsid w:val="004E53C5"/>
    <w:rsid w:val="004E5F12"/>
    <w:rsid w:val="004E6B68"/>
    <w:rsid w:val="004E7DEF"/>
    <w:rsid w:val="004F0AAF"/>
    <w:rsid w:val="004F0C89"/>
    <w:rsid w:val="004F2D2F"/>
    <w:rsid w:val="004F307F"/>
    <w:rsid w:val="004F4B3F"/>
    <w:rsid w:val="00501759"/>
    <w:rsid w:val="005024E4"/>
    <w:rsid w:val="00503C1A"/>
    <w:rsid w:val="00504339"/>
    <w:rsid w:val="00507C35"/>
    <w:rsid w:val="005108C8"/>
    <w:rsid w:val="0051237E"/>
    <w:rsid w:val="005136F9"/>
    <w:rsid w:val="005156C8"/>
    <w:rsid w:val="0052261D"/>
    <w:rsid w:val="0052718B"/>
    <w:rsid w:val="005273EC"/>
    <w:rsid w:val="00527E72"/>
    <w:rsid w:val="00527EC1"/>
    <w:rsid w:val="005315B3"/>
    <w:rsid w:val="00531CF0"/>
    <w:rsid w:val="00533C46"/>
    <w:rsid w:val="00535321"/>
    <w:rsid w:val="0053552F"/>
    <w:rsid w:val="00535E70"/>
    <w:rsid w:val="00537200"/>
    <w:rsid w:val="00541399"/>
    <w:rsid w:val="005415EF"/>
    <w:rsid w:val="0054225E"/>
    <w:rsid w:val="005423CA"/>
    <w:rsid w:val="00543051"/>
    <w:rsid w:val="00543FCF"/>
    <w:rsid w:val="0054538E"/>
    <w:rsid w:val="00547F12"/>
    <w:rsid w:val="00550339"/>
    <w:rsid w:val="0055151A"/>
    <w:rsid w:val="00551E85"/>
    <w:rsid w:val="00551F89"/>
    <w:rsid w:val="005529FA"/>
    <w:rsid w:val="0055356C"/>
    <w:rsid w:val="0055786F"/>
    <w:rsid w:val="0056237C"/>
    <w:rsid w:val="00562383"/>
    <w:rsid w:val="00563568"/>
    <w:rsid w:val="00566BE5"/>
    <w:rsid w:val="005728F8"/>
    <w:rsid w:val="00572986"/>
    <w:rsid w:val="005756A1"/>
    <w:rsid w:val="00575F93"/>
    <w:rsid w:val="005760E4"/>
    <w:rsid w:val="0057777F"/>
    <w:rsid w:val="00577BBB"/>
    <w:rsid w:val="005801DD"/>
    <w:rsid w:val="00580D03"/>
    <w:rsid w:val="00586363"/>
    <w:rsid w:val="00590B5F"/>
    <w:rsid w:val="0059171D"/>
    <w:rsid w:val="00595CBF"/>
    <w:rsid w:val="005A0D83"/>
    <w:rsid w:val="005A2310"/>
    <w:rsid w:val="005A2BF1"/>
    <w:rsid w:val="005A2E5B"/>
    <w:rsid w:val="005A3888"/>
    <w:rsid w:val="005A3B4E"/>
    <w:rsid w:val="005A55DB"/>
    <w:rsid w:val="005A5C02"/>
    <w:rsid w:val="005A5D2B"/>
    <w:rsid w:val="005A79F8"/>
    <w:rsid w:val="005B1126"/>
    <w:rsid w:val="005B11A2"/>
    <w:rsid w:val="005B1BDA"/>
    <w:rsid w:val="005B5F4E"/>
    <w:rsid w:val="005B64A9"/>
    <w:rsid w:val="005B6E10"/>
    <w:rsid w:val="005B7AE9"/>
    <w:rsid w:val="005B7D78"/>
    <w:rsid w:val="005C097A"/>
    <w:rsid w:val="005C1A03"/>
    <w:rsid w:val="005C311A"/>
    <w:rsid w:val="005C540F"/>
    <w:rsid w:val="005C6075"/>
    <w:rsid w:val="005C7492"/>
    <w:rsid w:val="005C7913"/>
    <w:rsid w:val="005D18EE"/>
    <w:rsid w:val="005D1A11"/>
    <w:rsid w:val="005D42B0"/>
    <w:rsid w:val="005D45C4"/>
    <w:rsid w:val="005D4FC9"/>
    <w:rsid w:val="005E6E5D"/>
    <w:rsid w:val="005E7ED1"/>
    <w:rsid w:val="005F2C65"/>
    <w:rsid w:val="005F37BD"/>
    <w:rsid w:val="005F3BE3"/>
    <w:rsid w:val="005F5E3D"/>
    <w:rsid w:val="005F66D6"/>
    <w:rsid w:val="005F6D95"/>
    <w:rsid w:val="005F7CC6"/>
    <w:rsid w:val="00601C12"/>
    <w:rsid w:val="00601CA4"/>
    <w:rsid w:val="00603C1D"/>
    <w:rsid w:val="00606C81"/>
    <w:rsid w:val="006071A9"/>
    <w:rsid w:val="006075F2"/>
    <w:rsid w:val="006118CD"/>
    <w:rsid w:val="00613E74"/>
    <w:rsid w:val="006150F6"/>
    <w:rsid w:val="00615C38"/>
    <w:rsid w:val="006204F3"/>
    <w:rsid w:val="00621C8E"/>
    <w:rsid w:val="00624C5A"/>
    <w:rsid w:val="0062693D"/>
    <w:rsid w:val="006274EE"/>
    <w:rsid w:val="006333DE"/>
    <w:rsid w:val="00635900"/>
    <w:rsid w:val="00635A59"/>
    <w:rsid w:val="0063671B"/>
    <w:rsid w:val="006367FE"/>
    <w:rsid w:val="006453C0"/>
    <w:rsid w:val="00646022"/>
    <w:rsid w:val="00646CEF"/>
    <w:rsid w:val="00654240"/>
    <w:rsid w:val="00656A2B"/>
    <w:rsid w:val="00657F96"/>
    <w:rsid w:val="00660BF1"/>
    <w:rsid w:val="006618E4"/>
    <w:rsid w:val="0066525D"/>
    <w:rsid w:val="00665BEF"/>
    <w:rsid w:val="00667E70"/>
    <w:rsid w:val="00671373"/>
    <w:rsid w:val="006733A2"/>
    <w:rsid w:val="00676BBC"/>
    <w:rsid w:val="00677B5D"/>
    <w:rsid w:val="00681111"/>
    <w:rsid w:val="00681691"/>
    <w:rsid w:val="00685829"/>
    <w:rsid w:val="00685A1D"/>
    <w:rsid w:val="00686753"/>
    <w:rsid w:val="00686B33"/>
    <w:rsid w:val="0069042F"/>
    <w:rsid w:val="006906E0"/>
    <w:rsid w:val="00690C2B"/>
    <w:rsid w:val="00691E9A"/>
    <w:rsid w:val="00692E98"/>
    <w:rsid w:val="00693DDB"/>
    <w:rsid w:val="006941A3"/>
    <w:rsid w:val="00695233"/>
    <w:rsid w:val="0069579B"/>
    <w:rsid w:val="00696FDA"/>
    <w:rsid w:val="006A0C8F"/>
    <w:rsid w:val="006A2A9C"/>
    <w:rsid w:val="006A2B26"/>
    <w:rsid w:val="006A3898"/>
    <w:rsid w:val="006A6B38"/>
    <w:rsid w:val="006A7C25"/>
    <w:rsid w:val="006A7D3A"/>
    <w:rsid w:val="006B4AF6"/>
    <w:rsid w:val="006B59A5"/>
    <w:rsid w:val="006B68E4"/>
    <w:rsid w:val="006B6904"/>
    <w:rsid w:val="006B7C15"/>
    <w:rsid w:val="006C116C"/>
    <w:rsid w:val="006C2A1F"/>
    <w:rsid w:val="006D03D2"/>
    <w:rsid w:val="006D3BE9"/>
    <w:rsid w:val="006E2370"/>
    <w:rsid w:val="006E53E7"/>
    <w:rsid w:val="006E5BD6"/>
    <w:rsid w:val="006E5E0E"/>
    <w:rsid w:val="006E6A86"/>
    <w:rsid w:val="006E7108"/>
    <w:rsid w:val="006F050D"/>
    <w:rsid w:val="006F1980"/>
    <w:rsid w:val="006F20CF"/>
    <w:rsid w:val="006F577C"/>
    <w:rsid w:val="006F617A"/>
    <w:rsid w:val="006F6A17"/>
    <w:rsid w:val="006F7302"/>
    <w:rsid w:val="0070068A"/>
    <w:rsid w:val="00701924"/>
    <w:rsid w:val="0070268B"/>
    <w:rsid w:val="007046BA"/>
    <w:rsid w:val="0070475F"/>
    <w:rsid w:val="00706361"/>
    <w:rsid w:val="007125A9"/>
    <w:rsid w:val="0071392F"/>
    <w:rsid w:val="00717F4B"/>
    <w:rsid w:val="007232C2"/>
    <w:rsid w:val="00724857"/>
    <w:rsid w:val="007248CB"/>
    <w:rsid w:val="00731311"/>
    <w:rsid w:val="00733C8A"/>
    <w:rsid w:val="00735DA3"/>
    <w:rsid w:val="007366BE"/>
    <w:rsid w:val="00736D11"/>
    <w:rsid w:val="00736FBD"/>
    <w:rsid w:val="00737D60"/>
    <w:rsid w:val="0074168C"/>
    <w:rsid w:val="007434B2"/>
    <w:rsid w:val="00744B4D"/>
    <w:rsid w:val="007456D8"/>
    <w:rsid w:val="007460D8"/>
    <w:rsid w:val="00752AF9"/>
    <w:rsid w:val="00753156"/>
    <w:rsid w:val="00753E93"/>
    <w:rsid w:val="00754B44"/>
    <w:rsid w:val="00757B39"/>
    <w:rsid w:val="00757EB9"/>
    <w:rsid w:val="00761B65"/>
    <w:rsid w:val="0076225A"/>
    <w:rsid w:val="007640D0"/>
    <w:rsid w:val="007654CF"/>
    <w:rsid w:val="007717F8"/>
    <w:rsid w:val="00771DF2"/>
    <w:rsid w:val="0077428B"/>
    <w:rsid w:val="0077751E"/>
    <w:rsid w:val="00777B67"/>
    <w:rsid w:val="00781A2C"/>
    <w:rsid w:val="007831DC"/>
    <w:rsid w:val="0078433B"/>
    <w:rsid w:val="007854F6"/>
    <w:rsid w:val="00785B39"/>
    <w:rsid w:val="00786520"/>
    <w:rsid w:val="007921F4"/>
    <w:rsid w:val="007A34A3"/>
    <w:rsid w:val="007A76E3"/>
    <w:rsid w:val="007B0572"/>
    <w:rsid w:val="007B0658"/>
    <w:rsid w:val="007B0DC0"/>
    <w:rsid w:val="007B1417"/>
    <w:rsid w:val="007B19F4"/>
    <w:rsid w:val="007B55BE"/>
    <w:rsid w:val="007C3871"/>
    <w:rsid w:val="007C7210"/>
    <w:rsid w:val="007C7A4E"/>
    <w:rsid w:val="007C7B56"/>
    <w:rsid w:val="007D1E47"/>
    <w:rsid w:val="007D3EA6"/>
    <w:rsid w:val="007E14F1"/>
    <w:rsid w:val="007E17EE"/>
    <w:rsid w:val="007E41DD"/>
    <w:rsid w:val="007E6861"/>
    <w:rsid w:val="007E7CD4"/>
    <w:rsid w:val="007F0329"/>
    <w:rsid w:val="007F129C"/>
    <w:rsid w:val="007F223B"/>
    <w:rsid w:val="007F344D"/>
    <w:rsid w:val="007F3984"/>
    <w:rsid w:val="007F4DD6"/>
    <w:rsid w:val="007F6A0E"/>
    <w:rsid w:val="007F7AE5"/>
    <w:rsid w:val="008065BE"/>
    <w:rsid w:val="0081043B"/>
    <w:rsid w:val="0081133F"/>
    <w:rsid w:val="008140BF"/>
    <w:rsid w:val="00816595"/>
    <w:rsid w:val="0081768D"/>
    <w:rsid w:val="00817DF9"/>
    <w:rsid w:val="00822606"/>
    <w:rsid w:val="0082343F"/>
    <w:rsid w:val="008237D0"/>
    <w:rsid w:val="00824A22"/>
    <w:rsid w:val="008254F3"/>
    <w:rsid w:val="008316DE"/>
    <w:rsid w:val="00832D61"/>
    <w:rsid w:val="0083304D"/>
    <w:rsid w:val="008422E0"/>
    <w:rsid w:val="0084482E"/>
    <w:rsid w:val="008449E2"/>
    <w:rsid w:val="00845A98"/>
    <w:rsid w:val="00845C92"/>
    <w:rsid w:val="0085101D"/>
    <w:rsid w:val="00854203"/>
    <w:rsid w:val="008568B8"/>
    <w:rsid w:val="008633D6"/>
    <w:rsid w:val="0086473C"/>
    <w:rsid w:val="0086485E"/>
    <w:rsid w:val="00864990"/>
    <w:rsid w:val="0086721F"/>
    <w:rsid w:val="00870F7A"/>
    <w:rsid w:val="00872C2B"/>
    <w:rsid w:val="0087394C"/>
    <w:rsid w:val="008748BE"/>
    <w:rsid w:val="00877B89"/>
    <w:rsid w:val="00882FD9"/>
    <w:rsid w:val="00887131"/>
    <w:rsid w:val="00887BC3"/>
    <w:rsid w:val="00887D3D"/>
    <w:rsid w:val="00891AAD"/>
    <w:rsid w:val="008964C1"/>
    <w:rsid w:val="008A04BD"/>
    <w:rsid w:val="008A080A"/>
    <w:rsid w:val="008A22F6"/>
    <w:rsid w:val="008A4FD6"/>
    <w:rsid w:val="008A64C4"/>
    <w:rsid w:val="008B0198"/>
    <w:rsid w:val="008B1540"/>
    <w:rsid w:val="008B2D1F"/>
    <w:rsid w:val="008B39E1"/>
    <w:rsid w:val="008B3F56"/>
    <w:rsid w:val="008B4774"/>
    <w:rsid w:val="008B6DF0"/>
    <w:rsid w:val="008B735A"/>
    <w:rsid w:val="008B7648"/>
    <w:rsid w:val="008C4DAE"/>
    <w:rsid w:val="008C56BA"/>
    <w:rsid w:val="008D10CE"/>
    <w:rsid w:val="008D1BD7"/>
    <w:rsid w:val="008D4BFD"/>
    <w:rsid w:val="008D4DF0"/>
    <w:rsid w:val="008D6535"/>
    <w:rsid w:val="008E1247"/>
    <w:rsid w:val="008E179F"/>
    <w:rsid w:val="008E2AD4"/>
    <w:rsid w:val="008E3B32"/>
    <w:rsid w:val="008F1D99"/>
    <w:rsid w:val="008F7827"/>
    <w:rsid w:val="008F7EF5"/>
    <w:rsid w:val="00901FA1"/>
    <w:rsid w:val="00904394"/>
    <w:rsid w:val="00905BFD"/>
    <w:rsid w:val="009123E9"/>
    <w:rsid w:val="00912FEA"/>
    <w:rsid w:val="00914AD6"/>
    <w:rsid w:val="00915FA5"/>
    <w:rsid w:val="00920AC1"/>
    <w:rsid w:val="00924267"/>
    <w:rsid w:val="00924908"/>
    <w:rsid w:val="00927872"/>
    <w:rsid w:val="00927D6D"/>
    <w:rsid w:val="009347FB"/>
    <w:rsid w:val="009364C6"/>
    <w:rsid w:val="0093716F"/>
    <w:rsid w:val="0094295E"/>
    <w:rsid w:val="009444F9"/>
    <w:rsid w:val="009450F6"/>
    <w:rsid w:val="00946DB0"/>
    <w:rsid w:val="00947D99"/>
    <w:rsid w:val="00950378"/>
    <w:rsid w:val="00951DB6"/>
    <w:rsid w:val="00951DCC"/>
    <w:rsid w:val="009533EE"/>
    <w:rsid w:val="0095411A"/>
    <w:rsid w:val="00954D1D"/>
    <w:rsid w:val="00954E4F"/>
    <w:rsid w:val="00956F1B"/>
    <w:rsid w:val="00957298"/>
    <w:rsid w:val="0095788F"/>
    <w:rsid w:val="00967970"/>
    <w:rsid w:val="00971A48"/>
    <w:rsid w:val="00971E68"/>
    <w:rsid w:val="00973E8E"/>
    <w:rsid w:val="009755B4"/>
    <w:rsid w:val="00976600"/>
    <w:rsid w:val="00977AC1"/>
    <w:rsid w:val="0098246D"/>
    <w:rsid w:val="00983431"/>
    <w:rsid w:val="00984267"/>
    <w:rsid w:val="009927A0"/>
    <w:rsid w:val="00992CAD"/>
    <w:rsid w:val="00992F77"/>
    <w:rsid w:val="009932E6"/>
    <w:rsid w:val="009955E2"/>
    <w:rsid w:val="00995972"/>
    <w:rsid w:val="00996198"/>
    <w:rsid w:val="00996269"/>
    <w:rsid w:val="00996B95"/>
    <w:rsid w:val="00996E84"/>
    <w:rsid w:val="00997426"/>
    <w:rsid w:val="009A1440"/>
    <w:rsid w:val="009A4B32"/>
    <w:rsid w:val="009A531C"/>
    <w:rsid w:val="009B0627"/>
    <w:rsid w:val="009B1166"/>
    <w:rsid w:val="009B18DD"/>
    <w:rsid w:val="009B3554"/>
    <w:rsid w:val="009B6DC5"/>
    <w:rsid w:val="009B7D8E"/>
    <w:rsid w:val="009C0822"/>
    <w:rsid w:val="009C2F0C"/>
    <w:rsid w:val="009C368A"/>
    <w:rsid w:val="009C4446"/>
    <w:rsid w:val="009C5C51"/>
    <w:rsid w:val="009C6BCE"/>
    <w:rsid w:val="009C7D72"/>
    <w:rsid w:val="009D191A"/>
    <w:rsid w:val="009D37F6"/>
    <w:rsid w:val="009E1424"/>
    <w:rsid w:val="009E1C61"/>
    <w:rsid w:val="009E260B"/>
    <w:rsid w:val="009E4E6C"/>
    <w:rsid w:val="009E6B25"/>
    <w:rsid w:val="009E7217"/>
    <w:rsid w:val="009E7592"/>
    <w:rsid w:val="009F2044"/>
    <w:rsid w:val="009F2C93"/>
    <w:rsid w:val="009F4B4E"/>
    <w:rsid w:val="009F505A"/>
    <w:rsid w:val="009F72F9"/>
    <w:rsid w:val="009F78CC"/>
    <w:rsid w:val="00A01818"/>
    <w:rsid w:val="00A02ACA"/>
    <w:rsid w:val="00A02DB8"/>
    <w:rsid w:val="00A04477"/>
    <w:rsid w:val="00A07891"/>
    <w:rsid w:val="00A07995"/>
    <w:rsid w:val="00A10162"/>
    <w:rsid w:val="00A11003"/>
    <w:rsid w:val="00A14BDF"/>
    <w:rsid w:val="00A17698"/>
    <w:rsid w:val="00A17E48"/>
    <w:rsid w:val="00A20BCE"/>
    <w:rsid w:val="00A34355"/>
    <w:rsid w:val="00A3614D"/>
    <w:rsid w:val="00A362AA"/>
    <w:rsid w:val="00A3700B"/>
    <w:rsid w:val="00A40DAA"/>
    <w:rsid w:val="00A4357F"/>
    <w:rsid w:val="00A5051F"/>
    <w:rsid w:val="00A52C6B"/>
    <w:rsid w:val="00A5336E"/>
    <w:rsid w:val="00A563DB"/>
    <w:rsid w:val="00A603D8"/>
    <w:rsid w:val="00A6089C"/>
    <w:rsid w:val="00A61924"/>
    <w:rsid w:val="00A629CC"/>
    <w:rsid w:val="00A63225"/>
    <w:rsid w:val="00A669D8"/>
    <w:rsid w:val="00A70A4A"/>
    <w:rsid w:val="00A71BB1"/>
    <w:rsid w:val="00A72225"/>
    <w:rsid w:val="00A771A3"/>
    <w:rsid w:val="00A77D2D"/>
    <w:rsid w:val="00A8187B"/>
    <w:rsid w:val="00A82350"/>
    <w:rsid w:val="00A8398D"/>
    <w:rsid w:val="00A84A30"/>
    <w:rsid w:val="00A84FEB"/>
    <w:rsid w:val="00A86E33"/>
    <w:rsid w:val="00A90A24"/>
    <w:rsid w:val="00A960B7"/>
    <w:rsid w:val="00A9619D"/>
    <w:rsid w:val="00A970BF"/>
    <w:rsid w:val="00AA1F40"/>
    <w:rsid w:val="00AA55DC"/>
    <w:rsid w:val="00AA73FE"/>
    <w:rsid w:val="00AB0896"/>
    <w:rsid w:val="00AB0D44"/>
    <w:rsid w:val="00AB3889"/>
    <w:rsid w:val="00AB4564"/>
    <w:rsid w:val="00AB5740"/>
    <w:rsid w:val="00AB6343"/>
    <w:rsid w:val="00AC31AF"/>
    <w:rsid w:val="00AC5CB0"/>
    <w:rsid w:val="00AD1D1D"/>
    <w:rsid w:val="00AD2968"/>
    <w:rsid w:val="00AD480C"/>
    <w:rsid w:val="00AD4FD4"/>
    <w:rsid w:val="00AD6E3D"/>
    <w:rsid w:val="00AE280E"/>
    <w:rsid w:val="00AE70F6"/>
    <w:rsid w:val="00AF116F"/>
    <w:rsid w:val="00AF2D56"/>
    <w:rsid w:val="00AF3CFB"/>
    <w:rsid w:val="00B016C4"/>
    <w:rsid w:val="00B01F53"/>
    <w:rsid w:val="00B02F02"/>
    <w:rsid w:val="00B03210"/>
    <w:rsid w:val="00B10346"/>
    <w:rsid w:val="00B10AA1"/>
    <w:rsid w:val="00B1233E"/>
    <w:rsid w:val="00B140A2"/>
    <w:rsid w:val="00B15103"/>
    <w:rsid w:val="00B158F2"/>
    <w:rsid w:val="00B15AAC"/>
    <w:rsid w:val="00B2285D"/>
    <w:rsid w:val="00B250E4"/>
    <w:rsid w:val="00B26815"/>
    <w:rsid w:val="00B26B78"/>
    <w:rsid w:val="00B27305"/>
    <w:rsid w:val="00B2743F"/>
    <w:rsid w:val="00B27EC2"/>
    <w:rsid w:val="00B27F3E"/>
    <w:rsid w:val="00B3017A"/>
    <w:rsid w:val="00B305EC"/>
    <w:rsid w:val="00B315BC"/>
    <w:rsid w:val="00B31F8C"/>
    <w:rsid w:val="00B340FB"/>
    <w:rsid w:val="00B35478"/>
    <w:rsid w:val="00B35D12"/>
    <w:rsid w:val="00B36B7F"/>
    <w:rsid w:val="00B37346"/>
    <w:rsid w:val="00B3783D"/>
    <w:rsid w:val="00B4048D"/>
    <w:rsid w:val="00B4264E"/>
    <w:rsid w:val="00B43714"/>
    <w:rsid w:val="00B45168"/>
    <w:rsid w:val="00B45263"/>
    <w:rsid w:val="00B46717"/>
    <w:rsid w:val="00B46E19"/>
    <w:rsid w:val="00B47463"/>
    <w:rsid w:val="00B52B59"/>
    <w:rsid w:val="00B5387E"/>
    <w:rsid w:val="00B574BA"/>
    <w:rsid w:val="00B60F54"/>
    <w:rsid w:val="00B626BA"/>
    <w:rsid w:val="00B63788"/>
    <w:rsid w:val="00B643E4"/>
    <w:rsid w:val="00B652F4"/>
    <w:rsid w:val="00B66421"/>
    <w:rsid w:val="00B7491B"/>
    <w:rsid w:val="00B76DCB"/>
    <w:rsid w:val="00B771A8"/>
    <w:rsid w:val="00B8180C"/>
    <w:rsid w:val="00B826F5"/>
    <w:rsid w:val="00B830A5"/>
    <w:rsid w:val="00B84C50"/>
    <w:rsid w:val="00B84F85"/>
    <w:rsid w:val="00B8564F"/>
    <w:rsid w:val="00B85662"/>
    <w:rsid w:val="00B85C6A"/>
    <w:rsid w:val="00B87381"/>
    <w:rsid w:val="00B92638"/>
    <w:rsid w:val="00B95041"/>
    <w:rsid w:val="00BA0512"/>
    <w:rsid w:val="00BA1006"/>
    <w:rsid w:val="00BA1013"/>
    <w:rsid w:val="00BA1CEA"/>
    <w:rsid w:val="00BA2E18"/>
    <w:rsid w:val="00BA3989"/>
    <w:rsid w:val="00BA4332"/>
    <w:rsid w:val="00BA6471"/>
    <w:rsid w:val="00BA6950"/>
    <w:rsid w:val="00BA6CB0"/>
    <w:rsid w:val="00BB0518"/>
    <w:rsid w:val="00BB290A"/>
    <w:rsid w:val="00BB2B95"/>
    <w:rsid w:val="00BB5641"/>
    <w:rsid w:val="00BB63EC"/>
    <w:rsid w:val="00BC08A2"/>
    <w:rsid w:val="00BC0E05"/>
    <w:rsid w:val="00BC22D6"/>
    <w:rsid w:val="00BC505D"/>
    <w:rsid w:val="00BC77B2"/>
    <w:rsid w:val="00BC7F3F"/>
    <w:rsid w:val="00BD0474"/>
    <w:rsid w:val="00BD0782"/>
    <w:rsid w:val="00BD10F2"/>
    <w:rsid w:val="00BD1C6A"/>
    <w:rsid w:val="00BD4B3C"/>
    <w:rsid w:val="00BD5A02"/>
    <w:rsid w:val="00BD6FB5"/>
    <w:rsid w:val="00BD7599"/>
    <w:rsid w:val="00BE02E9"/>
    <w:rsid w:val="00BF1FD9"/>
    <w:rsid w:val="00BF4620"/>
    <w:rsid w:val="00C00FAA"/>
    <w:rsid w:val="00C03874"/>
    <w:rsid w:val="00C05E26"/>
    <w:rsid w:val="00C07E2D"/>
    <w:rsid w:val="00C10667"/>
    <w:rsid w:val="00C10C0E"/>
    <w:rsid w:val="00C120EE"/>
    <w:rsid w:val="00C13863"/>
    <w:rsid w:val="00C14009"/>
    <w:rsid w:val="00C1654F"/>
    <w:rsid w:val="00C227AE"/>
    <w:rsid w:val="00C342E0"/>
    <w:rsid w:val="00C34637"/>
    <w:rsid w:val="00C41981"/>
    <w:rsid w:val="00C454D4"/>
    <w:rsid w:val="00C46560"/>
    <w:rsid w:val="00C5062A"/>
    <w:rsid w:val="00C52C0E"/>
    <w:rsid w:val="00C543FD"/>
    <w:rsid w:val="00C54697"/>
    <w:rsid w:val="00C553E7"/>
    <w:rsid w:val="00C56E26"/>
    <w:rsid w:val="00C57BE7"/>
    <w:rsid w:val="00C57FCB"/>
    <w:rsid w:val="00C710CD"/>
    <w:rsid w:val="00C73834"/>
    <w:rsid w:val="00C73D1E"/>
    <w:rsid w:val="00C77BEE"/>
    <w:rsid w:val="00C80822"/>
    <w:rsid w:val="00C82F00"/>
    <w:rsid w:val="00C8535B"/>
    <w:rsid w:val="00C875F0"/>
    <w:rsid w:val="00C91921"/>
    <w:rsid w:val="00C9559A"/>
    <w:rsid w:val="00C96286"/>
    <w:rsid w:val="00C97AB0"/>
    <w:rsid w:val="00CA0557"/>
    <w:rsid w:val="00CA213D"/>
    <w:rsid w:val="00CA2FDC"/>
    <w:rsid w:val="00CA3BF4"/>
    <w:rsid w:val="00CA47E8"/>
    <w:rsid w:val="00CA4F7E"/>
    <w:rsid w:val="00CA6D8C"/>
    <w:rsid w:val="00CB024D"/>
    <w:rsid w:val="00CB2451"/>
    <w:rsid w:val="00CB248B"/>
    <w:rsid w:val="00CB255D"/>
    <w:rsid w:val="00CB3675"/>
    <w:rsid w:val="00CB7482"/>
    <w:rsid w:val="00CB7B83"/>
    <w:rsid w:val="00CC0263"/>
    <w:rsid w:val="00CC0334"/>
    <w:rsid w:val="00CC2955"/>
    <w:rsid w:val="00CC37A5"/>
    <w:rsid w:val="00CC4962"/>
    <w:rsid w:val="00CC5BD6"/>
    <w:rsid w:val="00CC73C3"/>
    <w:rsid w:val="00CD2F93"/>
    <w:rsid w:val="00CD4EC5"/>
    <w:rsid w:val="00CD4F22"/>
    <w:rsid w:val="00CD613D"/>
    <w:rsid w:val="00CE11DE"/>
    <w:rsid w:val="00CE14AA"/>
    <w:rsid w:val="00CE4CD2"/>
    <w:rsid w:val="00CE67D0"/>
    <w:rsid w:val="00CF1ABE"/>
    <w:rsid w:val="00CF27C5"/>
    <w:rsid w:val="00CF712B"/>
    <w:rsid w:val="00CF7EDA"/>
    <w:rsid w:val="00D00F85"/>
    <w:rsid w:val="00D010E4"/>
    <w:rsid w:val="00D01383"/>
    <w:rsid w:val="00D01C24"/>
    <w:rsid w:val="00D03A91"/>
    <w:rsid w:val="00D072FC"/>
    <w:rsid w:val="00D07688"/>
    <w:rsid w:val="00D07897"/>
    <w:rsid w:val="00D11176"/>
    <w:rsid w:val="00D11B81"/>
    <w:rsid w:val="00D12118"/>
    <w:rsid w:val="00D12298"/>
    <w:rsid w:val="00D1306C"/>
    <w:rsid w:val="00D15D2D"/>
    <w:rsid w:val="00D2175B"/>
    <w:rsid w:val="00D27135"/>
    <w:rsid w:val="00D27245"/>
    <w:rsid w:val="00D300B3"/>
    <w:rsid w:val="00D30AC0"/>
    <w:rsid w:val="00D30CE2"/>
    <w:rsid w:val="00D33502"/>
    <w:rsid w:val="00D360CD"/>
    <w:rsid w:val="00D369D9"/>
    <w:rsid w:val="00D43B6D"/>
    <w:rsid w:val="00D44851"/>
    <w:rsid w:val="00D45045"/>
    <w:rsid w:val="00D45893"/>
    <w:rsid w:val="00D46926"/>
    <w:rsid w:val="00D46D57"/>
    <w:rsid w:val="00D47A14"/>
    <w:rsid w:val="00D54A93"/>
    <w:rsid w:val="00D6021D"/>
    <w:rsid w:val="00D60688"/>
    <w:rsid w:val="00D6170E"/>
    <w:rsid w:val="00D617EB"/>
    <w:rsid w:val="00D62593"/>
    <w:rsid w:val="00D6273F"/>
    <w:rsid w:val="00D6274E"/>
    <w:rsid w:val="00D743F1"/>
    <w:rsid w:val="00D74E27"/>
    <w:rsid w:val="00D750CC"/>
    <w:rsid w:val="00D755E5"/>
    <w:rsid w:val="00D758A8"/>
    <w:rsid w:val="00D77475"/>
    <w:rsid w:val="00D81A3D"/>
    <w:rsid w:val="00D828F6"/>
    <w:rsid w:val="00D8777F"/>
    <w:rsid w:val="00D91835"/>
    <w:rsid w:val="00D96EA3"/>
    <w:rsid w:val="00D97521"/>
    <w:rsid w:val="00DA6DB9"/>
    <w:rsid w:val="00DA7FCB"/>
    <w:rsid w:val="00DB1305"/>
    <w:rsid w:val="00DB1510"/>
    <w:rsid w:val="00DB1D2E"/>
    <w:rsid w:val="00DB2179"/>
    <w:rsid w:val="00DB2780"/>
    <w:rsid w:val="00DB4152"/>
    <w:rsid w:val="00DB53DD"/>
    <w:rsid w:val="00DC161D"/>
    <w:rsid w:val="00DC3C7E"/>
    <w:rsid w:val="00DC4C82"/>
    <w:rsid w:val="00DD4D5E"/>
    <w:rsid w:val="00DD5148"/>
    <w:rsid w:val="00DE35ED"/>
    <w:rsid w:val="00DE3AB7"/>
    <w:rsid w:val="00DE6503"/>
    <w:rsid w:val="00DE73ED"/>
    <w:rsid w:val="00DE7983"/>
    <w:rsid w:val="00DF1F27"/>
    <w:rsid w:val="00DF2E96"/>
    <w:rsid w:val="00DF6B3F"/>
    <w:rsid w:val="00E0179F"/>
    <w:rsid w:val="00E02E15"/>
    <w:rsid w:val="00E04B32"/>
    <w:rsid w:val="00E05294"/>
    <w:rsid w:val="00E06AE4"/>
    <w:rsid w:val="00E10DA7"/>
    <w:rsid w:val="00E14129"/>
    <w:rsid w:val="00E14146"/>
    <w:rsid w:val="00E1656E"/>
    <w:rsid w:val="00E173A0"/>
    <w:rsid w:val="00E17929"/>
    <w:rsid w:val="00E17FFB"/>
    <w:rsid w:val="00E210A7"/>
    <w:rsid w:val="00E2341B"/>
    <w:rsid w:val="00E2545F"/>
    <w:rsid w:val="00E26B39"/>
    <w:rsid w:val="00E30364"/>
    <w:rsid w:val="00E30869"/>
    <w:rsid w:val="00E31C7F"/>
    <w:rsid w:val="00E326EB"/>
    <w:rsid w:val="00E32C42"/>
    <w:rsid w:val="00E3406C"/>
    <w:rsid w:val="00E3492B"/>
    <w:rsid w:val="00E35C2C"/>
    <w:rsid w:val="00E36679"/>
    <w:rsid w:val="00E37824"/>
    <w:rsid w:val="00E4041E"/>
    <w:rsid w:val="00E40E0E"/>
    <w:rsid w:val="00E47CF4"/>
    <w:rsid w:val="00E50D36"/>
    <w:rsid w:val="00E554DE"/>
    <w:rsid w:val="00E574FA"/>
    <w:rsid w:val="00E619EC"/>
    <w:rsid w:val="00E62868"/>
    <w:rsid w:val="00E62A49"/>
    <w:rsid w:val="00E65193"/>
    <w:rsid w:val="00E667B3"/>
    <w:rsid w:val="00E70BAC"/>
    <w:rsid w:val="00E758B3"/>
    <w:rsid w:val="00E7668C"/>
    <w:rsid w:val="00E774F0"/>
    <w:rsid w:val="00E81615"/>
    <w:rsid w:val="00E82F72"/>
    <w:rsid w:val="00E92D39"/>
    <w:rsid w:val="00E943C1"/>
    <w:rsid w:val="00E94447"/>
    <w:rsid w:val="00EB0807"/>
    <w:rsid w:val="00EB161C"/>
    <w:rsid w:val="00EB1D48"/>
    <w:rsid w:val="00EB20B2"/>
    <w:rsid w:val="00EB39B6"/>
    <w:rsid w:val="00EB3A51"/>
    <w:rsid w:val="00EB4EB4"/>
    <w:rsid w:val="00EB6A9E"/>
    <w:rsid w:val="00EB7B8B"/>
    <w:rsid w:val="00EC21D4"/>
    <w:rsid w:val="00EC2557"/>
    <w:rsid w:val="00EC4C47"/>
    <w:rsid w:val="00EC6010"/>
    <w:rsid w:val="00EC7301"/>
    <w:rsid w:val="00EC7D68"/>
    <w:rsid w:val="00ED076F"/>
    <w:rsid w:val="00ED2CA0"/>
    <w:rsid w:val="00ED2D4F"/>
    <w:rsid w:val="00ED46D9"/>
    <w:rsid w:val="00EE06BC"/>
    <w:rsid w:val="00EE3597"/>
    <w:rsid w:val="00EE6A24"/>
    <w:rsid w:val="00EE7D87"/>
    <w:rsid w:val="00F00101"/>
    <w:rsid w:val="00F005BF"/>
    <w:rsid w:val="00F00740"/>
    <w:rsid w:val="00F04B82"/>
    <w:rsid w:val="00F070C4"/>
    <w:rsid w:val="00F10FC8"/>
    <w:rsid w:val="00F1395F"/>
    <w:rsid w:val="00F14089"/>
    <w:rsid w:val="00F1582E"/>
    <w:rsid w:val="00F20825"/>
    <w:rsid w:val="00F2153E"/>
    <w:rsid w:val="00F24BE8"/>
    <w:rsid w:val="00F26FBF"/>
    <w:rsid w:val="00F27288"/>
    <w:rsid w:val="00F31A98"/>
    <w:rsid w:val="00F4100F"/>
    <w:rsid w:val="00F418FA"/>
    <w:rsid w:val="00F44DC8"/>
    <w:rsid w:val="00F52974"/>
    <w:rsid w:val="00F53216"/>
    <w:rsid w:val="00F540DA"/>
    <w:rsid w:val="00F5615C"/>
    <w:rsid w:val="00F568AB"/>
    <w:rsid w:val="00F57A3E"/>
    <w:rsid w:val="00F6004F"/>
    <w:rsid w:val="00F610D7"/>
    <w:rsid w:val="00F61659"/>
    <w:rsid w:val="00F62A47"/>
    <w:rsid w:val="00F64AA9"/>
    <w:rsid w:val="00F66362"/>
    <w:rsid w:val="00F70286"/>
    <w:rsid w:val="00F71D54"/>
    <w:rsid w:val="00F71DF0"/>
    <w:rsid w:val="00F76E8C"/>
    <w:rsid w:val="00F809BA"/>
    <w:rsid w:val="00F859FF"/>
    <w:rsid w:val="00F85C0A"/>
    <w:rsid w:val="00F85E1C"/>
    <w:rsid w:val="00F86158"/>
    <w:rsid w:val="00F86E62"/>
    <w:rsid w:val="00F914E0"/>
    <w:rsid w:val="00F91DEB"/>
    <w:rsid w:val="00F9283F"/>
    <w:rsid w:val="00F94310"/>
    <w:rsid w:val="00F960AE"/>
    <w:rsid w:val="00FA18F2"/>
    <w:rsid w:val="00FA207C"/>
    <w:rsid w:val="00FA6243"/>
    <w:rsid w:val="00FB0EB8"/>
    <w:rsid w:val="00FB19A0"/>
    <w:rsid w:val="00FB4611"/>
    <w:rsid w:val="00FB54C2"/>
    <w:rsid w:val="00FC1307"/>
    <w:rsid w:val="00FC57D2"/>
    <w:rsid w:val="00FC7155"/>
    <w:rsid w:val="00FC7270"/>
    <w:rsid w:val="00FD1545"/>
    <w:rsid w:val="00FD2280"/>
    <w:rsid w:val="00FD376D"/>
    <w:rsid w:val="00FD3F31"/>
    <w:rsid w:val="00FD4779"/>
    <w:rsid w:val="00FD4902"/>
    <w:rsid w:val="00FE116F"/>
    <w:rsid w:val="00FE142D"/>
    <w:rsid w:val="00FE6D6F"/>
    <w:rsid w:val="00FF0761"/>
    <w:rsid w:val="00FF08FA"/>
    <w:rsid w:val="00FF1DB6"/>
    <w:rsid w:val="00FF23FA"/>
    <w:rsid w:val="00FF3B7F"/>
    <w:rsid w:val="00FF42A0"/>
    <w:rsid w:val="00FF4318"/>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23D26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757B3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2340"/>
        <w:tab w:val="num" w:pos="1800"/>
      </w:tabs>
      <w:ind w:left="180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757B3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2340"/>
        <w:tab w:val="num" w:pos="1800"/>
      </w:tabs>
      <w:ind w:left="180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eader" Target="header1.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footer" Target="footer1.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5" Type="http://schemas.openxmlformats.org/officeDocument/2006/relationships/fontTable" Target="fontTable.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2A53-8C11-4CE0-9770-5FE4A834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C292B-3284-45A1-9063-3D6C2F53DBA1}">
  <ds:schemaRefs>
    <ds:schemaRef ds:uri="http://schemas.microsoft.com/sharepoint/v3/contenttype/forms"/>
  </ds:schemaRefs>
</ds:datastoreItem>
</file>

<file path=customXml/itemProps3.xml><?xml version="1.0" encoding="utf-8"?>
<ds:datastoreItem xmlns:ds="http://schemas.openxmlformats.org/officeDocument/2006/customXml" ds:itemID="{28018FE0-36C5-407F-B7BA-645D14F479F4}">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c194807-ed71-4349-902d-1632284b062d"/>
    <ds:schemaRef ds:uri="http://www.w3.org/XML/1998/namespace"/>
  </ds:schemaRefs>
</ds:datastoreItem>
</file>

<file path=customXml/itemProps4.xml><?xml version="1.0" encoding="utf-8"?>
<ds:datastoreItem xmlns:ds="http://schemas.openxmlformats.org/officeDocument/2006/customXml" ds:itemID="{07056330-C873-4E48-B77E-6B8E45D3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44</Pages>
  <Words>12048</Words>
  <Characters>66268</Characters>
  <Application>Microsoft Office Word</Application>
  <DocSecurity>0</DocSecurity>
  <Lines>2070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77964</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