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header1.xml" ContentType="application/vnd.openxmlformats-officedocument.wordprocessingml.header+xml"/>
  <Override PartName="/customXml/itemProps3.xml" ContentType="application/vnd.openxmlformats-officedocument.customXmlProperties+xml"/>
  <Override PartName="/word/stylesWithEffects.xml" ContentType="application/vnd.ms-word.stylesWithEffects+xml"/>
  <Override PartName="/word/footer1.xml" ContentType="application/vnd.openxmlformats-officedocument.wordprocessingml.footer+xml"/>
  <Override PartName="/customXml/itemProps2.xml" ContentType="application/vnd.openxmlformats-officedocument.customXmlProperties+xml"/>
  <Override PartName="/word/theme/theme1.xml" ContentType="application/vnd.openxmlformats-officedocument.theme+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7A25" w14:textId="77777777" w:rsidR="00D00027" w:rsidRPr="00BE298B" w:rsidRDefault="00FE1554">
      <w:pPr>
        <w:pStyle w:val="PlainText"/>
        <w:jc w:val="center"/>
        <w:rPr>
          <w:b/>
          <w:i/>
        </w:rPr>
      </w:pPr>
      <w:bookmarkStart w:id="0" w:name="_Toc225932655"/>
      <w:bookmarkStart w:id="1" w:name="_Toc478735286"/>
      <w:bookmarkStart w:id="2" w:name="_Toc257549681"/>
      <w:r w:rsidRPr="00BE298B">
        <w:rPr>
          <w:b/>
          <w:i/>
        </w:rPr>
        <w:t xml:space="preserve">[ATTACHMENT B WILL BE REVISED </w:t>
      </w:r>
      <w:bookmarkStart w:id="3" w:name="_Toc225932656"/>
      <w:bookmarkEnd w:id="0"/>
      <w:r w:rsidRPr="00BE298B">
        <w:rPr>
          <w:b/>
          <w:i/>
        </w:rPr>
        <w:t>TO REFLECT</w:t>
      </w:r>
      <w:bookmarkEnd w:id="1"/>
      <w:r w:rsidRPr="00BE298B">
        <w:rPr>
          <w:b/>
          <w:i/>
        </w:rPr>
        <w:t xml:space="preserve"> </w:t>
      </w:r>
    </w:p>
    <w:p w14:paraId="534CA718" w14:textId="77777777" w:rsidR="00D00027" w:rsidRPr="00BE298B" w:rsidRDefault="00FE1554">
      <w:pPr>
        <w:pStyle w:val="Heading1"/>
        <w:jc w:val="center"/>
        <w:rPr>
          <w:b/>
          <w:i/>
          <w:u w:val="none"/>
        </w:rPr>
      </w:pPr>
      <w:bookmarkStart w:id="4" w:name="_Toc478735287"/>
      <w:r w:rsidRPr="00BE298B">
        <w:rPr>
          <w:b/>
          <w:i/>
          <w:u w:val="none"/>
        </w:rPr>
        <w:t>THE RESULTS OF IRS]</w:t>
      </w:r>
      <w:bookmarkEnd w:id="3"/>
      <w:bookmarkEnd w:id="4"/>
    </w:p>
    <w:p w14:paraId="3EB332C3" w14:textId="77777777" w:rsidR="00D00027" w:rsidRPr="00BE298B" w:rsidRDefault="00D00027">
      <w:pPr>
        <w:pStyle w:val="PUCL1"/>
        <w:numPr>
          <w:ilvl w:val="0"/>
          <w:numId w:val="0"/>
        </w:numPr>
        <w:rPr>
          <w:szCs w:val="24"/>
          <w:u w:val="none"/>
        </w:rPr>
      </w:pPr>
    </w:p>
    <w:p w14:paraId="7BAF4405" w14:textId="77777777" w:rsidR="00D00027" w:rsidRPr="00BE298B" w:rsidRDefault="00FE1554">
      <w:pPr>
        <w:pStyle w:val="PUCL1"/>
        <w:numPr>
          <w:ilvl w:val="0"/>
          <w:numId w:val="0"/>
        </w:numPr>
        <w:rPr>
          <w:szCs w:val="24"/>
        </w:rPr>
      </w:pPr>
      <w:bookmarkStart w:id="5" w:name="_Toc478735288"/>
      <w:r w:rsidRPr="00BE298B">
        <w:rPr>
          <w:szCs w:val="24"/>
          <w:u w:val="none"/>
        </w:rPr>
        <w:t>ATTACHMENT b</w:t>
      </w:r>
      <w:r w:rsidRPr="00BE298B">
        <w:rPr>
          <w:szCs w:val="24"/>
        </w:rPr>
        <w:br/>
        <w:t>FACILITY OWNED BY Seller</w:t>
      </w:r>
      <w:bookmarkEnd w:id="2"/>
      <w:bookmarkEnd w:id="5"/>
    </w:p>
    <w:p w14:paraId="0DD16436" w14:textId="77777777" w:rsidR="00D00027" w:rsidRPr="00BE298B" w:rsidRDefault="00D00027">
      <w:pPr>
        <w:pStyle w:val="PlainText"/>
        <w:rPr>
          <w:sz w:val="24"/>
          <w:szCs w:val="24"/>
        </w:rPr>
      </w:pPr>
    </w:p>
    <w:p w14:paraId="34FE30C7" w14:textId="77777777" w:rsidR="00D00027" w:rsidRPr="00BE298B" w:rsidRDefault="00FE1554">
      <w:pPr>
        <w:pStyle w:val="PUCL2"/>
        <w:numPr>
          <w:ilvl w:val="0"/>
          <w:numId w:val="0"/>
        </w:numPr>
        <w:rPr>
          <w:szCs w:val="24"/>
        </w:rPr>
      </w:pPr>
      <w:r w:rsidRPr="00BE298B">
        <w:rPr>
          <w:szCs w:val="24"/>
        </w:rPr>
        <w:t>1.</w:t>
      </w:r>
      <w:r w:rsidRPr="00BE298B">
        <w:rPr>
          <w:szCs w:val="24"/>
        </w:rPr>
        <w:tab/>
      </w:r>
      <w:r w:rsidRPr="00BE298B">
        <w:rPr>
          <w:szCs w:val="24"/>
          <w:u w:val="single"/>
        </w:rPr>
        <w:t>The Facility</w:t>
      </w:r>
      <w:r w:rsidRPr="00BE298B">
        <w:rPr>
          <w:szCs w:val="24"/>
        </w:rPr>
        <w:t>.</w:t>
      </w:r>
    </w:p>
    <w:p w14:paraId="16A20EDF" w14:textId="77777777" w:rsidR="00D00027" w:rsidRPr="00BE298B" w:rsidRDefault="00FE1554">
      <w:pPr>
        <w:pStyle w:val="PUCL3"/>
        <w:numPr>
          <w:ilvl w:val="0"/>
          <w:numId w:val="0"/>
        </w:numPr>
        <w:tabs>
          <w:tab w:val="left" w:pos="1170"/>
        </w:tabs>
        <w:ind w:left="1890" w:hanging="630"/>
        <w:rPr>
          <w:szCs w:val="24"/>
        </w:rPr>
      </w:pPr>
      <w:r w:rsidRPr="00BE298B">
        <w:rPr>
          <w:szCs w:val="24"/>
        </w:rPr>
        <w:t>(a)</w:t>
      </w:r>
      <w:r w:rsidRPr="00BE298B">
        <w:rPr>
          <w:szCs w:val="24"/>
        </w:rPr>
        <w:tab/>
      </w:r>
      <w:r w:rsidRPr="00BE298B">
        <w:rPr>
          <w:szCs w:val="24"/>
          <w:u w:val="single"/>
        </w:rPr>
        <w:t>Drawings, Diagrams, Lists, Settings and As-Builts</w:t>
      </w:r>
      <w:r w:rsidRPr="00BE298B">
        <w:rPr>
          <w:szCs w:val="24"/>
        </w:rPr>
        <w:t>.</w:t>
      </w:r>
    </w:p>
    <w:p w14:paraId="62214CEA" w14:textId="77777777" w:rsidR="00D00027" w:rsidRPr="00BE298B" w:rsidRDefault="00FE1554">
      <w:pPr>
        <w:pStyle w:val="PUCL3"/>
        <w:numPr>
          <w:ilvl w:val="0"/>
          <w:numId w:val="58"/>
        </w:numPr>
        <w:tabs>
          <w:tab w:val="left" w:pos="1170"/>
        </w:tabs>
        <w:ind w:left="2592" w:hanging="720"/>
        <w:rPr>
          <w:szCs w:val="24"/>
        </w:rPr>
      </w:pPr>
      <w:r w:rsidRPr="00BE298B">
        <w:rPr>
          <w:szCs w:val="24"/>
          <w:u w:val="single"/>
        </w:rPr>
        <w:t>Single-Line Drawing, Interface Block Diagram, Relay List, Relay Settings and Trip Scheme</w:t>
      </w:r>
      <w:r w:rsidRPr="00BE298B">
        <w:rPr>
          <w:szCs w:val="24"/>
        </w:rPr>
        <w:t xml:space="preserve">.  A preliminary single-line drawing (including notes), </w:t>
      </w:r>
      <w:r w:rsidR="00692D4E">
        <w:rPr>
          <w:szCs w:val="24"/>
        </w:rPr>
        <w:t>I</w:t>
      </w:r>
      <w:r w:rsidRPr="00BE298B">
        <w:rPr>
          <w:szCs w:val="24"/>
        </w:rPr>
        <w:t xml:space="preserve">nterface </w:t>
      </w:r>
      <w:r w:rsidR="00692D4E">
        <w:rPr>
          <w:szCs w:val="24"/>
        </w:rPr>
        <w:t>B</w:t>
      </w:r>
      <w:r w:rsidRPr="00BE298B">
        <w:rPr>
          <w:szCs w:val="24"/>
        </w:rPr>
        <w:t xml:space="preserve">lock </w:t>
      </w:r>
      <w:r w:rsidR="00692D4E">
        <w:rPr>
          <w:szCs w:val="24"/>
        </w:rPr>
        <w:t>D</w:t>
      </w:r>
      <w:r w:rsidRPr="00BE298B">
        <w:rPr>
          <w:szCs w:val="24"/>
        </w:rPr>
        <w:t xml:space="preserve">iagram, relay list, relay settings, and trip scheme of the Facility shall, after Seller has obtained prior written consent from Company, be attached to this Agreement on the Execution Date as </w:t>
      </w:r>
      <w:r w:rsidRPr="00BE298B">
        <w:rPr>
          <w:szCs w:val="24"/>
          <w:u w:val="single"/>
        </w:rPr>
        <w:t>Attachment E</w:t>
      </w:r>
      <w:r w:rsidRPr="00BE298B">
        <w:rPr>
          <w:szCs w:val="24"/>
        </w:rPr>
        <w:t xml:space="preserve"> (Single-Line Drawing and Interface Block Diagram) and </w:t>
      </w:r>
      <w:r w:rsidRPr="00BE298B">
        <w:rPr>
          <w:szCs w:val="24"/>
          <w:u w:val="single"/>
        </w:rPr>
        <w:t>Attachment F</w:t>
      </w:r>
      <w:r w:rsidRPr="00BE298B">
        <w:rPr>
          <w:szCs w:val="24"/>
        </w:rPr>
        <w:t xml:space="preserve"> (Relay List and Trip Scheme).  A final single-line drawing (including notes), </w:t>
      </w:r>
      <w:r w:rsidR="00692D4E">
        <w:rPr>
          <w:szCs w:val="24"/>
        </w:rPr>
        <w:t>I</w:t>
      </w:r>
      <w:r w:rsidRPr="00BE298B">
        <w:rPr>
          <w:szCs w:val="24"/>
        </w:rPr>
        <w:t xml:space="preserve">nterface </w:t>
      </w:r>
      <w:r w:rsidR="00692D4E">
        <w:rPr>
          <w:szCs w:val="24"/>
        </w:rPr>
        <w:t>B</w:t>
      </w:r>
      <w:r w:rsidRPr="00BE298B">
        <w:rPr>
          <w:szCs w:val="24"/>
        </w:rPr>
        <w:t xml:space="preserve">lock </w:t>
      </w:r>
      <w:r w:rsidR="00692D4E">
        <w:rPr>
          <w:szCs w:val="24"/>
        </w:rPr>
        <w:t>D</w:t>
      </w:r>
      <w:r w:rsidRPr="00BE298B">
        <w:rPr>
          <w:szCs w:val="24"/>
        </w:rPr>
        <w:t xml:space="preserve">iagram, relay list and trip scheme of the Facility shall, after having obtained prior written consent from Company, be labeled "Final" Single-Line Drawing, the "Final" Interface Block Diagram and "Final" Relay List and Trip Scheme and shall supersede </w:t>
      </w:r>
      <w:r w:rsidRPr="00BE298B">
        <w:rPr>
          <w:szCs w:val="24"/>
          <w:u w:val="single"/>
        </w:rPr>
        <w:t>Attachment E</w:t>
      </w:r>
      <w:r w:rsidRPr="00BE298B">
        <w:rPr>
          <w:szCs w:val="24"/>
        </w:rPr>
        <w:t xml:space="preserve"> (Single-Line Drawing and Interface Block Diagram) and </w:t>
      </w:r>
      <w:r w:rsidRPr="00BE298B">
        <w:rPr>
          <w:szCs w:val="24"/>
          <w:u w:val="single"/>
        </w:rPr>
        <w:t>Attachment F</w:t>
      </w:r>
      <w:r w:rsidRPr="00BE298B">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329086EC" w14:textId="77777777" w:rsidR="00D00027" w:rsidRPr="00BE298B" w:rsidRDefault="00FE1554">
      <w:pPr>
        <w:pStyle w:val="PUCL3"/>
        <w:numPr>
          <w:ilvl w:val="0"/>
          <w:numId w:val="58"/>
        </w:numPr>
        <w:tabs>
          <w:tab w:val="left" w:pos="1170"/>
        </w:tabs>
        <w:ind w:left="2592" w:hanging="720"/>
        <w:rPr>
          <w:szCs w:val="24"/>
        </w:rPr>
      </w:pPr>
      <w:r w:rsidRPr="00BE298B">
        <w:rPr>
          <w:u w:val="single"/>
        </w:rPr>
        <w:t>As-Builts</w:t>
      </w:r>
      <w:r w:rsidRPr="00BE298B">
        <w:t>.  Seller shall provide final as-built drawings of the Seller-Owned Interconnection Facilities within 30 Days of the successful completion of the Acceptance Test.</w:t>
      </w:r>
    </w:p>
    <w:p w14:paraId="6D94E45F" w14:textId="77777777" w:rsidR="00D00027" w:rsidRPr="00BE298B" w:rsidRDefault="00FE1554">
      <w:pPr>
        <w:pStyle w:val="PUCL3"/>
        <w:numPr>
          <w:ilvl w:val="0"/>
          <w:numId w:val="58"/>
        </w:numPr>
        <w:tabs>
          <w:tab w:val="left" w:pos="1170"/>
        </w:tabs>
        <w:ind w:left="2592" w:hanging="864"/>
        <w:rPr>
          <w:szCs w:val="24"/>
        </w:rPr>
      </w:pPr>
      <w:r w:rsidRPr="00BE298B">
        <w:rPr>
          <w:szCs w:val="24"/>
          <w:u w:val="single"/>
        </w:rPr>
        <w:lastRenderedPageBreak/>
        <w:t>No Material Changes</w:t>
      </w:r>
      <w:r w:rsidRPr="00BE298B">
        <w:rPr>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040A0C26" w14:textId="77777777" w:rsidR="00D00027" w:rsidRPr="00BE298B" w:rsidRDefault="00FE1554">
      <w:pPr>
        <w:pStyle w:val="PUCL3"/>
        <w:numPr>
          <w:ilvl w:val="0"/>
          <w:numId w:val="0"/>
        </w:numPr>
        <w:tabs>
          <w:tab w:val="left" w:pos="1170"/>
        </w:tabs>
        <w:ind w:left="1890" w:hanging="630"/>
        <w:rPr>
          <w:szCs w:val="24"/>
        </w:rPr>
      </w:pPr>
      <w:r w:rsidRPr="00BE298B">
        <w:rPr>
          <w:szCs w:val="24"/>
        </w:rPr>
        <w:t>(b)</w:t>
      </w:r>
      <w:r w:rsidRPr="00BE298B">
        <w:rPr>
          <w:szCs w:val="24"/>
        </w:rPr>
        <w:tab/>
      </w:r>
      <w:r w:rsidRPr="00BE298B">
        <w:rPr>
          <w:szCs w:val="24"/>
          <w:u w:val="single"/>
        </w:rPr>
        <w:t>Certain Specifications for the Facility</w:t>
      </w:r>
      <w:r w:rsidRPr="00BE298B">
        <w:rPr>
          <w:szCs w:val="24"/>
        </w:rPr>
        <w:t>.</w:t>
      </w:r>
    </w:p>
    <w:p w14:paraId="1080B60B" w14:textId="77777777" w:rsidR="00D00027" w:rsidRPr="00BE298B" w:rsidRDefault="00FE1554">
      <w:pPr>
        <w:pStyle w:val="Corp1L4"/>
        <w:numPr>
          <w:ilvl w:val="0"/>
          <w:numId w:val="0"/>
        </w:numPr>
        <w:tabs>
          <w:tab w:val="left" w:pos="3060"/>
        </w:tabs>
        <w:ind w:left="3060" w:hanging="1116"/>
        <w:rPr>
          <w:szCs w:val="24"/>
        </w:rPr>
      </w:pPr>
      <w:r w:rsidRPr="00BE298B">
        <w:rPr>
          <w:szCs w:val="24"/>
        </w:rPr>
        <w:t>(i)</w:t>
      </w:r>
      <w:r w:rsidRPr="00BE298B">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34D48C3A" w14:textId="77777777" w:rsidR="00D00027" w:rsidRPr="00BE298B" w:rsidRDefault="00FE1554">
      <w:pPr>
        <w:pStyle w:val="Corp1L4"/>
        <w:numPr>
          <w:ilvl w:val="0"/>
          <w:numId w:val="0"/>
        </w:numPr>
        <w:tabs>
          <w:tab w:val="left" w:pos="3060"/>
        </w:tabs>
        <w:ind w:left="3060" w:hanging="1116"/>
        <w:rPr>
          <w:szCs w:val="24"/>
        </w:rPr>
      </w:pPr>
      <w:r w:rsidRPr="00BE298B">
        <w:rPr>
          <w:szCs w:val="24"/>
        </w:rPr>
        <w:t>(ii)</w:t>
      </w:r>
      <w:r w:rsidRPr="00BE298B">
        <w:rPr>
          <w:szCs w:val="24"/>
        </w:rPr>
        <w:tab/>
        <w:t>The Facility shall include:</w:t>
      </w:r>
    </w:p>
    <w:p w14:paraId="59146ACE" w14:textId="77777777" w:rsidR="00D00027" w:rsidRPr="00BE298B" w:rsidRDefault="00FE1554">
      <w:pPr>
        <w:pStyle w:val="PlainText"/>
        <w:keepNext/>
        <w:spacing w:after="240"/>
        <w:ind w:left="2880"/>
        <w:rPr>
          <w:b/>
          <w:sz w:val="24"/>
          <w:szCs w:val="24"/>
        </w:rPr>
      </w:pPr>
      <w:r w:rsidRPr="00BE298B">
        <w:rPr>
          <w:b/>
          <w:sz w:val="24"/>
          <w:szCs w:val="24"/>
        </w:rPr>
        <w:t>[LIST OF THE FACILITY</w:t>
      </w:r>
    </w:p>
    <w:p w14:paraId="7F524396" w14:textId="77777777" w:rsidR="00D00027" w:rsidRPr="00BE298B" w:rsidRDefault="00FE1554">
      <w:pPr>
        <w:pStyle w:val="PlainText"/>
        <w:spacing w:after="240"/>
        <w:ind w:left="2610"/>
        <w:rPr>
          <w:b/>
          <w:sz w:val="24"/>
          <w:szCs w:val="24"/>
        </w:rPr>
      </w:pPr>
      <w:r w:rsidRPr="00BE298B">
        <w:rPr>
          <w:b/>
          <w:sz w:val="24"/>
          <w:szCs w:val="24"/>
        </w:rPr>
        <w:t>Examples may include, but not limited to:</w:t>
      </w:r>
    </w:p>
    <w:p w14:paraId="11F7E122"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t>Seller-Owned Interconnection Facilities</w:t>
      </w:r>
    </w:p>
    <w:p w14:paraId="6D8490C4"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t>Substation</w:t>
      </w:r>
    </w:p>
    <w:p w14:paraId="11B2B0FB"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t>Control and monitoring facilities</w:t>
      </w:r>
    </w:p>
    <w:p w14:paraId="0F3C57BE"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t>Transformers</w:t>
      </w:r>
    </w:p>
    <w:p w14:paraId="18FEBD3D"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t xml:space="preserve">Generators (as described in </w:t>
      </w:r>
      <w:r w:rsidRPr="00BE298B">
        <w:rPr>
          <w:b/>
          <w:sz w:val="24"/>
          <w:szCs w:val="24"/>
          <w:u w:val="single"/>
        </w:rPr>
        <w:t>Attachment A</w:t>
      </w:r>
      <w:r w:rsidRPr="00BE298B">
        <w:rPr>
          <w:b/>
          <w:sz w:val="24"/>
          <w:szCs w:val="24"/>
        </w:rPr>
        <w:t>)</w:t>
      </w:r>
    </w:p>
    <w:p w14:paraId="7FAE7CE3"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t>"lockable" cabinets or housings suitable for the installation of the Company-Owned Interconnection Facilities located on the Site</w:t>
      </w:r>
    </w:p>
    <w:p w14:paraId="63FA055A"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t>relays and other protective devices</w:t>
      </w:r>
    </w:p>
    <w:p w14:paraId="09AC3553" w14:textId="77777777" w:rsidR="00D00027" w:rsidRPr="00BE298B" w:rsidRDefault="00FE1554">
      <w:pPr>
        <w:pStyle w:val="PlainText"/>
        <w:numPr>
          <w:ilvl w:val="0"/>
          <w:numId w:val="6"/>
        </w:numPr>
        <w:tabs>
          <w:tab w:val="left" w:pos="3060"/>
        </w:tabs>
        <w:ind w:left="3060" w:hanging="450"/>
        <w:rPr>
          <w:b/>
          <w:sz w:val="24"/>
          <w:szCs w:val="24"/>
        </w:rPr>
      </w:pPr>
      <w:r w:rsidRPr="00BE298B">
        <w:rPr>
          <w:b/>
          <w:sz w:val="24"/>
          <w:szCs w:val="24"/>
        </w:rPr>
        <w:lastRenderedPageBreak/>
        <w:t>leased telephone line and/or equipment to facilitate microwave communication]</w:t>
      </w:r>
    </w:p>
    <w:p w14:paraId="2E866CA6" w14:textId="77777777" w:rsidR="00D00027" w:rsidRPr="00BE298B" w:rsidRDefault="00D00027">
      <w:pPr>
        <w:pStyle w:val="PlainText"/>
        <w:ind w:left="3060" w:hanging="450"/>
        <w:rPr>
          <w:b/>
          <w:sz w:val="24"/>
          <w:szCs w:val="24"/>
        </w:rPr>
      </w:pPr>
    </w:p>
    <w:p w14:paraId="7602D852" w14:textId="77777777" w:rsidR="00D00027" w:rsidRPr="00BE298B" w:rsidRDefault="00FE1554">
      <w:pPr>
        <w:pStyle w:val="Corp1L4"/>
        <w:numPr>
          <w:ilvl w:val="0"/>
          <w:numId w:val="0"/>
        </w:numPr>
        <w:tabs>
          <w:tab w:val="left" w:pos="3060"/>
        </w:tabs>
        <w:ind w:left="3060" w:hanging="1116"/>
        <w:rPr>
          <w:szCs w:val="24"/>
        </w:rPr>
      </w:pPr>
      <w:r w:rsidRPr="00BE298B">
        <w:rPr>
          <w:szCs w:val="24"/>
        </w:rPr>
        <w:t>(iii)</w:t>
      </w:r>
      <w:r w:rsidRPr="00BE298B">
        <w:rPr>
          <w:szCs w:val="24"/>
        </w:rPr>
        <w:tab/>
        <w:t xml:space="preserve">The Facility shall comply with the following </w:t>
      </w:r>
      <w:r w:rsidRPr="00BE298B">
        <w:rPr>
          <w:b/>
          <w:szCs w:val="24"/>
        </w:rPr>
        <w:t>[includes excerpts of language that may be requested by Company]</w:t>
      </w:r>
      <w:r w:rsidRPr="00BE298B">
        <w:rPr>
          <w:szCs w:val="24"/>
        </w:rPr>
        <w:t>:</w:t>
      </w:r>
    </w:p>
    <w:p w14:paraId="6631AE95" w14:textId="77777777" w:rsidR="00D00027" w:rsidRPr="00BE298B" w:rsidRDefault="00FE1554">
      <w:pPr>
        <w:pStyle w:val="PUCL5"/>
        <w:numPr>
          <w:ilvl w:val="0"/>
          <w:numId w:val="0"/>
        </w:numPr>
        <w:ind w:left="3600" w:hanging="540"/>
        <w:rPr>
          <w:szCs w:val="24"/>
        </w:rPr>
      </w:pPr>
      <w:r w:rsidRPr="00BE298B">
        <w:rPr>
          <w:szCs w:val="24"/>
        </w:rPr>
        <w:t>A.</w:t>
      </w:r>
      <w:r w:rsidRPr="00BE298B">
        <w:rPr>
          <w:szCs w:val="24"/>
        </w:rPr>
        <w:tab/>
        <w:t>Seller shall install a ____ kV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1B038071" w14:textId="77777777" w:rsidR="00D00027" w:rsidRPr="00BE298B" w:rsidRDefault="00D00027">
      <w:pPr>
        <w:pStyle w:val="PlainText"/>
        <w:rPr>
          <w:sz w:val="24"/>
          <w:szCs w:val="24"/>
        </w:rPr>
      </w:pPr>
    </w:p>
    <w:p w14:paraId="7063419E" w14:textId="77777777" w:rsidR="00D00027" w:rsidRPr="00BE298B" w:rsidRDefault="00FE1554">
      <w:pPr>
        <w:pStyle w:val="PUCL5"/>
        <w:numPr>
          <w:ilvl w:val="0"/>
          <w:numId w:val="0"/>
        </w:numPr>
        <w:ind w:left="3600" w:hanging="540"/>
        <w:rPr>
          <w:szCs w:val="24"/>
        </w:rPr>
      </w:pPr>
      <w:r w:rsidRPr="00BE298B">
        <w:rPr>
          <w:szCs w:val="24"/>
        </w:rPr>
        <w:t>B.</w:t>
      </w:r>
      <w:r w:rsidRPr="00BE298B">
        <w:rPr>
          <w:szCs w:val="24"/>
        </w:rPr>
        <w:tab/>
        <w:t>Seller shall provide within the Seller</w:t>
      </w:r>
      <w:r w:rsidRPr="00BE298B">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BE298B">
        <w:rPr>
          <w:szCs w:val="24"/>
          <w:u w:val="single"/>
        </w:rPr>
        <w:t>SCADA</w:t>
      </w:r>
      <w:r w:rsidRPr="00BE298B">
        <w:rPr>
          <w:szCs w:val="24"/>
        </w:rPr>
        <w:t>") remote terminal unit ("</w:t>
      </w:r>
      <w:r w:rsidRPr="00BE298B">
        <w:rPr>
          <w:szCs w:val="24"/>
          <w:u w:val="single"/>
        </w:rPr>
        <w:t>RTU</w:t>
      </w:r>
      <w:r w:rsidRPr="00BE298B">
        <w:rPr>
          <w:szCs w:val="24"/>
        </w:rPr>
        <w:t xml:space="preserve">") and certain relaying if necessary for the interconnection.  Seller shall also provide AC and DC source lines as specified later by Company.  Seller shall provide a telephone line for Company-owned meters.  Seller shall work with Company to determine an acceptable location and size of the fenced-in area.  Seller shall provide an acceptable demarcation cabinet on its side of the </w:t>
      </w:r>
      <w:r w:rsidRPr="00BE298B">
        <w:rPr>
          <w:szCs w:val="24"/>
        </w:rPr>
        <w:lastRenderedPageBreak/>
        <w:t xml:space="preserve">fence where Seller and Company wiring will connect/interface. </w:t>
      </w:r>
    </w:p>
    <w:p w14:paraId="2AD9510C" w14:textId="77777777" w:rsidR="00D00027" w:rsidRPr="00BE298B" w:rsidRDefault="00FE1554">
      <w:pPr>
        <w:pStyle w:val="PUCL5"/>
        <w:numPr>
          <w:ilvl w:val="0"/>
          <w:numId w:val="0"/>
        </w:numPr>
        <w:ind w:left="3600" w:hanging="540"/>
        <w:rPr>
          <w:szCs w:val="24"/>
        </w:rPr>
      </w:pPr>
      <w:r w:rsidRPr="00BE298B">
        <w:rPr>
          <w:szCs w:val="24"/>
        </w:rPr>
        <w:t>C.</w:t>
      </w:r>
      <w:r w:rsidRPr="00BE298B">
        <w:rPr>
          <w:szCs w:val="24"/>
        </w:rPr>
        <w:tab/>
        <w:t xml:space="preserve">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(86), which in turn will trip the main circuit breaker </w:t>
      </w:r>
      <w:r w:rsidRPr="00BE298B">
        <w:t>and not allow it to be reclosed without reset</w:t>
      </w:r>
      <w:r w:rsidRPr="00BE298B">
        <w:rPr>
          <w:szCs w:val="24"/>
        </w:rPr>
        <w:t>.</w:t>
      </w:r>
    </w:p>
    <w:p w14:paraId="6E06FC91" w14:textId="77777777" w:rsidR="00D00027" w:rsidRPr="00BE298B" w:rsidRDefault="00FE1554">
      <w:pPr>
        <w:pStyle w:val="PUCL5"/>
        <w:numPr>
          <w:ilvl w:val="0"/>
          <w:numId w:val="0"/>
        </w:numPr>
        <w:ind w:left="3600" w:hanging="540"/>
        <w:rPr>
          <w:szCs w:val="24"/>
        </w:rPr>
      </w:pPr>
      <w:r w:rsidRPr="00BE298B">
        <w:rPr>
          <w:szCs w:val="24"/>
        </w:rPr>
        <w:t>D.</w:t>
      </w:r>
      <w:r w:rsidRPr="00BE298B">
        <w:rPr>
          <w:szCs w:val="24"/>
        </w:rPr>
        <w:tab/>
      </w:r>
      <w:r w:rsidRPr="00BE298B">
        <w:rPr>
          <w:b/>
          <w:szCs w:val="24"/>
        </w:rPr>
        <w:t>[RESERVED]</w:t>
      </w:r>
      <w:r w:rsidRPr="00BE298B">
        <w:rPr>
          <w:szCs w:val="24"/>
        </w:rPr>
        <w:t xml:space="preserve"> </w:t>
      </w:r>
    </w:p>
    <w:p w14:paraId="1D144442" w14:textId="77777777" w:rsidR="00D00027" w:rsidRPr="00BE298B" w:rsidRDefault="00FE1554">
      <w:pPr>
        <w:pStyle w:val="PUCL5"/>
        <w:numPr>
          <w:ilvl w:val="0"/>
          <w:numId w:val="0"/>
        </w:numPr>
        <w:ind w:left="3600" w:hanging="540"/>
        <w:rPr>
          <w:b/>
          <w:szCs w:val="24"/>
        </w:rPr>
      </w:pPr>
      <w:r w:rsidRPr="00BE298B">
        <w:rPr>
          <w:szCs w:val="24"/>
        </w:rPr>
        <w:t>E.</w:t>
      </w:r>
      <w:r w:rsidRPr="00BE298B">
        <w:rPr>
          <w:szCs w:val="24"/>
        </w:rPr>
        <w:tab/>
        <w:t>Seller's equipment also shall provide at a minimum:</w:t>
      </w:r>
      <w:r w:rsidRPr="00BE298B">
        <w:rPr>
          <w:b/>
          <w:szCs w:val="24"/>
        </w:rPr>
        <w:t>[COMPANY TO REVISE THIS SECTION PRIOR TO EXECUTION FOR SPECIFICS OF THE PROJECT.]</w:t>
      </w:r>
    </w:p>
    <w:p w14:paraId="2D8B5BF0" w14:textId="77777777" w:rsidR="00D00027" w:rsidRPr="00BE298B" w:rsidRDefault="00FE1554">
      <w:pPr>
        <w:pStyle w:val="PUCL5"/>
        <w:numPr>
          <w:ilvl w:val="0"/>
          <w:numId w:val="0"/>
        </w:numPr>
        <w:ind w:left="5040" w:hanging="720"/>
        <w:rPr>
          <w:szCs w:val="24"/>
        </w:rPr>
      </w:pPr>
      <w:r w:rsidRPr="00BE298B">
        <w:rPr>
          <w:szCs w:val="24"/>
        </w:rPr>
        <w:t>(i)</w:t>
      </w:r>
      <w:r w:rsidRPr="00BE298B">
        <w:rPr>
          <w:szCs w:val="24"/>
        </w:rPr>
        <w:tab/>
        <w:t xml:space="preserve">Interface with Company's RTU, or designated communications and control interface, to provide telemetry of electrical quantities such as total Facility net MW, MVar, power factor, voltages, currents, and other quantities as identified by the Company; </w:t>
      </w:r>
    </w:p>
    <w:p w14:paraId="5652D65C" w14:textId="77777777" w:rsidR="00D00027" w:rsidRPr="00BE298B" w:rsidRDefault="00FE1554">
      <w:pPr>
        <w:pStyle w:val="PUCL5"/>
        <w:numPr>
          <w:ilvl w:val="0"/>
          <w:numId w:val="0"/>
        </w:numPr>
        <w:tabs>
          <w:tab w:val="right" w:pos="4770"/>
        </w:tabs>
        <w:ind w:left="5040" w:hanging="810"/>
        <w:rPr>
          <w:szCs w:val="24"/>
        </w:rPr>
      </w:pPr>
      <w:r w:rsidRPr="00BE298B">
        <w:rPr>
          <w:szCs w:val="24"/>
        </w:rPr>
        <w:t>(ii)</w:t>
      </w:r>
      <w:r w:rsidRPr="00BE298B">
        <w:rPr>
          <w:szCs w:val="24"/>
        </w:rPr>
        <w:tab/>
        <w:t>Interface with Company's RTU, or designated communications and control interface, to provide status for circuit breakers, reactive devices, switches, and other equipment as identified by the Company;</w:t>
      </w:r>
    </w:p>
    <w:p w14:paraId="42F66EE6" w14:textId="77777777" w:rsidR="00D00027" w:rsidRPr="00BE298B" w:rsidRDefault="00FE1554">
      <w:pPr>
        <w:pStyle w:val="PUCL5"/>
        <w:numPr>
          <w:ilvl w:val="0"/>
          <w:numId w:val="0"/>
        </w:numPr>
        <w:tabs>
          <w:tab w:val="right" w:pos="4770"/>
        </w:tabs>
        <w:ind w:left="5040" w:hanging="810"/>
        <w:rPr>
          <w:b/>
          <w:szCs w:val="24"/>
        </w:rPr>
      </w:pPr>
      <w:r w:rsidRPr="00BE298B">
        <w:rPr>
          <w:szCs w:val="24"/>
        </w:rPr>
        <w:tab/>
        <w:t xml:space="preserve">(iii)Interface with Company's RTU, or designated communications and control interface, to provide </w:t>
      </w:r>
      <w:r w:rsidRPr="00BE298B">
        <w:rPr>
          <w:szCs w:val="24"/>
        </w:rPr>
        <w:lastRenderedPageBreak/>
        <w:t>control to incrementally raise and lower the voltage target at the point of regulation operating in automatic voltage regulation control. If Company’s RTU, or designated communications and control interface,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0309417A" w14:textId="77777777" w:rsidR="00D00027" w:rsidRPr="00BE298B" w:rsidRDefault="00FE1554">
      <w:pPr>
        <w:pStyle w:val="PUCL5"/>
        <w:numPr>
          <w:ilvl w:val="0"/>
          <w:numId w:val="0"/>
        </w:numPr>
        <w:tabs>
          <w:tab w:val="right" w:pos="4770"/>
        </w:tabs>
        <w:ind w:left="5040" w:hanging="810"/>
        <w:rPr>
          <w:szCs w:val="24"/>
        </w:rPr>
      </w:pPr>
      <w:r w:rsidRPr="00BE298B">
        <w:rPr>
          <w:szCs w:val="24"/>
        </w:rPr>
        <w:t>(iv)</w:t>
      </w:r>
      <w:r w:rsidRPr="00BE298B">
        <w:rPr>
          <w:szCs w:val="24"/>
        </w:rPr>
        <w:tab/>
        <w:t xml:space="preserve">Interface with Company's RTU, or designated communications and control interface, to provide active power control to </w:t>
      </w:r>
      <w:r w:rsidR="00EE36E9" w:rsidRPr="00BE298B">
        <w:rPr>
          <w:szCs w:val="24"/>
        </w:rPr>
        <w:t xml:space="preserve"> </w:t>
      </w:r>
      <w:r w:rsidRPr="00BE298B">
        <w:rPr>
          <w:szCs w:val="24"/>
        </w:rPr>
        <w:t xml:space="preserve">limit net real power export from the Facility and to </w:t>
      </w:r>
      <w:r w:rsidR="00EE36E9" w:rsidRPr="00BE298B">
        <w:rPr>
          <w:szCs w:val="24"/>
        </w:rPr>
        <w:t xml:space="preserve">  </w:t>
      </w:r>
      <w:r w:rsidRPr="00BE298B">
        <w:rPr>
          <w:szCs w:val="24"/>
        </w:rPr>
        <w:t>remove the limit on net real power export from the Facility.  and</w:t>
      </w:r>
    </w:p>
    <w:p w14:paraId="1521A995" w14:textId="77777777" w:rsidR="00D00027" w:rsidRPr="00BE298B" w:rsidRDefault="00FE1554">
      <w:pPr>
        <w:pStyle w:val="PUCL5"/>
        <w:numPr>
          <w:ilvl w:val="0"/>
          <w:numId w:val="0"/>
        </w:numPr>
        <w:tabs>
          <w:tab w:val="right" w:pos="4770"/>
        </w:tabs>
        <w:ind w:left="5040" w:hanging="810"/>
        <w:rPr>
          <w:szCs w:val="24"/>
        </w:rPr>
      </w:pPr>
      <w:r w:rsidRPr="00BE298B">
        <w:rPr>
          <w:szCs w:val="24"/>
        </w:rPr>
        <w:t>(v)</w:t>
      </w:r>
      <w:r w:rsidRPr="00BE298B">
        <w:rPr>
          <w:szCs w:val="24"/>
        </w:rPr>
        <w:tab/>
      </w:r>
      <w:r w:rsidRPr="00BE298B">
        <w:rPr>
          <w:szCs w:val="24"/>
        </w:rPr>
        <w:tab/>
      </w:r>
      <w:r w:rsidRPr="00BE298B">
        <w:rPr>
          <w:szCs w:val="24"/>
          <w:u w:val="single"/>
        </w:rPr>
        <w:t xml:space="preserve">For </w:t>
      </w:r>
      <w:r w:rsidR="00EE36E9" w:rsidRPr="00BE298B">
        <w:rPr>
          <w:szCs w:val="24"/>
          <w:u w:val="single"/>
        </w:rPr>
        <w:t xml:space="preserve">Variable Energy </w:t>
      </w:r>
      <w:r w:rsidR="00970669" w:rsidRPr="00BE298B">
        <w:rPr>
          <w:szCs w:val="24"/>
          <w:u w:val="single"/>
        </w:rPr>
        <w:t>F</w:t>
      </w:r>
      <w:r w:rsidRPr="00BE298B">
        <w:rPr>
          <w:szCs w:val="24"/>
          <w:u w:val="single"/>
        </w:rPr>
        <w:t>acilities</w:t>
      </w:r>
      <w:r w:rsidRPr="00BE298B">
        <w:rPr>
          <w:szCs w:val="24"/>
        </w:rPr>
        <w:t xml:space="preserve">:  Interface with Company's RTU, or designated communications and control interface, to provide telemetry of </w:t>
      </w:r>
      <w:r w:rsidR="00EE36E9" w:rsidRPr="00BE298B">
        <w:rPr>
          <w:szCs w:val="24"/>
        </w:rPr>
        <w:t xml:space="preserve">equipment  e </w:t>
      </w:r>
      <w:r w:rsidRPr="00BE298B">
        <w:rPr>
          <w:szCs w:val="24"/>
        </w:rPr>
        <w:t xml:space="preserve">availability and meteorological and production data required under </w:t>
      </w:r>
      <w:r w:rsidRPr="00BE298B">
        <w:rPr>
          <w:szCs w:val="24"/>
          <w:u w:val="single"/>
        </w:rPr>
        <w:t>Section 8</w:t>
      </w:r>
      <w:r w:rsidRPr="00BE298B">
        <w:rPr>
          <w:szCs w:val="24"/>
        </w:rPr>
        <w:t xml:space="preserve"> (Data and Forecasting) of this </w:t>
      </w:r>
      <w:r w:rsidRPr="00BE298B">
        <w:rPr>
          <w:szCs w:val="24"/>
          <w:u w:val="single"/>
        </w:rPr>
        <w:t>Attachment B</w:t>
      </w:r>
      <w:r w:rsidRPr="00BE298B">
        <w:rPr>
          <w:szCs w:val="24"/>
        </w:rPr>
        <w:t xml:space="preserve"> (Facility Owned by Seller) and the Facility's Power Possible.</w:t>
      </w:r>
    </w:p>
    <w:p w14:paraId="47737ED0" w14:textId="77777777" w:rsidR="00D00027" w:rsidRPr="00BE298B" w:rsidRDefault="00FE1554">
      <w:pPr>
        <w:pStyle w:val="PUCL5"/>
        <w:numPr>
          <w:ilvl w:val="0"/>
          <w:numId w:val="0"/>
        </w:numPr>
        <w:tabs>
          <w:tab w:val="clear" w:pos="3024"/>
          <w:tab w:val="clear" w:pos="3168"/>
          <w:tab w:val="num" w:pos="3150"/>
        </w:tabs>
        <w:ind w:left="3168" w:hanging="738"/>
        <w:rPr>
          <w:szCs w:val="24"/>
        </w:rPr>
      </w:pPr>
      <w:r w:rsidRPr="00BE298B">
        <w:rPr>
          <w:szCs w:val="24"/>
        </w:rPr>
        <w:t>F.</w:t>
      </w:r>
      <w:r w:rsidRPr="00BE298B">
        <w:rPr>
          <w:szCs w:val="24"/>
        </w:rPr>
        <w:tab/>
        <w:t xml:space="preserve">If Seller adds, deletes and/or changes any of its equipment, or changes its design in a </w:t>
      </w:r>
      <w:r w:rsidRPr="00BE298B">
        <w:rPr>
          <w:szCs w:val="24"/>
        </w:rPr>
        <w:lastRenderedPageBreak/>
        <w:t>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34D4DF8F" w14:textId="77777777" w:rsidR="00B27729" w:rsidRPr="00BE298B" w:rsidRDefault="00FE1554" w:rsidP="00B27729">
      <w:pPr>
        <w:pStyle w:val="PUCL5Hanging051"/>
        <w:ind w:left="3168" w:hanging="734"/>
        <w:rPr>
          <w:rFonts w:ascii="Courier New" w:hAnsi="Courier New" w:cs="Courier New"/>
        </w:rPr>
      </w:pPr>
      <w:r w:rsidRPr="00BE298B">
        <w:rPr>
          <w:rFonts w:ascii="Courier New" w:hAnsi="Courier New" w:cs="Courier New"/>
        </w:rPr>
        <w:t>G.</w:t>
      </w:r>
      <w:r w:rsidRPr="00BE298B">
        <w:rPr>
          <w:rFonts w:ascii="Courier New" w:hAnsi="Courier New" w:cs="Courier New"/>
        </w:rPr>
        <w:tab/>
      </w:r>
      <w:r w:rsidR="00B27729" w:rsidRPr="00BE298B">
        <w:rPr>
          <w:rFonts w:ascii="Courier New" w:hAnsi="Courier New" w:cs="Courier New"/>
          <w:szCs w:val="24"/>
          <w:u w:val="single"/>
        </w:rPr>
        <w:t>Critical Infrastructure Protection</w:t>
      </w:r>
      <w:r w:rsidR="00B27729" w:rsidRPr="00BE298B">
        <w:rPr>
          <w:rFonts w:ascii="Courier New" w:hAnsi="Courier New" w:cs="Courier New"/>
          <w:szCs w:val="24"/>
        </w:rPr>
        <w:t>.</w:t>
      </w:r>
    </w:p>
    <w:p w14:paraId="65913D4D" w14:textId="77777777" w:rsidR="00B27729" w:rsidRPr="00BE298B" w:rsidRDefault="00B27729" w:rsidP="00B27729">
      <w:pPr>
        <w:pStyle w:val="PUCL5Hanging051"/>
        <w:spacing w:after="240"/>
        <w:ind w:left="4320" w:hanging="720"/>
        <w:rPr>
          <w:rFonts w:ascii="Courier New" w:hAnsi="Courier New" w:cs="Courier New"/>
          <w:szCs w:val="24"/>
        </w:rPr>
      </w:pPr>
      <w:r w:rsidRPr="00BE298B">
        <w:rPr>
          <w:rFonts w:ascii="Courier New" w:hAnsi="Courier New" w:cs="Courier New"/>
        </w:rPr>
        <w:t>(i)</w:t>
      </w:r>
      <w:r w:rsidRPr="00BE298B">
        <w:rPr>
          <w:rFonts w:ascii="Courier New" w:hAnsi="Courier New" w:cs="Courier New"/>
        </w:rPr>
        <w:tab/>
      </w:r>
      <w:r w:rsidRPr="00BE298B">
        <w:rPr>
          <w:rFonts w:ascii="Courier New" w:hAnsi="Courier New" w:cs="Courier New"/>
          <w:szCs w:val="24"/>
          <w:u w:val="single"/>
        </w:rPr>
        <w:t>Documentation</w:t>
      </w:r>
      <w:r w:rsidRPr="00BE298B">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BE298B">
        <w:rPr>
          <w:rFonts w:ascii="Courier New" w:hAnsi="Courier New" w:cs="Courier New"/>
          <w:szCs w:val="24"/>
          <w:u w:val="single"/>
        </w:rPr>
        <w:t>Section 1(c)</w:t>
      </w:r>
      <w:r w:rsidRPr="00BE298B">
        <w:rPr>
          <w:rFonts w:ascii="Courier New" w:hAnsi="Courier New" w:cs="Courier New"/>
          <w:szCs w:val="24"/>
        </w:rPr>
        <w:t xml:space="preserve"> (Design Drawings, Bill of Materials, Relay Settings and Fuse Selection) of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which shall be at least sixty (60) Days prior to the Acceptance Test. </w:t>
      </w:r>
    </w:p>
    <w:p w14:paraId="0FE99056" w14:textId="77777777" w:rsidR="00B27729" w:rsidRPr="00BE298B" w:rsidRDefault="00B27729" w:rsidP="00B27729">
      <w:pPr>
        <w:numPr>
          <w:ilvl w:val="0"/>
          <w:numId w:val="61"/>
        </w:numPr>
        <w:spacing w:after="120"/>
        <w:ind w:left="4536"/>
        <w:contextualSpacing/>
        <w:rPr>
          <w:rFonts w:ascii="Courier New" w:hAnsi="Courier New" w:cs="Courier New"/>
          <w:szCs w:val="24"/>
        </w:rPr>
      </w:pPr>
      <w:r w:rsidRPr="00BE298B">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BE298B">
        <w:rPr>
          <w:rFonts w:ascii="Courier New" w:hAnsi="Courier New" w:cs="Courier New"/>
          <w:szCs w:val="24"/>
        </w:rPr>
        <w:br/>
      </w:r>
    </w:p>
    <w:p w14:paraId="0E52F329" w14:textId="77777777" w:rsidR="00B27729" w:rsidRPr="00BE298B" w:rsidRDefault="00B27729" w:rsidP="00B27729">
      <w:pPr>
        <w:numPr>
          <w:ilvl w:val="0"/>
          <w:numId w:val="61"/>
        </w:numPr>
        <w:spacing w:after="120"/>
        <w:ind w:left="4536"/>
        <w:contextualSpacing/>
        <w:rPr>
          <w:rFonts w:ascii="Courier New" w:hAnsi="Courier New" w:cs="Courier New"/>
          <w:szCs w:val="24"/>
        </w:rPr>
      </w:pPr>
      <w:r w:rsidRPr="00BE298B">
        <w:rPr>
          <w:rFonts w:ascii="Courier New" w:hAnsi="Courier New" w:cs="Courier New"/>
          <w:szCs w:val="24"/>
        </w:rPr>
        <w:t>The cyber-security documentation shall include a block diagram of the control system with all external connections clearly described.</w:t>
      </w:r>
    </w:p>
    <w:p w14:paraId="1F471D0D" w14:textId="77777777" w:rsidR="00B27729" w:rsidRPr="00BE298B" w:rsidRDefault="00B27729" w:rsidP="00B27729">
      <w:pPr>
        <w:spacing w:after="120"/>
        <w:contextualSpacing/>
        <w:rPr>
          <w:rFonts w:ascii="Courier New" w:hAnsi="Courier New" w:cs="Courier New"/>
          <w:szCs w:val="24"/>
        </w:rPr>
      </w:pPr>
    </w:p>
    <w:p w14:paraId="06323532" w14:textId="77777777" w:rsidR="00B27729" w:rsidRPr="00BE298B" w:rsidRDefault="00B27729" w:rsidP="00B27729">
      <w:pPr>
        <w:numPr>
          <w:ilvl w:val="0"/>
          <w:numId w:val="61"/>
        </w:numPr>
        <w:spacing w:after="120"/>
        <w:ind w:left="4536"/>
        <w:contextualSpacing/>
        <w:rPr>
          <w:rFonts w:ascii="Courier New" w:hAnsi="Courier New" w:cs="Courier New"/>
          <w:szCs w:val="24"/>
        </w:rPr>
      </w:pPr>
      <w:r w:rsidRPr="00BE298B">
        <w:rPr>
          <w:rFonts w:ascii="Courier New" w:hAnsi="Courier New" w:cs="Courier New"/>
          <w:szCs w:val="24"/>
        </w:rPr>
        <w:lastRenderedPageBreak/>
        <w:t>Seller shall provide such additional information as Company may reasonably request as part of a security posture assessment.</w:t>
      </w:r>
      <w:r w:rsidRPr="00BE298B">
        <w:rPr>
          <w:rFonts w:ascii="Courier New" w:hAnsi="Courier New" w:cs="Courier New"/>
          <w:szCs w:val="24"/>
        </w:rPr>
        <w:br/>
      </w:r>
    </w:p>
    <w:p w14:paraId="4F2F7EDA" w14:textId="77777777" w:rsidR="00B27729" w:rsidRPr="00BE298B" w:rsidRDefault="00B27729" w:rsidP="00B27729">
      <w:pPr>
        <w:pStyle w:val="PUCL5Hanging051"/>
        <w:numPr>
          <w:ilvl w:val="0"/>
          <w:numId w:val="61"/>
        </w:numPr>
        <w:spacing w:after="240"/>
        <w:ind w:left="4536"/>
        <w:rPr>
          <w:rFonts w:ascii="Courier New" w:hAnsi="Courier New" w:cs="Courier New"/>
        </w:rPr>
      </w:pPr>
      <w:r w:rsidRPr="00BE298B">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6C225A2B" w14:textId="77777777" w:rsidR="00B27729" w:rsidRPr="00BE298B" w:rsidRDefault="00B27729" w:rsidP="00B27729">
      <w:pPr>
        <w:pStyle w:val="ListParagraph"/>
        <w:ind w:left="4320" w:hanging="720"/>
        <w:rPr>
          <w:rFonts w:ascii="Courier New" w:hAnsi="Courier New" w:cs="Courier New"/>
          <w:szCs w:val="24"/>
        </w:rPr>
      </w:pPr>
    </w:p>
    <w:p w14:paraId="7CEA0FD0" w14:textId="77777777" w:rsidR="00B27729" w:rsidRPr="00BE298B" w:rsidRDefault="00B27729" w:rsidP="00B27729">
      <w:pPr>
        <w:pStyle w:val="PUCL5Hanging051"/>
        <w:spacing w:after="240"/>
        <w:ind w:left="4320" w:hanging="720"/>
        <w:rPr>
          <w:rFonts w:ascii="Courier New" w:hAnsi="Courier New" w:cs="Courier New"/>
          <w:szCs w:val="24"/>
        </w:rPr>
      </w:pPr>
      <w:r w:rsidRPr="00BE298B">
        <w:rPr>
          <w:rFonts w:ascii="Courier New" w:hAnsi="Courier New" w:cs="Courier New"/>
          <w:szCs w:val="24"/>
        </w:rPr>
        <w:t xml:space="preserve">(ii) </w:t>
      </w:r>
      <w:r w:rsidRPr="00BE298B">
        <w:rPr>
          <w:rFonts w:ascii="Courier New" w:hAnsi="Courier New" w:cs="Courier New"/>
          <w:szCs w:val="24"/>
          <w:u w:val="single"/>
        </w:rPr>
        <w:t>Malware</w:t>
      </w:r>
      <w:r w:rsidRPr="00BE298B">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BE298B">
        <w:rPr>
          <w:rFonts w:ascii="Courier New" w:hAnsi="Courier New" w:cs="Courier New"/>
          <w:szCs w:val="24"/>
          <w:u w:val="single"/>
        </w:rPr>
        <w:t>Environment"</w:t>
      </w:r>
      <w:r w:rsidRPr="00BE298B">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w:t>
      </w:r>
      <w:r w:rsidRPr="00BE298B">
        <w:rPr>
          <w:rFonts w:ascii="Courier New" w:hAnsi="Courier New" w:cs="Courier New"/>
          <w:szCs w:val="24"/>
        </w:rPr>
        <w:lastRenderedPageBreak/>
        <w:t>otherwise take corrective action with respect to the Company Systems except at Company's request.  Seller will promptly report to Company the nature and status of all Malware elimination and remediation efforts.</w:t>
      </w:r>
    </w:p>
    <w:p w14:paraId="3A6DA9DB" w14:textId="77777777" w:rsidR="00B27729" w:rsidRPr="00BE298B" w:rsidRDefault="00B27729" w:rsidP="00B27729">
      <w:pPr>
        <w:pStyle w:val="PUCL5Hanging051"/>
        <w:spacing w:after="240"/>
        <w:ind w:left="4320" w:hanging="864"/>
        <w:rPr>
          <w:rFonts w:ascii="Courier New" w:hAnsi="Courier New" w:cs="Courier New"/>
          <w:szCs w:val="24"/>
        </w:rPr>
      </w:pPr>
      <w:r w:rsidRPr="00BE298B">
        <w:rPr>
          <w:rFonts w:ascii="Courier New" w:hAnsi="Courier New" w:cs="Courier New"/>
          <w:szCs w:val="24"/>
        </w:rPr>
        <w:t>(iii)</w:t>
      </w:r>
      <w:r w:rsidRPr="00BE298B">
        <w:rPr>
          <w:rFonts w:ascii="Courier New" w:hAnsi="Courier New" w:cs="Courier New"/>
          <w:szCs w:val="24"/>
        </w:rPr>
        <w:tab/>
      </w:r>
      <w:r w:rsidRPr="00BE298B">
        <w:rPr>
          <w:rFonts w:ascii="Courier New" w:hAnsi="Courier New" w:cs="Courier New"/>
          <w:szCs w:val="24"/>
          <w:u w:val="single"/>
        </w:rPr>
        <w:t>Security Breach</w:t>
      </w:r>
      <w:r w:rsidRPr="00BE298B">
        <w:rPr>
          <w:rFonts w:ascii="Courier New" w:hAnsi="Courier New" w:cs="Courier New"/>
          <w:szCs w:val="24"/>
        </w:rPr>
        <w:t xml:space="preserve">.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1C1A03D0" w14:textId="77777777" w:rsidR="006D0E37" w:rsidRPr="00BE298B" w:rsidRDefault="00B27729" w:rsidP="00BE298B">
      <w:pPr>
        <w:pStyle w:val="PUCL5Hanging051"/>
        <w:spacing w:after="0"/>
        <w:ind w:left="4320" w:hanging="720"/>
        <w:rPr>
          <w:rFonts w:ascii="Courier New" w:hAnsi="Courier New" w:cs="Courier New"/>
        </w:rPr>
      </w:pPr>
      <w:r w:rsidRPr="00BE298B">
        <w:rPr>
          <w:rFonts w:ascii="Courier New" w:hAnsi="Courier New" w:cs="Courier New"/>
          <w:szCs w:val="24"/>
        </w:rPr>
        <w:t>(iv)</w:t>
      </w:r>
      <w:r w:rsidRPr="00BE298B">
        <w:rPr>
          <w:rFonts w:ascii="Courier New" w:hAnsi="Courier New" w:cs="Courier New"/>
          <w:szCs w:val="24"/>
        </w:rPr>
        <w:tab/>
      </w:r>
      <w:r w:rsidRPr="00BE298B">
        <w:rPr>
          <w:rFonts w:ascii="Courier New" w:hAnsi="Courier New" w:cs="Courier New"/>
          <w:szCs w:val="24"/>
          <w:u w:val="single"/>
        </w:rPr>
        <w:t>Monitoring and Audit</w:t>
      </w:r>
      <w:r w:rsidRPr="00BE298B">
        <w:rPr>
          <w:rFonts w:ascii="Courier New" w:hAnsi="Courier New" w:cs="Courier New"/>
          <w:szCs w:val="24"/>
        </w:rPr>
        <w:t xml:space="preserve">.  Seller's shall provide information on available audit logs and reports relating to cyber and physical and security.  Company may audit Seller's records to ensure Seller's compliance with the terms of this </w:t>
      </w:r>
      <w:r w:rsidRPr="00BE298B">
        <w:rPr>
          <w:rFonts w:ascii="Courier New" w:hAnsi="Courier New" w:cs="Courier New"/>
          <w:szCs w:val="24"/>
          <w:u w:val="single"/>
        </w:rPr>
        <w:lastRenderedPageBreak/>
        <w:t>Section 1(b)(iii)G</w:t>
      </w:r>
      <w:r w:rsidRPr="00BE298B">
        <w:rPr>
          <w:rFonts w:ascii="Courier New" w:hAnsi="Courier New" w:cs="Courier New"/>
          <w:szCs w:val="24"/>
        </w:rPr>
        <w:t xml:space="preserve"> (Critical Infrastructure Protection)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2D110074" w14:textId="77777777" w:rsidR="00D00027" w:rsidRPr="00BE298B" w:rsidRDefault="00D00027" w:rsidP="00B76EC4">
      <w:pPr>
        <w:pStyle w:val="PUCL5Hanging051"/>
        <w:ind w:left="3168" w:hanging="734"/>
        <w:rPr>
          <w:rFonts w:ascii="Courier New" w:hAnsi="Courier New" w:cs="Courier New"/>
          <w:szCs w:val="24"/>
        </w:rPr>
      </w:pPr>
    </w:p>
    <w:p w14:paraId="004B3D55" w14:textId="77777777" w:rsidR="006D0E37" w:rsidRPr="004C3E4C" w:rsidRDefault="00FE1554" w:rsidP="00692D4E">
      <w:pPr>
        <w:tabs>
          <w:tab w:val="num" w:pos="3600"/>
        </w:tabs>
        <w:ind w:left="2880" w:hanging="446"/>
        <w:rPr>
          <w:rFonts w:ascii="Courier New" w:hAnsi="Courier New" w:cs="Courier New"/>
        </w:rPr>
      </w:pPr>
      <w:r w:rsidRPr="00BE298B">
        <w:rPr>
          <w:rFonts w:ascii="Courier New" w:hAnsi="Courier New" w:cs="Courier New"/>
        </w:rPr>
        <w:t>H.</w:t>
      </w:r>
      <w:r w:rsidRPr="00BE298B">
        <w:rPr>
          <w:rFonts w:ascii="Courier New" w:hAnsi="Courier New" w:cs="Courier New"/>
        </w:rPr>
        <w:tab/>
      </w:r>
      <w:r w:rsidR="006D0E37" w:rsidRPr="00BE298B">
        <w:rPr>
          <w:rFonts w:ascii="Courier New" w:hAnsi="Courier New" w:cs="Courier New"/>
        </w:rPr>
        <w:t>Seller’s available power production considering equipment and resource availability   (Potential Energy)Power Possible will be determined at any given time using the best-available data and methods for an  accurate representation of the amount of active power at the point of interconnection. To the extent available, the Parties shall use Seller’s real time Potential Energy (Power Possible) communicated to Company through the SCADA System  except to the extent that the Potential Energy does not accurately reflect the actual available active power at the point of interconnection (plus or minus 0.1 MW. ) During those periods of time when the SCADA derived (Power Possible) Potential Energy is unavailable, or does not accurately represent Potential Energy, the Parties shall use the best available data obtained through Commercially Reasonable methods to determine the Po</w:t>
      </w:r>
      <w:r w:rsidR="00970669" w:rsidRPr="00BE298B">
        <w:rPr>
          <w:rFonts w:ascii="Courier New" w:hAnsi="Courier New" w:cs="Courier New"/>
        </w:rPr>
        <w:t>w</w:t>
      </w:r>
      <w:r w:rsidR="006D0E37" w:rsidRPr="00BE298B">
        <w:rPr>
          <w:rFonts w:ascii="Courier New" w:hAnsi="Courier New" w:cs="Courier New"/>
        </w:rPr>
        <w:t>er Possible</w:t>
      </w:r>
      <w:r w:rsidR="008618FD">
        <w:rPr>
          <w:rFonts w:ascii="Courier New" w:hAnsi="Courier New" w:cs="Courier New"/>
        </w:rPr>
        <w:t xml:space="preserve">.  Follow up actions to resolve the discrepancy will be as provided in </w:t>
      </w:r>
      <w:r w:rsidR="008618FD">
        <w:rPr>
          <w:rFonts w:ascii="Courier New" w:hAnsi="Courier New" w:cs="Courier New"/>
          <w:u w:val="single"/>
        </w:rPr>
        <w:t>Section 1(j)</w:t>
      </w:r>
      <w:r w:rsidR="008618FD">
        <w:rPr>
          <w:rFonts w:ascii="Courier New" w:hAnsi="Courier New" w:cs="Courier New"/>
        </w:rPr>
        <w:t xml:space="preserve"> (Demonstration of Facility) of this </w:t>
      </w:r>
      <w:r w:rsidR="004C3E4C">
        <w:rPr>
          <w:rFonts w:ascii="Courier New" w:hAnsi="Courier New" w:cs="Courier New"/>
          <w:u w:val="single"/>
        </w:rPr>
        <w:t>Attachment B</w:t>
      </w:r>
      <w:r w:rsidR="004C3E4C">
        <w:rPr>
          <w:rFonts w:ascii="Courier New" w:hAnsi="Courier New" w:cs="Courier New"/>
        </w:rPr>
        <w:t xml:space="preserve"> (Facility Owned by Seller).</w:t>
      </w:r>
    </w:p>
    <w:p w14:paraId="617C9B87" w14:textId="77777777" w:rsidR="00914515" w:rsidRPr="00BE298B" w:rsidRDefault="00914515" w:rsidP="00BE298B">
      <w:pPr>
        <w:tabs>
          <w:tab w:val="num" w:pos="3600"/>
        </w:tabs>
        <w:ind w:left="4320" w:hanging="720"/>
        <w:rPr>
          <w:rFonts w:ascii="Courier New" w:hAnsi="Courier New" w:cs="Courier New"/>
        </w:rPr>
      </w:pPr>
    </w:p>
    <w:p w14:paraId="046765FC" w14:textId="77777777" w:rsidR="00D00027" w:rsidRPr="00BE298B" w:rsidRDefault="00FE1554">
      <w:pPr>
        <w:pStyle w:val="PUCL5Hanging051"/>
        <w:spacing w:after="240"/>
        <w:ind w:left="3168" w:hanging="734"/>
        <w:rPr>
          <w:rFonts w:ascii="Courier New" w:hAnsi="Courier New" w:cs="Courier New"/>
          <w:b/>
        </w:rPr>
      </w:pPr>
      <w:r w:rsidRPr="00BE298B">
        <w:rPr>
          <w:rFonts w:ascii="Courier New" w:hAnsi="Courier New" w:cs="Courier New"/>
        </w:rPr>
        <w:t>I.</w:t>
      </w:r>
      <w:r w:rsidRPr="00BE298B">
        <w:rPr>
          <w:rFonts w:ascii="Courier New" w:hAnsi="Courier New" w:cs="Courier New"/>
        </w:rPr>
        <w:tab/>
        <w:t>Seller shall reserve space within the Site for possible future installation of Company-owned meteorological equipment (such as wind speed, direction and relative humidity monitors</w:t>
      </w:r>
      <w:r w:rsidR="006D0E37" w:rsidRPr="00BE298B">
        <w:rPr>
          <w:rFonts w:ascii="Courier New" w:hAnsi="Courier New" w:cs="Courier New"/>
        </w:rPr>
        <w:t xml:space="preserve">, </w:t>
      </w:r>
      <w:r w:rsidR="002F4F7A" w:rsidRPr="00BE298B">
        <w:rPr>
          <w:rFonts w:ascii="Courier New" w:hAnsi="Courier New" w:cs="Courier New"/>
        </w:rPr>
        <w:t xml:space="preserve">SODAR and </w:t>
      </w:r>
      <w:r w:rsidR="006D0E37" w:rsidRPr="00BE298B">
        <w:rPr>
          <w:rFonts w:ascii="Courier New" w:hAnsi="Courier New" w:cs="Courier New"/>
        </w:rPr>
        <w:t xml:space="preserve">irradiance </w:t>
      </w:r>
      <w:r w:rsidR="00692D4E">
        <w:rPr>
          <w:rFonts w:ascii="Courier New" w:hAnsi="Courier New" w:cs="Courier New"/>
        </w:rPr>
        <w:t>monitors</w:t>
      </w:r>
      <w:r w:rsidRPr="00BE298B">
        <w:rPr>
          <w:rFonts w:ascii="Courier New" w:hAnsi="Courier New" w:cs="Courier New"/>
        </w:rPr>
        <w:t>)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0DC0318B" w14:textId="77777777" w:rsidR="00D00027" w:rsidRPr="00BE298B" w:rsidRDefault="00FE1554">
      <w:pPr>
        <w:pStyle w:val="PUCL5Hanging051"/>
        <w:spacing w:after="240"/>
        <w:ind w:left="3168" w:hanging="734"/>
        <w:rPr>
          <w:rFonts w:ascii="Courier New" w:hAnsi="Courier New" w:cs="Courier New"/>
        </w:rPr>
      </w:pPr>
      <w:r w:rsidRPr="00BE298B">
        <w:rPr>
          <w:rFonts w:ascii="Courier New" w:hAnsi="Courier New" w:cs="Courier New"/>
        </w:rPr>
        <w:t>J.</w:t>
      </w:r>
      <w:r w:rsidRPr="00BE298B">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21394F6E" w14:textId="77777777" w:rsidR="00D00027" w:rsidRPr="00BE298B" w:rsidRDefault="00FE1554">
      <w:pPr>
        <w:pStyle w:val="PUCL3"/>
        <w:numPr>
          <w:ilvl w:val="0"/>
          <w:numId w:val="0"/>
        </w:numPr>
        <w:tabs>
          <w:tab w:val="left" w:pos="1170"/>
        </w:tabs>
        <w:ind w:left="1890" w:hanging="630"/>
        <w:rPr>
          <w:szCs w:val="24"/>
        </w:rPr>
      </w:pPr>
      <w:r w:rsidRPr="00BE298B">
        <w:rPr>
          <w:szCs w:val="24"/>
        </w:rPr>
        <w:t>(c)</w:t>
      </w:r>
      <w:r w:rsidRPr="00BE298B">
        <w:rPr>
          <w:szCs w:val="24"/>
        </w:rPr>
        <w:tab/>
      </w:r>
      <w:r w:rsidRPr="00BE298B">
        <w:rPr>
          <w:szCs w:val="24"/>
          <w:u w:val="single"/>
        </w:rPr>
        <w:t>Design Drawings, Bill of Materials, Relay Settings and Fuse Selection</w:t>
      </w:r>
      <w:r w:rsidRPr="00BE298B">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EA8EFB3" w14:textId="77777777" w:rsidR="00D00027" w:rsidRPr="00BE298B" w:rsidRDefault="00FE1554">
      <w:pPr>
        <w:pStyle w:val="PUCL3"/>
        <w:numPr>
          <w:ilvl w:val="0"/>
          <w:numId w:val="0"/>
        </w:numPr>
        <w:tabs>
          <w:tab w:val="left" w:pos="1170"/>
        </w:tabs>
        <w:ind w:left="1890" w:hanging="630"/>
        <w:rPr>
          <w:szCs w:val="24"/>
        </w:rPr>
      </w:pPr>
      <w:r w:rsidRPr="00BE298B">
        <w:rPr>
          <w:szCs w:val="24"/>
        </w:rPr>
        <w:t>(d)</w:t>
      </w:r>
      <w:r w:rsidRPr="00BE298B">
        <w:rPr>
          <w:szCs w:val="24"/>
        </w:rPr>
        <w:tab/>
      </w:r>
      <w:r w:rsidR="00914515" w:rsidRPr="00BE298B">
        <w:rPr>
          <w:szCs w:val="24"/>
        </w:rPr>
        <w:t>[RESERVED]</w:t>
      </w:r>
    </w:p>
    <w:p w14:paraId="22007D79" w14:textId="77777777" w:rsidR="00D00027" w:rsidRPr="00BE298B" w:rsidRDefault="00FE1554">
      <w:pPr>
        <w:pStyle w:val="PUCL3"/>
        <w:numPr>
          <w:ilvl w:val="0"/>
          <w:numId w:val="0"/>
        </w:numPr>
        <w:tabs>
          <w:tab w:val="left" w:pos="1170"/>
        </w:tabs>
        <w:ind w:left="1890" w:hanging="630"/>
        <w:rPr>
          <w:szCs w:val="24"/>
        </w:rPr>
      </w:pPr>
      <w:r w:rsidRPr="00BE298B">
        <w:rPr>
          <w:szCs w:val="24"/>
        </w:rPr>
        <w:t>(e)</w:t>
      </w:r>
      <w:r w:rsidRPr="00BE298B">
        <w:rPr>
          <w:szCs w:val="24"/>
        </w:rPr>
        <w:tab/>
      </w:r>
      <w:r w:rsidRPr="00BE298B">
        <w:rPr>
          <w:szCs w:val="24"/>
          <w:u w:val="single"/>
        </w:rPr>
        <w:t>Other Equipment</w:t>
      </w:r>
      <w:r w:rsidRPr="00BE298B">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Pr="00BE298B">
        <w:rPr>
          <w:b/>
          <w:szCs w:val="24"/>
        </w:rPr>
        <w:t>[COMPANY TO REVISE THIS SECTION 1(E) PRIOR TO EXECUTION FOR SPECIFICS OF THE PROJECT.]</w:t>
      </w:r>
      <w:r w:rsidRPr="00BE298B">
        <w:rPr>
          <w:szCs w:val="24"/>
        </w:rPr>
        <w:t xml:space="preserve"> </w:t>
      </w:r>
    </w:p>
    <w:p w14:paraId="07DA3D76" w14:textId="77777777" w:rsidR="00D00027" w:rsidRPr="00BE298B" w:rsidRDefault="00FE1554">
      <w:pPr>
        <w:pStyle w:val="PUCL3"/>
        <w:numPr>
          <w:ilvl w:val="0"/>
          <w:numId w:val="0"/>
        </w:numPr>
        <w:tabs>
          <w:tab w:val="left" w:pos="1170"/>
        </w:tabs>
        <w:ind w:left="1890" w:hanging="630"/>
        <w:rPr>
          <w:szCs w:val="24"/>
        </w:rPr>
      </w:pPr>
      <w:r w:rsidRPr="00BE298B">
        <w:rPr>
          <w:szCs w:val="24"/>
        </w:rPr>
        <w:t>(f)</w:t>
      </w:r>
      <w:r w:rsidRPr="00BE298B">
        <w:rPr>
          <w:szCs w:val="24"/>
        </w:rPr>
        <w:tab/>
      </w:r>
      <w:r w:rsidRPr="00BE298B">
        <w:rPr>
          <w:szCs w:val="24"/>
          <w:u w:val="single"/>
        </w:rPr>
        <w:t>Maintenance Plan</w:t>
      </w:r>
      <w:r w:rsidRPr="00BE298B">
        <w:rPr>
          <w:szCs w:val="24"/>
        </w:rPr>
        <w:t>.  Seller shall maintain Seller</w:t>
      </w:r>
      <w:r w:rsidRPr="00BE298B">
        <w:rPr>
          <w:szCs w:val="24"/>
        </w:rPr>
        <w:noBreakHyphen/>
        <w:t>Owned Interconnection Facilities in accordance with the following maintenance plan:</w:t>
      </w:r>
    </w:p>
    <w:p w14:paraId="5A749BAD" w14:textId="77777777" w:rsidR="00D00027" w:rsidRPr="00BE298B" w:rsidRDefault="00FE1554">
      <w:pPr>
        <w:pStyle w:val="PlainText"/>
        <w:spacing w:after="240"/>
        <w:ind w:left="2160"/>
        <w:rPr>
          <w:sz w:val="24"/>
          <w:szCs w:val="24"/>
        </w:rPr>
      </w:pPr>
      <w:r w:rsidRPr="00BE298B">
        <w:rPr>
          <w:sz w:val="24"/>
          <w:szCs w:val="24"/>
        </w:rPr>
        <w:t xml:space="preserve">Transmission line:  </w:t>
      </w:r>
      <w:r w:rsidRPr="00BE298B">
        <w:rPr>
          <w:sz w:val="24"/>
          <w:szCs w:val="24"/>
          <w:highlight w:val="yellow"/>
        </w:rPr>
        <w:t>_____________________________</w:t>
      </w:r>
    </w:p>
    <w:p w14:paraId="46852473" w14:textId="77777777" w:rsidR="00D00027" w:rsidRPr="00BE298B" w:rsidRDefault="00FE1554">
      <w:pPr>
        <w:pStyle w:val="PlainText"/>
        <w:spacing w:after="240"/>
        <w:ind w:left="2160"/>
        <w:rPr>
          <w:sz w:val="24"/>
          <w:szCs w:val="24"/>
          <w:highlight w:val="yellow"/>
        </w:rPr>
      </w:pPr>
      <w:r w:rsidRPr="00BE298B">
        <w:rPr>
          <w:sz w:val="24"/>
          <w:szCs w:val="24"/>
          <w:highlight w:val="yellow"/>
        </w:rPr>
        <w:t>___</w:t>
      </w:r>
      <w:r w:rsidRPr="00BE298B">
        <w:rPr>
          <w:sz w:val="24"/>
          <w:szCs w:val="24"/>
        </w:rPr>
        <w:t xml:space="preserve"> kV Facility switching station:  </w:t>
      </w:r>
      <w:r w:rsidRPr="00BE298B">
        <w:rPr>
          <w:sz w:val="24"/>
          <w:szCs w:val="24"/>
          <w:highlight w:val="yellow"/>
        </w:rPr>
        <w:t>_________________________________________________</w:t>
      </w:r>
    </w:p>
    <w:p w14:paraId="7CD41921" w14:textId="77777777" w:rsidR="00D00027" w:rsidRPr="00BE298B" w:rsidRDefault="00FE1554">
      <w:pPr>
        <w:pStyle w:val="PlainText"/>
        <w:spacing w:after="240"/>
        <w:ind w:left="2160"/>
        <w:rPr>
          <w:sz w:val="24"/>
          <w:szCs w:val="24"/>
        </w:rPr>
      </w:pPr>
      <w:r w:rsidRPr="00BE298B">
        <w:rPr>
          <w:sz w:val="24"/>
          <w:szCs w:val="24"/>
        </w:rPr>
        <w:t xml:space="preserve">Relay protection equipment:  </w:t>
      </w:r>
      <w:r w:rsidRPr="00BE298B">
        <w:rPr>
          <w:sz w:val="24"/>
          <w:szCs w:val="24"/>
          <w:highlight w:val="yellow"/>
        </w:rPr>
        <w:t>____________________</w:t>
      </w:r>
    </w:p>
    <w:p w14:paraId="6FD50085" w14:textId="77777777" w:rsidR="00D00027" w:rsidRPr="00BE298B" w:rsidRDefault="00FE1554">
      <w:pPr>
        <w:pStyle w:val="PlainText"/>
        <w:spacing w:after="240"/>
        <w:ind w:left="2160"/>
        <w:rPr>
          <w:sz w:val="24"/>
          <w:szCs w:val="24"/>
        </w:rPr>
      </w:pPr>
      <w:r w:rsidRPr="00BE298B">
        <w:rPr>
          <w:sz w:val="24"/>
          <w:szCs w:val="24"/>
        </w:rPr>
        <w:t xml:space="preserve">Other equipment as identified:  </w:t>
      </w:r>
      <w:r w:rsidRPr="00BE298B">
        <w:rPr>
          <w:sz w:val="24"/>
          <w:szCs w:val="24"/>
          <w:highlight w:val="yellow"/>
        </w:rPr>
        <w:t>______________</w:t>
      </w:r>
    </w:p>
    <w:p w14:paraId="5981DFFB" w14:textId="77777777" w:rsidR="00D00027" w:rsidRPr="00BE298B" w:rsidRDefault="00FE1554">
      <w:pPr>
        <w:pStyle w:val="PlainText"/>
        <w:ind w:left="1890"/>
        <w:rPr>
          <w:sz w:val="24"/>
          <w:szCs w:val="24"/>
        </w:rPr>
      </w:pPr>
      <w:r w:rsidRPr="00BE298B">
        <w:rPr>
          <w:sz w:val="24"/>
          <w:szCs w:val="24"/>
        </w:rPr>
        <w:t>Seller shall furnish to Company a copy of records documenting such maintenance, within thirty (30) Days of completion of such maintenance work.</w:t>
      </w:r>
    </w:p>
    <w:p w14:paraId="667A8F26" w14:textId="77777777" w:rsidR="00D00027" w:rsidRPr="00BE298B" w:rsidRDefault="00D00027">
      <w:pPr>
        <w:pStyle w:val="PlainText"/>
        <w:rPr>
          <w:sz w:val="24"/>
          <w:szCs w:val="24"/>
        </w:rPr>
      </w:pPr>
    </w:p>
    <w:p w14:paraId="06D2A563" w14:textId="77777777" w:rsidR="00D00027" w:rsidRPr="00BE298B" w:rsidRDefault="00FE1554">
      <w:pPr>
        <w:pStyle w:val="PUCL3"/>
        <w:numPr>
          <w:ilvl w:val="0"/>
          <w:numId w:val="0"/>
        </w:numPr>
        <w:tabs>
          <w:tab w:val="left" w:pos="1170"/>
        </w:tabs>
        <w:ind w:left="1890" w:hanging="630"/>
        <w:rPr>
          <w:szCs w:val="24"/>
        </w:rPr>
      </w:pPr>
      <w:r w:rsidRPr="00BE298B">
        <w:rPr>
          <w:szCs w:val="24"/>
        </w:rPr>
        <w:t>(g)</w:t>
      </w:r>
      <w:r w:rsidRPr="00BE298B">
        <w:rPr>
          <w:szCs w:val="24"/>
        </w:rPr>
        <w:tab/>
      </w:r>
      <w:r w:rsidRPr="00BE298B">
        <w:rPr>
          <w:szCs w:val="24"/>
          <w:u w:val="single"/>
        </w:rPr>
        <w:t>Active Power Control Interface</w:t>
      </w:r>
      <w:r w:rsidRPr="00BE298B">
        <w:rPr>
          <w:szCs w:val="24"/>
        </w:rPr>
        <w:t xml:space="preserve">.  </w:t>
      </w:r>
      <w:r w:rsidRPr="00BE298B">
        <w:rPr>
          <w:b/>
          <w:szCs w:val="24"/>
        </w:rPr>
        <w:t>[COMPANY TO REVISE THIS SECTION PRIOR TO EXECUTION FOR SPECIFICS OF THE PROJECT.]</w:t>
      </w:r>
    </w:p>
    <w:p w14:paraId="5A1F6EC0" w14:textId="77777777" w:rsidR="00D00027" w:rsidRPr="00BE298B" w:rsidRDefault="00FE1554">
      <w:pPr>
        <w:pStyle w:val="Corp1L4"/>
        <w:numPr>
          <w:ilvl w:val="0"/>
          <w:numId w:val="0"/>
        </w:numPr>
        <w:tabs>
          <w:tab w:val="left" w:pos="3060"/>
        </w:tabs>
        <w:ind w:left="3060" w:hanging="1116"/>
        <w:rPr>
          <w:szCs w:val="24"/>
        </w:rPr>
      </w:pPr>
      <w:r w:rsidRPr="00BE298B">
        <w:rPr>
          <w:szCs w:val="24"/>
        </w:rPr>
        <w:t>(i)</w:t>
      </w:r>
      <w:r w:rsidRPr="00BE298B">
        <w:rPr>
          <w:szCs w:val="24"/>
        </w:rPr>
        <w:tab/>
        <w:t>Seller shall provide and maintain in good working order all equipment, computers and software associated with the control system (the "</w:t>
      </w:r>
      <w:r w:rsidRPr="00BE298B">
        <w:rPr>
          <w:szCs w:val="24"/>
          <w:u w:val="single"/>
        </w:rPr>
        <w:t>Active Power Control Interface</w:t>
      </w:r>
      <w:r w:rsidRPr="00BE298B">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export from the Facility as required under this </w:t>
      </w:r>
      <w:r w:rsidRPr="00BE298B">
        <w:rPr>
          <w:szCs w:val="24"/>
          <w:u w:val="single"/>
        </w:rPr>
        <w:t>Attachment B</w:t>
      </w:r>
      <w:r w:rsidRPr="00BE298B">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02E8A6E7" w14:textId="77777777" w:rsidR="00D00027" w:rsidRPr="00BE298B" w:rsidRDefault="00FE1554">
      <w:pPr>
        <w:pStyle w:val="Corp1L4"/>
        <w:numPr>
          <w:ilvl w:val="0"/>
          <w:numId w:val="0"/>
        </w:numPr>
        <w:tabs>
          <w:tab w:val="left" w:pos="3060"/>
        </w:tabs>
        <w:ind w:left="3060" w:hanging="1116"/>
        <w:rPr>
          <w:szCs w:val="24"/>
        </w:rPr>
      </w:pPr>
      <w:r w:rsidRPr="00BE298B">
        <w:rPr>
          <w:szCs w:val="24"/>
        </w:rPr>
        <w:t>(ii)</w:t>
      </w:r>
      <w:r w:rsidRPr="00BE298B">
        <w:rPr>
          <w:szCs w:val="24"/>
        </w:rPr>
        <w:tab/>
        <w:t xml:space="preserve">Company shall review and provide prior written approval of the design for the Active Power Control Interface to ensure compatibility with Company's centralized </w:t>
      </w:r>
      <w:r w:rsidR="003B3DAE" w:rsidRPr="00BE298B">
        <w:rPr>
          <w:szCs w:val="24"/>
        </w:rPr>
        <w:t xml:space="preserve">control </w:t>
      </w:r>
      <w:r w:rsidRPr="00BE298B">
        <w:rPr>
          <w:szCs w:val="24"/>
        </w:rPr>
        <w:t xml:space="preserve">systems.  In order to ensure such continued compatibility, Seller shall not materially change the approved design without Company's prior review and prior written approval.  </w:t>
      </w:r>
    </w:p>
    <w:p w14:paraId="325795A7" w14:textId="77777777" w:rsidR="00D00027" w:rsidRPr="00BE298B" w:rsidRDefault="00FE1554">
      <w:pPr>
        <w:pStyle w:val="Corp1L4"/>
        <w:numPr>
          <w:ilvl w:val="0"/>
          <w:numId w:val="0"/>
        </w:numPr>
        <w:tabs>
          <w:tab w:val="left" w:pos="3060"/>
        </w:tabs>
        <w:ind w:left="3060" w:hanging="1116"/>
        <w:rPr>
          <w:szCs w:val="24"/>
        </w:rPr>
      </w:pPr>
      <w:r w:rsidRPr="00BE298B">
        <w:rPr>
          <w:szCs w:val="24"/>
        </w:rPr>
        <w:t>(iii)</w:t>
      </w:r>
      <w:r w:rsidRPr="00BE298B">
        <w:rPr>
          <w:szCs w:val="24"/>
        </w:rPr>
        <w:tab/>
        <w:t xml:space="preserve">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control type shall be analog output (set point) or raise/lower controls and will be mutually agreed to prior to final design approval. </w:t>
      </w:r>
    </w:p>
    <w:p w14:paraId="6515082D" w14:textId="77777777" w:rsidR="00D00027" w:rsidRPr="00BE298B" w:rsidRDefault="00FE1554">
      <w:pPr>
        <w:pStyle w:val="Corp1L4"/>
        <w:numPr>
          <w:ilvl w:val="0"/>
          <w:numId w:val="0"/>
        </w:numPr>
        <w:tabs>
          <w:tab w:val="left" w:pos="3060"/>
        </w:tabs>
        <w:ind w:left="3060" w:hanging="1116"/>
        <w:rPr>
          <w:szCs w:val="24"/>
        </w:rPr>
      </w:pPr>
      <w:r w:rsidRPr="00BE298B">
        <w:rPr>
          <w:szCs w:val="24"/>
        </w:rPr>
        <w:t>(iv)</w:t>
      </w:r>
      <w:r w:rsidRPr="00BE298B">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immediately upon receiving the respective control signal from the Company.  </w:t>
      </w:r>
    </w:p>
    <w:p w14:paraId="72E79563" w14:textId="77777777" w:rsidR="00D00027" w:rsidRPr="00BE298B" w:rsidRDefault="00FE1554">
      <w:pPr>
        <w:pStyle w:val="Corp1L4"/>
        <w:numPr>
          <w:ilvl w:val="0"/>
          <w:numId w:val="0"/>
        </w:numPr>
        <w:tabs>
          <w:tab w:val="left" w:pos="3060"/>
        </w:tabs>
        <w:ind w:left="3060" w:hanging="1116"/>
        <w:rPr>
          <w:szCs w:val="24"/>
        </w:rPr>
      </w:pPr>
      <w:r w:rsidRPr="00BE298B">
        <w:rPr>
          <w:szCs w:val="24"/>
        </w:rPr>
        <w:t>(v)</w:t>
      </w:r>
      <w:r w:rsidRPr="00BE298B">
        <w:rPr>
          <w:szCs w:val="24"/>
        </w:rPr>
        <w:tab/>
        <w:t xml:space="preserve">Seller shall provide to the telemetry interface an analog signal for the MW gross production of each individual generating unit, and an analog signal for the total net MW production at the Point of Interconnection.  </w:t>
      </w:r>
    </w:p>
    <w:p w14:paraId="395AFE83" w14:textId="77777777" w:rsidR="00D00027" w:rsidRPr="00BE298B" w:rsidRDefault="00FE1554">
      <w:pPr>
        <w:pStyle w:val="Corp1L4"/>
        <w:numPr>
          <w:ilvl w:val="0"/>
          <w:numId w:val="0"/>
        </w:numPr>
        <w:tabs>
          <w:tab w:val="left" w:pos="3060"/>
        </w:tabs>
        <w:ind w:left="3060" w:hanging="1116"/>
        <w:rPr>
          <w:szCs w:val="24"/>
        </w:rPr>
      </w:pPr>
      <w:r w:rsidRPr="00BE298B">
        <w:rPr>
          <w:szCs w:val="24"/>
        </w:rPr>
        <w:t>(vi)</w:t>
      </w:r>
      <w:r w:rsidRPr="00BE298B">
        <w:rPr>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dispatch. </w:t>
      </w:r>
      <w:r w:rsidR="002F4F7A" w:rsidRPr="00BE298B">
        <w:rPr>
          <w:szCs w:val="24"/>
        </w:rPr>
        <w:t xml:space="preserve">If </w:t>
      </w:r>
      <w:r w:rsidRPr="00BE298B">
        <w:rPr>
          <w:szCs w:val="24"/>
        </w:rPr>
        <w:t xml:space="preserve"> Seller fails to provide such remote control capability (whether temporarily or throughout the Term) and fails to discontinue exporting electric energy to Company as required by this </w:t>
      </w:r>
      <w:r w:rsidRPr="00BE298B">
        <w:rPr>
          <w:szCs w:val="24"/>
          <w:u w:val="single"/>
        </w:rPr>
        <w:t>Section 1(g)(vi)</w:t>
      </w:r>
      <w:r w:rsidRPr="00BE298B">
        <w:rPr>
          <w:szCs w:val="24"/>
        </w:rPr>
        <w:t xml:space="preserve">, then, notwithstanding any other provision of this </w:t>
      </w:r>
      <w:r w:rsidRPr="00BE298B">
        <w:rPr>
          <w:szCs w:val="24"/>
          <w:u w:val="single"/>
        </w:rPr>
        <w:t>Attachment B</w:t>
      </w:r>
      <w:r w:rsidRPr="00BE298B">
        <w:rPr>
          <w:szCs w:val="24"/>
        </w:rPr>
        <w:t xml:space="preserve"> (Facility Owned by Seller), Company shall have the right to </w:t>
      </w:r>
      <w:r w:rsidR="004C3E4C">
        <w:rPr>
          <w:szCs w:val="24"/>
        </w:rPr>
        <w:t xml:space="preserve">derate or </w:t>
      </w:r>
      <w:r w:rsidRPr="00BE298B">
        <w:rPr>
          <w:szCs w:val="24"/>
        </w:rPr>
        <w:t>disconnect the entire Facility during those periods that such control capability is not provided.</w:t>
      </w:r>
    </w:p>
    <w:p w14:paraId="72E2B1B1" w14:textId="77777777" w:rsidR="00D00027" w:rsidRPr="00BE298B" w:rsidRDefault="004C3E4C">
      <w:pPr>
        <w:pStyle w:val="Corp1L4"/>
        <w:numPr>
          <w:ilvl w:val="0"/>
          <w:numId w:val="0"/>
        </w:numPr>
        <w:tabs>
          <w:tab w:val="left" w:pos="3060"/>
        </w:tabs>
        <w:ind w:left="3060" w:hanging="1116"/>
        <w:rPr>
          <w:szCs w:val="24"/>
        </w:rPr>
      </w:pPr>
      <w:r w:rsidRPr="00BE298B" w:rsidDel="004C3E4C">
        <w:rPr>
          <w:szCs w:val="24"/>
        </w:rPr>
        <w:t xml:space="preserve"> </w:t>
      </w:r>
      <w:r w:rsidR="00FE1554" w:rsidRPr="00BE298B">
        <w:rPr>
          <w:szCs w:val="24"/>
        </w:rPr>
        <w:t>(vii)</w:t>
      </w:r>
      <w:r w:rsidR="00FE1554" w:rsidRPr="00BE298B">
        <w:rPr>
          <w:szCs w:val="24"/>
        </w:rPr>
        <w:tab/>
        <w:t xml:space="preserve">The rate at which the Facility changes net real power export in response to active power control shall not be less than the greater of 2 MW per minute or such faster ramp as the installed equipment can support.  The Facility's Active Power Control Interface will control the rate at which electric energy is changed to achieve the active power limit.  The Facility will respond to the active power control request immediately with an echo of the set point and measurable change within the 4 second control cycle. </w:t>
      </w:r>
      <w:r w:rsidR="00FE1554" w:rsidRPr="00BE298B">
        <w:rPr>
          <w:b/>
          <w:szCs w:val="24"/>
        </w:rPr>
        <w:t>[THESE REQUIREMENTS MAY BE CHANGED BY COMPANY TO REFLECT SYSTEM REQUIREMENTS]</w:t>
      </w:r>
    </w:p>
    <w:p w14:paraId="7DC7C5CA" w14:textId="77777777" w:rsidR="00D00027" w:rsidRPr="00BE298B" w:rsidRDefault="00FE1554">
      <w:pPr>
        <w:pStyle w:val="Corp1L4"/>
        <w:numPr>
          <w:ilvl w:val="0"/>
          <w:numId w:val="0"/>
        </w:numPr>
        <w:tabs>
          <w:tab w:val="left" w:pos="3060"/>
        </w:tabs>
        <w:ind w:left="3060" w:hanging="1116"/>
        <w:rPr>
          <w:szCs w:val="24"/>
        </w:rPr>
      </w:pPr>
      <w:r w:rsidRPr="00BE298B">
        <w:rPr>
          <w:szCs w:val="24"/>
        </w:rPr>
        <w:t>(viii)</w:t>
      </w:r>
      <w:r w:rsidRPr="00BE298B">
        <w:rPr>
          <w:szCs w:val="24"/>
        </w:rPr>
        <w:tab/>
        <w:t>The Active Power Control Interface shall accept the following active power control(s) from the Company centralized central system:</w:t>
      </w:r>
    </w:p>
    <w:p w14:paraId="73FBC533" w14:textId="77777777" w:rsidR="00D00027" w:rsidRPr="00BE298B" w:rsidRDefault="00FE1554">
      <w:pPr>
        <w:pStyle w:val="BodyText"/>
        <w:numPr>
          <w:ilvl w:val="0"/>
          <w:numId w:val="18"/>
        </w:numPr>
      </w:pPr>
      <w:r w:rsidRPr="00BE298B">
        <w:rPr>
          <w:rFonts w:ascii="Courier New" w:hAnsi="Courier New" w:cs="Courier New"/>
        </w:rPr>
        <w:t xml:space="preserve">Maximum Power Limit:  The Facility is not allowed to exceed this setting under any circumstances.  The frequency response control specified in </w:t>
      </w:r>
      <w:r w:rsidRPr="00BE298B">
        <w:rPr>
          <w:rFonts w:ascii="Courier New" w:hAnsi="Courier New" w:cs="Courier New"/>
          <w:u w:val="single"/>
        </w:rPr>
        <w:t>Section 3(m)</w:t>
      </w:r>
      <w:r w:rsidRPr="00BE298B">
        <w:rPr>
          <w:rFonts w:ascii="Courier New" w:hAnsi="Courier New" w:cs="Courier New"/>
        </w:rPr>
        <w:t xml:space="preserve"> (Frequency Response) of </w:t>
      </w:r>
      <w:r w:rsidRPr="00BE298B">
        <w:rPr>
          <w:rFonts w:ascii="Courier New" w:hAnsi="Courier New" w:cs="Courier New"/>
          <w:u w:val="single"/>
        </w:rPr>
        <w:t>Attachment B</w:t>
      </w:r>
      <w:r w:rsidRPr="00BE298B">
        <w:rPr>
          <w:rFonts w:ascii="Courier New" w:hAnsi="Courier New" w:cs="Courier New"/>
        </w:rPr>
        <w:t xml:space="preserve"> (Facility Owned by Seller) is not allowed to increase the Facility</w:t>
      </w:r>
      <w:r w:rsidR="002E29FF">
        <w:rPr>
          <w:rFonts w:ascii="Courier New" w:hAnsi="Courier New" w:cs="Courier New"/>
        </w:rPr>
        <w:t>'s</w:t>
      </w:r>
      <w:r w:rsidRPr="00BE298B">
        <w:rPr>
          <w:rFonts w:ascii="Courier New" w:hAnsi="Courier New" w:cs="Courier New"/>
        </w:rPr>
        <w:t xml:space="preserve"> </w:t>
      </w:r>
      <w:r w:rsidR="002E29FF">
        <w:rPr>
          <w:rFonts w:ascii="Courier New" w:hAnsi="Courier New" w:cs="Courier New"/>
        </w:rPr>
        <w:t>net real power export</w:t>
      </w:r>
      <w:r w:rsidRPr="00BE298B">
        <w:rPr>
          <w:rFonts w:ascii="Courier New" w:hAnsi="Courier New" w:cs="Courier New"/>
        </w:rPr>
        <w:t xml:space="preserve"> above this limit.  When the Maximum Power Limit is set to zero, the Facility's WTGS(s) must be shutdown. </w:t>
      </w:r>
      <w:r w:rsidRPr="00BE298B">
        <w:rPr>
          <w:rFonts w:ascii="Courier New" w:hAnsi="Courier New" w:cs="Courier New"/>
          <w:b/>
        </w:rPr>
        <w:t>[Applicability subject to Company review].</w:t>
      </w:r>
    </w:p>
    <w:p w14:paraId="1CC9283F" w14:textId="77777777" w:rsidR="00D00027" w:rsidRPr="00BE298B" w:rsidRDefault="00FE1554">
      <w:pPr>
        <w:pStyle w:val="BodyText"/>
        <w:numPr>
          <w:ilvl w:val="0"/>
          <w:numId w:val="18"/>
        </w:numPr>
      </w:pPr>
      <w:r w:rsidRPr="00BE298B">
        <w:rPr>
          <w:rFonts w:ascii="Courier New" w:hAnsi="Courier New" w:cs="Courier New"/>
        </w:rPr>
        <w:t>Available maximum capacity:  (see above, instantaneous limit for available energy, represents max level the Facility can produce (lfcmx, ecomx).</w:t>
      </w:r>
    </w:p>
    <w:p w14:paraId="6C19AFF5" w14:textId="77777777" w:rsidR="00D00027" w:rsidRPr="00BE298B" w:rsidRDefault="00FE1554">
      <w:pPr>
        <w:pStyle w:val="BodyText"/>
        <w:numPr>
          <w:ilvl w:val="0"/>
          <w:numId w:val="18"/>
        </w:numPr>
      </w:pPr>
      <w:r w:rsidRPr="00BE298B">
        <w:rPr>
          <w:rFonts w:ascii="Courier New" w:hAnsi="Courier New" w:cs="Courier New"/>
        </w:rPr>
        <w:t>Minimum sustained limit:  minimum output level the Facility can be reduced to continuously without delay (ecomn).</w:t>
      </w:r>
    </w:p>
    <w:p w14:paraId="30803740" w14:textId="77777777" w:rsidR="00D00027" w:rsidRPr="00BE298B" w:rsidRDefault="00FE1554">
      <w:pPr>
        <w:pStyle w:val="BodyText"/>
        <w:numPr>
          <w:ilvl w:val="0"/>
          <w:numId w:val="18"/>
        </w:numPr>
      </w:pPr>
      <w:r w:rsidRPr="00BE298B">
        <w:rPr>
          <w:rFonts w:ascii="Courier New" w:hAnsi="Courier New" w:cs="Courier New"/>
        </w:rPr>
        <w:t>Minimum transient limit (for frequency response, regulation) (lfcmn).</w:t>
      </w:r>
    </w:p>
    <w:p w14:paraId="41D465A5" w14:textId="77777777" w:rsidR="00D00027" w:rsidRPr="00BE298B" w:rsidRDefault="00FE1554">
      <w:pPr>
        <w:pStyle w:val="BodyText"/>
        <w:numPr>
          <w:ilvl w:val="0"/>
          <w:numId w:val="18"/>
        </w:numPr>
      </w:pPr>
      <w:r w:rsidRPr="00BE298B">
        <w:rPr>
          <w:rFonts w:ascii="Courier New" w:hAnsi="Courier New" w:cs="Courier New"/>
        </w:rPr>
        <w:t>Maximum dispatchable ramp rate – controlled ramp rate available for controlled changes in output.</w:t>
      </w:r>
    </w:p>
    <w:p w14:paraId="0C4C4B27" w14:textId="77777777" w:rsidR="00D00027" w:rsidRPr="00BE298B" w:rsidRDefault="00FE1554">
      <w:pPr>
        <w:pStyle w:val="BodyText"/>
        <w:ind w:left="3060" w:hanging="1080"/>
      </w:pPr>
      <w:r w:rsidRPr="00BE298B">
        <w:rPr>
          <w:rFonts w:ascii="Courier New" w:hAnsi="Courier New" w:cs="Courier New"/>
        </w:rPr>
        <w:t>(ix)</w:t>
      </w:r>
      <w:r w:rsidRPr="00BE298B">
        <w:rPr>
          <w:rFonts w:ascii="Courier New" w:hAnsi="Courier New" w:cs="Courier New"/>
        </w:rPr>
        <w:tab/>
        <w:t>Seller shall not override Company's active power controls without first obtaining specific approval to do so from the Company System Operator</w:t>
      </w:r>
      <w:r w:rsidR="00151297" w:rsidRPr="00BE298B">
        <w:rPr>
          <w:rFonts w:ascii="Courier New" w:hAnsi="Courier New" w:cs="Courier New"/>
        </w:rPr>
        <w:t xml:space="preserve"> unless </w:t>
      </w:r>
      <w:r w:rsidRPr="00BE298B">
        <w:rPr>
          <w:rFonts w:ascii="Courier New" w:hAnsi="Courier New" w:cs="Courier New"/>
        </w:rPr>
        <w:t xml:space="preserve"> there is a system emergency</w:t>
      </w:r>
      <w:r w:rsidR="00151297" w:rsidRPr="00BE298B">
        <w:rPr>
          <w:rFonts w:ascii="Courier New" w:hAnsi="Courier New" w:cs="Courier New"/>
        </w:rPr>
        <w:t xml:space="preserve">. </w:t>
      </w:r>
      <w:r w:rsidRPr="00BE298B">
        <w:rPr>
          <w:rFonts w:ascii="Courier New" w:hAnsi="Courier New" w:cs="Courier New"/>
        </w:rPr>
        <w:t xml:space="preserve">, </w:t>
      </w:r>
      <w:r w:rsidR="00151297" w:rsidRPr="00BE298B">
        <w:rPr>
          <w:rFonts w:ascii="Courier New" w:hAnsi="Courier New" w:cs="Courier New"/>
        </w:rPr>
        <w:t>Disabling of</w:t>
      </w:r>
      <w:r w:rsidRPr="00BE298B">
        <w:rPr>
          <w:rFonts w:ascii="Courier New" w:hAnsi="Courier New" w:cs="Courier New"/>
        </w:rPr>
        <w:t xml:space="preserve"> the remote Active Power Control shall initiate telemetry notification to the Company.</w:t>
      </w:r>
    </w:p>
    <w:p w14:paraId="65EBD355" w14:textId="77777777" w:rsidR="00D00027" w:rsidRPr="00BE298B" w:rsidRDefault="00FE1554">
      <w:pPr>
        <w:pStyle w:val="Corp1L4"/>
        <w:numPr>
          <w:ilvl w:val="0"/>
          <w:numId w:val="0"/>
        </w:numPr>
        <w:tabs>
          <w:tab w:val="left" w:pos="3060"/>
        </w:tabs>
        <w:ind w:left="3060" w:hanging="1116"/>
        <w:rPr>
          <w:szCs w:val="24"/>
        </w:rPr>
      </w:pPr>
      <w:r w:rsidRPr="00BE298B">
        <w:rPr>
          <w:szCs w:val="24"/>
        </w:rPr>
        <w:t>(x)</w:t>
      </w:r>
      <w:r w:rsidRPr="00BE298B">
        <w:rPr>
          <w:szCs w:val="24"/>
        </w:rPr>
        <w:tab/>
        <w:t>The requirements of the Active Power Control Interface may be modified as mutually agreed upon in writing by the Parties.</w:t>
      </w:r>
    </w:p>
    <w:p w14:paraId="23175E9D" w14:textId="77777777" w:rsidR="00D00027" w:rsidRPr="00BE298B" w:rsidRDefault="00FE1554" w:rsidP="00B76EC4">
      <w:pPr>
        <w:pStyle w:val="BodyText"/>
        <w:ind w:left="1901"/>
        <w:rPr>
          <w:rFonts w:ascii="Courier New" w:hAnsi="Courier New" w:cs="Courier New"/>
          <w:b/>
        </w:rPr>
      </w:pPr>
      <w:r w:rsidRPr="00BE298B">
        <w:rPr>
          <w:rFonts w:ascii="Courier New" w:hAnsi="Courier New" w:cs="Courier New"/>
          <w:b/>
        </w:rPr>
        <w:t>Active Power Communications between Company and Seller</w:t>
      </w:r>
    </w:p>
    <w:p w14:paraId="529574BE" w14:textId="77777777" w:rsidR="00D00027" w:rsidRPr="00BE298B" w:rsidRDefault="00FE1554" w:rsidP="00B76EC4">
      <w:pPr>
        <w:pStyle w:val="BodyText"/>
        <w:ind w:left="2880"/>
        <w:rPr>
          <w:rFonts w:ascii="Courier New" w:hAnsi="Courier New" w:cs="Courier New"/>
        </w:rPr>
      </w:pPr>
      <w:r w:rsidRPr="00BE298B">
        <w:rPr>
          <w:rFonts w:ascii="Courier New" w:hAnsi="Courier New" w:cs="Courier New"/>
        </w:rPr>
        <w:t xml:space="preserve">Company will receive and send AGC Set-Point and related data over an analog or digital line.  The data points covered under this PPA, as described below, may overlap data requirements </w:t>
      </w:r>
      <w:r w:rsidR="004B3633" w:rsidRPr="00BE298B">
        <w:rPr>
          <w:rFonts w:ascii="Courier New" w:hAnsi="Courier New" w:cs="Courier New"/>
        </w:rPr>
        <w:t>described elsewhere.</w:t>
      </w:r>
      <w:r w:rsidRPr="00BE298B">
        <w:rPr>
          <w:rFonts w:ascii="Courier New" w:hAnsi="Courier New" w:cs="Courier New"/>
        </w:rPr>
        <w:t>.</w:t>
      </w:r>
    </w:p>
    <w:p w14:paraId="4AAC7058" w14:textId="77777777" w:rsidR="00D00027" w:rsidRPr="00BE298B" w:rsidRDefault="00FE1554" w:rsidP="00B76EC4">
      <w:pPr>
        <w:pStyle w:val="BodyText"/>
        <w:keepNext/>
        <w:ind w:left="2880"/>
        <w:rPr>
          <w:rFonts w:ascii="Courier New" w:hAnsi="Courier New" w:cs="Courier New"/>
          <w:b/>
        </w:rPr>
      </w:pPr>
      <w:r w:rsidRPr="00BE298B">
        <w:rPr>
          <w:rFonts w:ascii="Courier New" w:hAnsi="Courier New" w:cs="Courier New"/>
          <w:b/>
        </w:rPr>
        <w:t>AGC Data Points to be sent from Seller to Company via SCADA</w:t>
      </w:r>
    </w:p>
    <w:p w14:paraId="545EB935" w14:textId="77777777" w:rsidR="00D00027" w:rsidRPr="00BE298B" w:rsidRDefault="00FE1554" w:rsidP="00B76EC4">
      <w:pPr>
        <w:pStyle w:val="BodyText"/>
        <w:ind w:left="2880"/>
        <w:rPr>
          <w:rFonts w:ascii="Courier New" w:hAnsi="Courier New" w:cs="Courier New"/>
        </w:rPr>
      </w:pPr>
      <w:r w:rsidRPr="00BE298B">
        <w:rPr>
          <w:rFonts w:ascii="Courier New" w:hAnsi="Courier New" w:cs="Courier New"/>
        </w:rPr>
        <w:t>The following data points will be transmitted via SCADA from Seller to Company and represent Facility level data:</w:t>
      </w:r>
    </w:p>
    <w:tbl>
      <w:tblPr>
        <w:tblStyle w:val="TableGrid"/>
        <w:tblW w:w="0" w:type="auto"/>
        <w:tblInd w:w="2880" w:type="dxa"/>
        <w:tblLook w:val="04A0" w:firstRow="1" w:lastRow="0" w:firstColumn="1" w:lastColumn="0" w:noHBand="0" w:noVBand="1"/>
      </w:tblPr>
      <w:tblGrid>
        <w:gridCol w:w="3580"/>
        <w:gridCol w:w="2018"/>
      </w:tblGrid>
      <w:tr w:rsidR="00BE298B" w:rsidRPr="00BE298B" w14:paraId="3C6B1306" w14:textId="77777777" w:rsidTr="00B76EC4">
        <w:tc>
          <w:tcPr>
            <w:tcW w:w="3580" w:type="dxa"/>
          </w:tcPr>
          <w:p w14:paraId="50F40CE8" w14:textId="77777777" w:rsidR="00D00027" w:rsidRPr="00BE298B" w:rsidRDefault="00FE1554">
            <w:pPr>
              <w:pStyle w:val="BodyText"/>
              <w:rPr>
                <w:rFonts w:ascii="Courier New" w:hAnsi="Courier New" w:cs="Courier New"/>
              </w:rPr>
            </w:pPr>
            <w:r w:rsidRPr="00BE298B">
              <w:rPr>
                <w:rFonts w:ascii="Courier New" w:hAnsi="Courier New" w:cs="Courier New"/>
                <w:u w:val="single"/>
              </w:rPr>
              <w:t>Description</w:t>
            </w:r>
          </w:p>
        </w:tc>
        <w:tc>
          <w:tcPr>
            <w:tcW w:w="2018" w:type="dxa"/>
          </w:tcPr>
          <w:p w14:paraId="3D9FF447" w14:textId="77777777" w:rsidR="00D00027" w:rsidRPr="00BE298B" w:rsidRDefault="00FE1554">
            <w:pPr>
              <w:pStyle w:val="BodyText"/>
              <w:rPr>
                <w:rFonts w:ascii="Courier New" w:hAnsi="Courier New" w:cs="Courier New"/>
              </w:rPr>
            </w:pPr>
            <w:r w:rsidRPr="00BE298B">
              <w:rPr>
                <w:rFonts w:ascii="Courier New" w:hAnsi="Courier New" w:cs="Courier New"/>
                <w:u w:val="single"/>
              </w:rPr>
              <w:t>Units</w:t>
            </w:r>
          </w:p>
        </w:tc>
      </w:tr>
      <w:tr w:rsidR="00BE298B" w:rsidRPr="00BE298B" w14:paraId="03F05C3B" w14:textId="77777777" w:rsidTr="00B76EC4">
        <w:tc>
          <w:tcPr>
            <w:tcW w:w="3580" w:type="dxa"/>
          </w:tcPr>
          <w:p w14:paraId="72C58EBD" w14:textId="77777777" w:rsidR="00D00027" w:rsidRPr="00BE298B" w:rsidRDefault="00FE1554" w:rsidP="00B76EC4">
            <w:pPr>
              <w:pStyle w:val="BodyText"/>
              <w:rPr>
                <w:rFonts w:ascii="Courier New" w:hAnsi="Courier New" w:cs="Courier New"/>
              </w:rPr>
            </w:pPr>
            <w:r w:rsidRPr="00BE298B">
              <w:rPr>
                <w:rFonts w:ascii="Courier New" w:hAnsi="Courier New" w:cs="Courier New"/>
              </w:rPr>
              <w:t>AGC Set-Point (echo)</w:t>
            </w:r>
          </w:p>
        </w:tc>
        <w:tc>
          <w:tcPr>
            <w:tcW w:w="2018" w:type="dxa"/>
          </w:tcPr>
          <w:p w14:paraId="2001E664" w14:textId="77777777" w:rsidR="00D00027" w:rsidRPr="00BE298B" w:rsidRDefault="00FE1554">
            <w:pPr>
              <w:pStyle w:val="BodyText"/>
              <w:rPr>
                <w:rFonts w:ascii="Courier New" w:hAnsi="Courier New" w:cs="Courier New"/>
              </w:rPr>
            </w:pPr>
            <w:r w:rsidRPr="00BE298B">
              <w:rPr>
                <w:rFonts w:ascii="Courier New" w:hAnsi="Courier New" w:cs="Courier New"/>
              </w:rPr>
              <w:t>MW</w:t>
            </w:r>
          </w:p>
        </w:tc>
      </w:tr>
      <w:tr w:rsidR="00BE298B" w:rsidRPr="00BE298B" w14:paraId="6DF892F2" w14:textId="77777777">
        <w:tc>
          <w:tcPr>
            <w:tcW w:w="3580" w:type="dxa"/>
          </w:tcPr>
          <w:p w14:paraId="370EE501" w14:textId="77777777" w:rsidR="00D00027" w:rsidRPr="00BE298B" w:rsidRDefault="00FE1554">
            <w:pPr>
              <w:pStyle w:val="BodyText"/>
              <w:rPr>
                <w:rFonts w:ascii="Courier New" w:hAnsi="Courier New" w:cs="Courier New"/>
              </w:rPr>
            </w:pPr>
            <w:r w:rsidRPr="00BE298B">
              <w:rPr>
                <w:rFonts w:ascii="Courier New" w:hAnsi="Courier New" w:cs="Courier New"/>
              </w:rPr>
              <w:t>Power demand</w:t>
            </w:r>
          </w:p>
        </w:tc>
        <w:tc>
          <w:tcPr>
            <w:tcW w:w="2018" w:type="dxa"/>
          </w:tcPr>
          <w:p w14:paraId="51741939" w14:textId="77777777" w:rsidR="00D00027" w:rsidRPr="00BE298B" w:rsidRDefault="00FE1554">
            <w:pPr>
              <w:pStyle w:val="BodyText"/>
              <w:rPr>
                <w:rFonts w:ascii="Courier New" w:hAnsi="Courier New" w:cs="Courier New"/>
              </w:rPr>
            </w:pPr>
            <w:r w:rsidRPr="00BE298B">
              <w:rPr>
                <w:rFonts w:ascii="Courier New" w:hAnsi="Courier New" w:cs="Courier New"/>
              </w:rPr>
              <w:t>MW</w:t>
            </w:r>
          </w:p>
        </w:tc>
      </w:tr>
      <w:tr w:rsidR="00BE298B" w:rsidRPr="00BE298B" w14:paraId="37721005" w14:textId="77777777">
        <w:tc>
          <w:tcPr>
            <w:tcW w:w="3580" w:type="dxa"/>
          </w:tcPr>
          <w:p w14:paraId="742A35B0" w14:textId="77777777" w:rsidR="00D00027" w:rsidRPr="00BE298B" w:rsidRDefault="00FE1554">
            <w:pPr>
              <w:pStyle w:val="BodyText"/>
              <w:rPr>
                <w:rFonts w:ascii="Courier New" w:hAnsi="Courier New" w:cs="Courier New"/>
              </w:rPr>
            </w:pPr>
            <w:r w:rsidRPr="00BE298B">
              <w:rPr>
                <w:rFonts w:ascii="Courier New" w:hAnsi="Courier New" w:cs="Courier New"/>
              </w:rPr>
              <w:t>Actual power</w:t>
            </w:r>
          </w:p>
        </w:tc>
        <w:tc>
          <w:tcPr>
            <w:tcW w:w="2018" w:type="dxa"/>
          </w:tcPr>
          <w:p w14:paraId="125A90CF" w14:textId="77777777" w:rsidR="00D00027" w:rsidRPr="00BE298B" w:rsidRDefault="00FE1554">
            <w:pPr>
              <w:pStyle w:val="BodyText"/>
              <w:rPr>
                <w:rFonts w:ascii="Courier New" w:hAnsi="Courier New" w:cs="Courier New"/>
              </w:rPr>
            </w:pPr>
            <w:r w:rsidRPr="00BE298B">
              <w:rPr>
                <w:rFonts w:ascii="Courier New" w:hAnsi="Courier New" w:cs="Courier New"/>
              </w:rPr>
              <w:t>MW</w:t>
            </w:r>
          </w:p>
        </w:tc>
      </w:tr>
      <w:tr w:rsidR="00BE298B" w:rsidRPr="00BE298B" w14:paraId="07FC42DB" w14:textId="77777777">
        <w:tc>
          <w:tcPr>
            <w:tcW w:w="3580" w:type="dxa"/>
          </w:tcPr>
          <w:p w14:paraId="2DDD59D9" w14:textId="77777777" w:rsidR="00D00027" w:rsidRPr="00BE298B" w:rsidRDefault="00FE1554">
            <w:pPr>
              <w:pStyle w:val="BodyText"/>
              <w:rPr>
                <w:rFonts w:ascii="Courier New" w:hAnsi="Courier New" w:cs="Courier New"/>
              </w:rPr>
            </w:pPr>
            <w:r w:rsidRPr="00BE298B">
              <w:rPr>
                <w:rFonts w:ascii="Courier New" w:hAnsi="Courier New" w:cs="Courier New"/>
              </w:rPr>
              <w:t>Park Potential</w:t>
            </w:r>
          </w:p>
        </w:tc>
        <w:tc>
          <w:tcPr>
            <w:tcW w:w="2018" w:type="dxa"/>
          </w:tcPr>
          <w:p w14:paraId="1FCC9EFE" w14:textId="77777777" w:rsidR="00D00027" w:rsidRPr="00BE298B" w:rsidRDefault="00FE1554">
            <w:pPr>
              <w:pStyle w:val="BodyText"/>
              <w:rPr>
                <w:rFonts w:ascii="Courier New" w:hAnsi="Courier New" w:cs="Courier New"/>
              </w:rPr>
            </w:pPr>
            <w:r w:rsidRPr="00BE298B">
              <w:rPr>
                <w:rFonts w:ascii="Courier New" w:hAnsi="Courier New" w:cs="Courier New"/>
              </w:rPr>
              <w:t>MW</w:t>
            </w:r>
          </w:p>
        </w:tc>
      </w:tr>
      <w:tr w:rsidR="00BE298B" w:rsidRPr="00BE298B" w14:paraId="38D50047" w14:textId="77777777">
        <w:tc>
          <w:tcPr>
            <w:tcW w:w="3580" w:type="dxa"/>
          </w:tcPr>
          <w:p w14:paraId="739D7118" w14:textId="77777777" w:rsidR="00D00027" w:rsidRPr="00BE298B" w:rsidRDefault="00FE1554">
            <w:pPr>
              <w:pStyle w:val="BodyText"/>
              <w:rPr>
                <w:rFonts w:ascii="Courier New" w:hAnsi="Courier New" w:cs="Courier New"/>
              </w:rPr>
            </w:pPr>
            <w:r w:rsidRPr="00BE298B">
              <w:rPr>
                <w:rFonts w:ascii="Courier New" w:hAnsi="Courier New" w:cs="Courier New"/>
              </w:rPr>
              <w:t>Actual reactive power</w:t>
            </w:r>
          </w:p>
        </w:tc>
        <w:tc>
          <w:tcPr>
            <w:tcW w:w="2018" w:type="dxa"/>
          </w:tcPr>
          <w:p w14:paraId="7A08A5FE" w14:textId="77777777" w:rsidR="00D00027" w:rsidRPr="00BE298B" w:rsidRDefault="00FE1554">
            <w:pPr>
              <w:pStyle w:val="BodyText"/>
              <w:rPr>
                <w:rFonts w:ascii="Courier New" w:hAnsi="Courier New" w:cs="Courier New"/>
              </w:rPr>
            </w:pPr>
            <w:r w:rsidRPr="00BE298B">
              <w:rPr>
                <w:rFonts w:ascii="Courier New" w:hAnsi="Courier New" w:cs="Courier New"/>
              </w:rPr>
              <w:t>Mvars</w:t>
            </w:r>
          </w:p>
        </w:tc>
      </w:tr>
      <w:tr w:rsidR="00BE298B" w:rsidRPr="00BE298B" w14:paraId="048CF9A2" w14:textId="77777777">
        <w:tc>
          <w:tcPr>
            <w:tcW w:w="3580" w:type="dxa"/>
          </w:tcPr>
          <w:p w14:paraId="5E787922" w14:textId="77777777" w:rsidR="00D00027" w:rsidRPr="00BE298B" w:rsidRDefault="00FE1554">
            <w:pPr>
              <w:pStyle w:val="BodyText"/>
              <w:rPr>
                <w:rFonts w:ascii="Courier New" w:hAnsi="Courier New" w:cs="Courier New"/>
              </w:rPr>
            </w:pPr>
            <w:r w:rsidRPr="00BE298B">
              <w:rPr>
                <w:rFonts w:ascii="Courier New" w:hAnsi="Courier New" w:cs="Courier New"/>
              </w:rPr>
              <w:t>Average Voltage</w:t>
            </w:r>
          </w:p>
        </w:tc>
        <w:tc>
          <w:tcPr>
            <w:tcW w:w="2018" w:type="dxa"/>
          </w:tcPr>
          <w:p w14:paraId="4ECC0948" w14:textId="77777777" w:rsidR="00D00027" w:rsidRPr="00BE298B" w:rsidRDefault="00FE1554">
            <w:pPr>
              <w:pStyle w:val="BodyText"/>
              <w:rPr>
                <w:rFonts w:ascii="Courier New" w:hAnsi="Courier New" w:cs="Courier New"/>
              </w:rPr>
            </w:pPr>
            <w:r w:rsidRPr="00BE298B">
              <w:rPr>
                <w:rFonts w:ascii="Courier New" w:hAnsi="Courier New" w:cs="Courier New"/>
              </w:rPr>
              <w:t>kV</w:t>
            </w:r>
          </w:p>
        </w:tc>
      </w:tr>
      <w:tr w:rsidR="00BE298B" w:rsidRPr="00BE298B" w14:paraId="5D4F8D98" w14:textId="77777777">
        <w:tc>
          <w:tcPr>
            <w:tcW w:w="3580" w:type="dxa"/>
          </w:tcPr>
          <w:p w14:paraId="2F517399" w14:textId="77777777" w:rsidR="00D00027" w:rsidRPr="00BE298B" w:rsidRDefault="00D00027">
            <w:pPr>
              <w:pStyle w:val="BodyText"/>
              <w:rPr>
                <w:rFonts w:ascii="Courier New" w:hAnsi="Courier New" w:cs="Courier New"/>
              </w:rPr>
            </w:pPr>
          </w:p>
        </w:tc>
        <w:tc>
          <w:tcPr>
            <w:tcW w:w="2018" w:type="dxa"/>
          </w:tcPr>
          <w:p w14:paraId="62CC93D0" w14:textId="77777777" w:rsidR="00D00027" w:rsidRPr="00BE298B" w:rsidRDefault="00D00027">
            <w:pPr>
              <w:pStyle w:val="BodyText"/>
              <w:rPr>
                <w:rFonts w:ascii="Courier New" w:hAnsi="Courier New" w:cs="Courier New"/>
              </w:rPr>
            </w:pPr>
          </w:p>
        </w:tc>
      </w:tr>
      <w:tr w:rsidR="00BE298B" w:rsidRPr="00BE298B" w14:paraId="175E9B71" w14:textId="77777777">
        <w:tc>
          <w:tcPr>
            <w:tcW w:w="3580" w:type="dxa"/>
          </w:tcPr>
          <w:p w14:paraId="4FF7E3CC" w14:textId="77777777" w:rsidR="00D00027" w:rsidRPr="00BE298B" w:rsidRDefault="00FE1554">
            <w:pPr>
              <w:pStyle w:val="BodyText"/>
              <w:rPr>
                <w:rFonts w:ascii="Courier New" w:hAnsi="Courier New" w:cs="Courier New"/>
              </w:rPr>
            </w:pPr>
            <w:r w:rsidRPr="00BE298B">
              <w:rPr>
                <w:rFonts w:ascii="Courier New" w:hAnsi="Courier New" w:cs="Courier New"/>
              </w:rPr>
              <w:t>AGC Status</w:t>
            </w:r>
          </w:p>
        </w:tc>
        <w:tc>
          <w:tcPr>
            <w:tcW w:w="2018" w:type="dxa"/>
          </w:tcPr>
          <w:p w14:paraId="73EAF24E" w14:textId="77777777" w:rsidR="00D00027" w:rsidRPr="00BE298B" w:rsidRDefault="00FE1554">
            <w:pPr>
              <w:pStyle w:val="BodyText"/>
              <w:rPr>
                <w:rFonts w:ascii="Courier New" w:hAnsi="Courier New" w:cs="Courier New"/>
              </w:rPr>
            </w:pPr>
            <w:r w:rsidRPr="00BE298B">
              <w:rPr>
                <w:rFonts w:ascii="Courier New" w:hAnsi="Courier New" w:cs="Courier New"/>
              </w:rPr>
              <w:t>Remote/Local</w:t>
            </w:r>
          </w:p>
        </w:tc>
      </w:tr>
    </w:tbl>
    <w:p w14:paraId="237DF054" w14:textId="77777777" w:rsidR="00D00027" w:rsidRPr="00BE298B" w:rsidRDefault="00D00027" w:rsidP="00B76EC4">
      <w:pPr>
        <w:pStyle w:val="BodyText"/>
        <w:ind w:left="2880"/>
        <w:rPr>
          <w:rFonts w:ascii="Courier New" w:hAnsi="Courier New" w:cs="Courier New"/>
        </w:rPr>
      </w:pPr>
    </w:p>
    <w:p w14:paraId="31799BC9" w14:textId="77777777" w:rsidR="00D00027" w:rsidRPr="00BE298B" w:rsidRDefault="00FE1554" w:rsidP="00B76EC4">
      <w:pPr>
        <w:pStyle w:val="BodyText"/>
        <w:ind w:left="1440"/>
        <w:rPr>
          <w:rFonts w:ascii="Courier New" w:hAnsi="Courier New" w:cs="Courier New"/>
        </w:rPr>
      </w:pPr>
      <w:r w:rsidRPr="00BE298B">
        <w:rPr>
          <w:rFonts w:ascii="Courier New" w:hAnsi="Courier New" w:cs="Courier New"/>
        </w:rPr>
        <w:t>Response times and limitations of Facility in regards to Active Power Control</w:t>
      </w:r>
    </w:p>
    <w:p w14:paraId="215A3C9F" w14:textId="77777777" w:rsidR="00D00027" w:rsidRPr="00BE298B" w:rsidRDefault="00FE1554" w:rsidP="00B76EC4">
      <w:pPr>
        <w:pStyle w:val="BodyText"/>
        <w:ind w:left="1901"/>
        <w:rPr>
          <w:rFonts w:ascii="Courier New" w:hAnsi="Courier New" w:cs="Courier New"/>
        </w:rPr>
      </w:pPr>
      <w:r w:rsidRPr="00BE298B">
        <w:rPr>
          <w:rFonts w:ascii="Courier New" w:hAnsi="Courier New" w:cs="Courier New"/>
        </w:rPr>
        <w:t>The following protocols outline the expectations for responding to the AGC Set-Point.</w:t>
      </w:r>
    </w:p>
    <w:p w14:paraId="1DD467FF" w14:textId="77777777" w:rsidR="00D00027" w:rsidRPr="00BE298B" w:rsidRDefault="00FE1554" w:rsidP="00B76EC4">
      <w:pPr>
        <w:pStyle w:val="BodyText"/>
        <w:ind w:left="1901"/>
        <w:rPr>
          <w:rFonts w:ascii="Courier New" w:hAnsi="Courier New" w:cs="Courier New"/>
        </w:rPr>
      </w:pPr>
      <w:r w:rsidRPr="00BE298B">
        <w:rPr>
          <w:rFonts w:ascii="Courier New" w:hAnsi="Courier New" w:cs="Courier New"/>
        </w:rPr>
        <w:t>Range of AGC Set-Point.  The range of set point values can be between 0% and 100% of Power Possible (Available Power, or whatever term is selected).</w:t>
      </w:r>
    </w:p>
    <w:p w14:paraId="78A65901" w14:textId="77777777" w:rsidR="00D00027" w:rsidRPr="00BE298B" w:rsidRDefault="00FE1554" w:rsidP="00B76EC4">
      <w:pPr>
        <w:pStyle w:val="BodyText"/>
        <w:ind w:left="1440"/>
        <w:rPr>
          <w:rFonts w:ascii="Courier New" w:hAnsi="Courier New" w:cs="Courier New"/>
        </w:rPr>
      </w:pPr>
      <w:r w:rsidRPr="00BE298B">
        <w:rPr>
          <w:rFonts w:ascii="Courier New" w:hAnsi="Courier New" w:cs="Courier New"/>
        </w:rPr>
        <w:t>Backup Communications</w:t>
      </w:r>
    </w:p>
    <w:p w14:paraId="20B1847C" w14:textId="77777777" w:rsidR="00D00027" w:rsidRPr="00BE298B" w:rsidRDefault="00FE1554" w:rsidP="00B76EC4">
      <w:pPr>
        <w:pStyle w:val="BodyText"/>
        <w:ind w:left="1440"/>
        <w:rPr>
          <w:rFonts w:ascii="Courier New" w:hAnsi="Courier New" w:cs="Courier New"/>
        </w:rPr>
      </w:pPr>
      <w:r w:rsidRPr="00BE298B">
        <w:rPr>
          <w:rFonts w:ascii="Courier New" w:hAnsi="Courier New" w:cs="Courier New"/>
        </w:rPr>
        <w:t>In the event of an AGC failure, Company and Seller shall communicate via telephone in order to correct the failure.</w:t>
      </w:r>
    </w:p>
    <w:p w14:paraId="55344BF5" w14:textId="77777777" w:rsidR="00D00027" w:rsidRPr="00BE298B" w:rsidRDefault="00FE1554" w:rsidP="00B76EC4">
      <w:pPr>
        <w:pStyle w:val="BodyText"/>
        <w:ind w:left="1440"/>
        <w:rPr>
          <w:rFonts w:ascii="Courier New" w:hAnsi="Courier New" w:cs="Courier New"/>
        </w:rPr>
      </w:pPr>
      <w:r w:rsidRPr="00BE298B">
        <w:rPr>
          <w:rFonts w:ascii="Courier New" w:hAnsi="Courier New" w:cs="Courier New"/>
        </w:rPr>
        <w:t>DATA COLLECTION</w:t>
      </w:r>
    </w:p>
    <w:p w14:paraId="5252D7B6" w14:textId="77777777" w:rsidR="00D00027" w:rsidRPr="00BE298B" w:rsidRDefault="00FE1554" w:rsidP="00B76EC4">
      <w:pPr>
        <w:pStyle w:val="BodyText"/>
        <w:ind w:left="1440"/>
        <w:rPr>
          <w:rFonts w:ascii="Courier New" w:hAnsi="Courier New" w:cs="Courier New"/>
        </w:rPr>
      </w:pPr>
      <w:r w:rsidRPr="00BE298B">
        <w:rPr>
          <w:rFonts w:ascii="Courier New" w:hAnsi="Courier New" w:cs="Courier New"/>
        </w:rPr>
        <w:t>Seller shall install at least _______ meteorological tower(s), spaced so as to provide the data points set forth below for the entire Facility.  At least two months prior to the Commercial Operation Date, Seller shall deliver to Company a report showing (i) manufacturer, model and year of all panels, inverters and meteorological instrumentation, and (ii) the latitude and longitude of the center of the solar panels for every inverter and every meteorological tower.  Beginning upon COD, Seller shall transmit and provide to Company the real-time data set forth below, refreshed as frequently as allowed by the SCADA System, not to exceed sixty (60) second intervals:</w:t>
      </w:r>
    </w:p>
    <w:p w14:paraId="4F2A3590" w14:textId="77777777" w:rsidR="00D00027" w:rsidRPr="00BE298B" w:rsidRDefault="00FE1554" w:rsidP="00B76EC4">
      <w:pPr>
        <w:pStyle w:val="BodyText"/>
        <w:numPr>
          <w:ilvl w:val="0"/>
          <w:numId w:val="86"/>
        </w:numPr>
        <w:rPr>
          <w:rFonts w:ascii="Courier New" w:hAnsi="Courier New" w:cs="Courier New"/>
        </w:rPr>
      </w:pPr>
      <w:r w:rsidRPr="00BE298B">
        <w:rPr>
          <w:rFonts w:ascii="Courier New" w:hAnsi="Courier New" w:cs="Courier New"/>
        </w:rPr>
        <w:t>Two (2) data points from each inverter:</w:t>
      </w:r>
    </w:p>
    <w:p w14:paraId="2155A3FD" w14:textId="77777777" w:rsidR="00D00027" w:rsidRPr="00BE298B" w:rsidRDefault="00FE1554" w:rsidP="00B76EC4">
      <w:pPr>
        <w:pStyle w:val="BodyText"/>
        <w:numPr>
          <w:ilvl w:val="1"/>
          <w:numId w:val="86"/>
        </w:numPr>
        <w:rPr>
          <w:rFonts w:ascii="Courier New" w:hAnsi="Courier New" w:cs="Courier New"/>
        </w:rPr>
      </w:pPr>
      <w:r w:rsidRPr="00BE298B">
        <w:rPr>
          <w:rFonts w:ascii="Courier New" w:hAnsi="Courier New" w:cs="Courier New"/>
        </w:rPr>
        <w:t>Inverter generation (kW)</w:t>
      </w:r>
    </w:p>
    <w:p w14:paraId="6D80F01B" w14:textId="77777777" w:rsidR="00D00027" w:rsidRPr="00BE298B" w:rsidRDefault="00FE1554" w:rsidP="00B76EC4">
      <w:pPr>
        <w:pStyle w:val="BodyText"/>
        <w:numPr>
          <w:ilvl w:val="1"/>
          <w:numId w:val="86"/>
        </w:numPr>
        <w:rPr>
          <w:rFonts w:ascii="Courier New" w:hAnsi="Courier New" w:cs="Courier New"/>
        </w:rPr>
      </w:pPr>
      <w:r w:rsidRPr="00BE298B">
        <w:rPr>
          <w:rFonts w:ascii="Courier New" w:hAnsi="Courier New" w:cs="Courier New"/>
        </w:rPr>
        <w:t>Inverter availability</w:t>
      </w:r>
    </w:p>
    <w:p w14:paraId="06883BCA" w14:textId="77777777" w:rsidR="00D00027" w:rsidRPr="00BE298B" w:rsidRDefault="00FE1554" w:rsidP="00B76EC4">
      <w:pPr>
        <w:pStyle w:val="BodyText"/>
        <w:numPr>
          <w:ilvl w:val="0"/>
          <w:numId w:val="86"/>
        </w:numPr>
        <w:rPr>
          <w:rFonts w:ascii="Courier New" w:hAnsi="Courier New" w:cs="Courier New"/>
        </w:rPr>
      </w:pPr>
      <w:r w:rsidRPr="00BE298B">
        <w:rPr>
          <w:rFonts w:ascii="Courier New" w:hAnsi="Courier New" w:cs="Courier New"/>
        </w:rPr>
        <w:t>Five (5) data points from each meteorological tower:</w:t>
      </w:r>
    </w:p>
    <w:p w14:paraId="336A7127" w14:textId="77777777" w:rsidR="00D00027" w:rsidRPr="00BE298B" w:rsidRDefault="00FE1554" w:rsidP="00B76EC4">
      <w:pPr>
        <w:pStyle w:val="BodyText"/>
        <w:numPr>
          <w:ilvl w:val="1"/>
          <w:numId w:val="86"/>
        </w:numPr>
        <w:rPr>
          <w:rFonts w:ascii="Courier New" w:hAnsi="Courier New" w:cs="Courier New"/>
        </w:rPr>
      </w:pPr>
      <w:r w:rsidRPr="00BE298B">
        <w:rPr>
          <w:rFonts w:ascii="Courier New" w:hAnsi="Courier New" w:cs="Courier New"/>
        </w:rPr>
        <w:t>Direct normal solar insolation (solar intensity)</w:t>
      </w:r>
    </w:p>
    <w:p w14:paraId="1583A48F" w14:textId="77777777" w:rsidR="00D00027" w:rsidRPr="00BE298B" w:rsidRDefault="00FE1554" w:rsidP="00B76EC4">
      <w:pPr>
        <w:pStyle w:val="BodyText"/>
        <w:numPr>
          <w:ilvl w:val="1"/>
          <w:numId w:val="86"/>
        </w:numPr>
        <w:rPr>
          <w:rFonts w:ascii="Courier New" w:hAnsi="Courier New" w:cs="Courier New"/>
        </w:rPr>
      </w:pPr>
      <w:r w:rsidRPr="00BE298B">
        <w:rPr>
          <w:rFonts w:ascii="Courier New" w:hAnsi="Courier New" w:cs="Courier New"/>
        </w:rPr>
        <w:t>Temperature</w:t>
      </w:r>
    </w:p>
    <w:p w14:paraId="764CCF0C" w14:textId="77777777" w:rsidR="00D00027" w:rsidRPr="00BE298B" w:rsidRDefault="00FE1554" w:rsidP="00B76EC4">
      <w:pPr>
        <w:pStyle w:val="BodyText"/>
        <w:numPr>
          <w:ilvl w:val="1"/>
          <w:numId w:val="86"/>
        </w:numPr>
        <w:rPr>
          <w:rFonts w:ascii="Courier New" w:hAnsi="Courier New" w:cs="Courier New"/>
        </w:rPr>
      </w:pPr>
      <w:r w:rsidRPr="00BE298B">
        <w:rPr>
          <w:rFonts w:ascii="Courier New" w:hAnsi="Courier New" w:cs="Courier New"/>
        </w:rPr>
        <w:t>Barometric pressure</w:t>
      </w:r>
    </w:p>
    <w:p w14:paraId="7BAFFC09" w14:textId="77777777" w:rsidR="00D00027" w:rsidRPr="00BE298B" w:rsidRDefault="00FE1554" w:rsidP="00B76EC4">
      <w:pPr>
        <w:pStyle w:val="BodyText"/>
        <w:numPr>
          <w:ilvl w:val="1"/>
          <w:numId w:val="86"/>
        </w:numPr>
        <w:rPr>
          <w:rFonts w:ascii="Courier New" w:hAnsi="Courier New" w:cs="Courier New"/>
        </w:rPr>
      </w:pPr>
      <w:r w:rsidRPr="00BE298B">
        <w:rPr>
          <w:rFonts w:ascii="Courier New" w:hAnsi="Courier New" w:cs="Courier New"/>
        </w:rPr>
        <w:t>Wind speed (meters per second)</w:t>
      </w:r>
    </w:p>
    <w:p w14:paraId="2964EF10" w14:textId="77777777" w:rsidR="00D00027" w:rsidRPr="00BE298B" w:rsidRDefault="00FE1554" w:rsidP="00B76EC4">
      <w:pPr>
        <w:pStyle w:val="BodyText"/>
        <w:numPr>
          <w:ilvl w:val="1"/>
          <w:numId w:val="86"/>
        </w:numPr>
        <w:rPr>
          <w:rFonts w:ascii="Courier New" w:hAnsi="Courier New" w:cs="Courier New"/>
        </w:rPr>
      </w:pPr>
      <w:r w:rsidRPr="00BE298B">
        <w:rPr>
          <w:rFonts w:ascii="Courier New" w:hAnsi="Courier New" w:cs="Courier New"/>
        </w:rPr>
        <w:t>Wind direction (degrees relative to true north)</w:t>
      </w:r>
    </w:p>
    <w:p w14:paraId="20341427" w14:textId="77777777" w:rsidR="00D00027" w:rsidRPr="00BE298B" w:rsidRDefault="00FE1554" w:rsidP="00B76EC4">
      <w:pPr>
        <w:pStyle w:val="BodyText"/>
        <w:ind w:left="1440"/>
        <w:rPr>
          <w:rFonts w:ascii="Courier New" w:hAnsi="Courier New" w:cs="Courier New"/>
        </w:rPr>
      </w:pPr>
      <w:r w:rsidRPr="00BE298B">
        <w:rPr>
          <w:rFonts w:ascii="Courier New" w:hAnsi="Courier New" w:cs="Courier New"/>
        </w:rPr>
        <w:t>Seller shall provide a map and key for each inverter sufficient to allow Company to correlate the data received through Company's data historian system to each individual inverter.</w:t>
      </w:r>
    </w:p>
    <w:p w14:paraId="08F5DFC2" w14:textId="77777777" w:rsidR="00D00027" w:rsidRPr="00BE298B" w:rsidRDefault="00FE1554">
      <w:pPr>
        <w:pStyle w:val="PUCL3"/>
        <w:numPr>
          <w:ilvl w:val="0"/>
          <w:numId w:val="0"/>
        </w:numPr>
        <w:tabs>
          <w:tab w:val="left" w:pos="1170"/>
        </w:tabs>
        <w:ind w:left="1901" w:hanging="634"/>
        <w:rPr>
          <w:szCs w:val="24"/>
        </w:rPr>
      </w:pPr>
      <w:r w:rsidRPr="00BE298B">
        <w:t xml:space="preserve">*               *               *               *               </w:t>
      </w:r>
      <w:r w:rsidR="0068466C" w:rsidRPr="00BE298B" w:rsidDel="0068466C">
        <w:t xml:space="preserve"> </w:t>
      </w:r>
      <w:r w:rsidRPr="00BE298B">
        <w:rPr>
          <w:szCs w:val="24"/>
        </w:rPr>
        <w:t>(h)</w:t>
      </w:r>
      <w:r w:rsidRPr="00BE298B">
        <w:rPr>
          <w:szCs w:val="24"/>
        </w:rPr>
        <w:tab/>
      </w:r>
      <w:r w:rsidRPr="00BE298B">
        <w:rPr>
          <w:szCs w:val="24"/>
          <w:u w:val="single"/>
        </w:rPr>
        <w:t>Control System Acceptance Test Procedures</w:t>
      </w:r>
      <w:r w:rsidRPr="00BE298B">
        <w:rPr>
          <w:szCs w:val="24"/>
        </w:rPr>
        <w:t xml:space="preserve">.  </w:t>
      </w:r>
    </w:p>
    <w:p w14:paraId="5B95C2CF" w14:textId="77777777" w:rsidR="00D00027" w:rsidRPr="00BE298B" w:rsidRDefault="00FE1554">
      <w:pPr>
        <w:pStyle w:val="PUCL3"/>
        <w:numPr>
          <w:ilvl w:val="0"/>
          <w:numId w:val="55"/>
        </w:numPr>
        <w:tabs>
          <w:tab w:val="left" w:pos="1170"/>
        </w:tabs>
        <w:ind w:left="2592" w:hanging="720"/>
        <w:rPr>
          <w:szCs w:val="24"/>
        </w:rPr>
      </w:pPr>
      <w:r w:rsidRPr="00BE298B">
        <w:rPr>
          <w:szCs w:val="24"/>
          <w:u w:val="single"/>
        </w:rPr>
        <w:t>Conditions Precedent</w:t>
      </w:r>
      <w:r w:rsidRPr="00BE298B">
        <w:rPr>
          <w:szCs w:val="24"/>
        </w:rPr>
        <w:t>.  The following conditions precedent must be satisfied prior to the conduct of the Control System Acceptance Test:</w:t>
      </w:r>
    </w:p>
    <w:p w14:paraId="1B5F54EB" w14:textId="77777777" w:rsidR="00D00027" w:rsidRPr="00BE298B" w:rsidRDefault="00FE1554">
      <w:pPr>
        <w:pStyle w:val="BodyText"/>
        <w:numPr>
          <w:ilvl w:val="0"/>
          <w:numId w:val="56"/>
        </w:numPr>
        <w:ind w:left="2520"/>
        <w:rPr>
          <w:rFonts w:ascii="Courier New" w:hAnsi="Courier New" w:cs="Courier New"/>
        </w:rPr>
      </w:pPr>
      <w:r w:rsidRPr="00BE298B">
        <w:rPr>
          <w:rFonts w:ascii="Courier New" w:hAnsi="Courier New" w:cs="Courier New"/>
        </w:rPr>
        <w:t>Successful Completion of the Acceptance Test.</w:t>
      </w:r>
    </w:p>
    <w:p w14:paraId="33498D6B" w14:textId="77777777" w:rsidR="00D00027" w:rsidRPr="00BE298B" w:rsidRDefault="00FE1554">
      <w:pPr>
        <w:pStyle w:val="BodyText"/>
        <w:numPr>
          <w:ilvl w:val="0"/>
          <w:numId w:val="56"/>
        </w:numPr>
        <w:ind w:left="2520"/>
        <w:rPr>
          <w:rFonts w:ascii="Courier New" w:hAnsi="Courier New" w:cs="Courier New"/>
        </w:rPr>
      </w:pPr>
      <w:r w:rsidRPr="00BE298B">
        <w:rPr>
          <w:rFonts w:ascii="Courier New" w:hAnsi="Courier New" w:cs="Courier New"/>
        </w:rPr>
        <w:t xml:space="preserve">Facility has been successfully energized.  </w:t>
      </w:r>
    </w:p>
    <w:p w14:paraId="27C317BE" w14:textId="77777777" w:rsidR="00D00027" w:rsidRPr="00BE298B" w:rsidRDefault="00FE1554">
      <w:pPr>
        <w:pStyle w:val="BodyText"/>
        <w:numPr>
          <w:ilvl w:val="0"/>
          <w:numId w:val="56"/>
        </w:numPr>
        <w:ind w:left="2520"/>
        <w:rPr>
          <w:rFonts w:ascii="Courier New" w:hAnsi="Courier New" w:cs="Courier New"/>
        </w:rPr>
      </w:pPr>
      <w:r w:rsidRPr="00BE298B">
        <w:rPr>
          <w:rFonts w:ascii="Courier New" w:hAnsi="Courier New" w:cs="Courier New"/>
        </w:rPr>
        <w:t>All of the Facility's generators have been fully commissioned.</w:t>
      </w:r>
    </w:p>
    <w:p w14:paraId="02728DA6" w14:textId="77777777" w:rsidR="00D00027" w:rsidRPr="00BE298B" w:rsidRDefault="00FE1554">
      <w:pPr>
        <w:pStyle w:val="BodyText"/>
        <w:numPr>
          <w:ilvl w:val="0"/>
          <w:numId w:val="56"/>
        </w:numPr>
        <w:ind w:left="2520"/>
        <w:rPr>
          <w:rFonts w:ascii="Courier New" w:hAnsi="Courier New" w:cs="Courier New"/>
        </w:rPr>
      </w:pPr>
      <w:r w:rsidRPr="00BE298B">
        <w:rPr>
          <w:rFonts w:ascii="Courier New" w:hAnsi="Courier New" w:cs="Courier New"/>
        </w:rPr>
        <w:t>The control system computer has been programmed for normal operations.</w:t>
      </w:r>
    </w:p>
    <w:p w14:paraId="7FB0C090" w14:textId="77777777" w:rsidR="00D00027" w:rsidRPr="00BE298B" w:rsidRDefault="00FE1554">
      <w:pPr>
        <w:pStyle w:val="BodyText"/>
        <w:numPr>
          <w:ilvl w:val="0"/>
          <w:numId w:val="56"/>
        </w:numPr>
        <w:ind w:left="2520"/>
        <w:rPr>
          <w:rFonts w:ascii="Courier New" w:hAnsi="Courier New" w:cs="Courier New"/>
        </w:rPr>
      </w:pPr>
      <w:r w:rsidRPr="00BE298B">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3AD85B69" w14:textId="77777777" w:rsidR="00D00027" w:rsidRPr="00BE298B" w:rsidRDefault="00FE1554">
      <w:pPr>
        <w:pStyle w:val="BodyText"/>
        <w:numPr>
          <w:ilvl w:val="0"/>
          <w:numId w:val="55"/>
        </w:numPr>
        <w:ind w:left="2736" w:hanging="720"/>
        <w:rPr>
          <w:rFonts w:ascii="Courier New" w:hAnsi="Courier New" w:cs="Courier New"/>
        </w:rPr>
      </w:pPr>
      <w:r w:rsidRPr="00BE298B">
        <w:rPr>
          <w:rFonts w:ascii="Courier New" w:hAnsi="Courier New" w:cs="Courier New"/>
          <w:u w:val="single"/>
        </w:rPr>
        <w:t>Facility Generators</w:t>
      </w:r>
      <w:r w:rsidRPr="00BE298B">
        <w:rPr>
          <w:rFonts w:ascii="Courier New" w:hAnsi="Courier New" w:cs="Courier New"/>
        </w:rPr>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1937A8BC" w14:textId="77777777" w:rsidR="00D00027" w:rsidRPr="00BE298B" w:rsidRDefault="00FE1554">
      <w:pPr>
        <w:pStyle w:val="PUCL3"/>
        <w:numPr>
          <w:ilvl w:val="0"/>
          <w:numId w:val="47"/>
        </w:numPr>
        <w:tabs>
          <w:tab w:val="left" w:pos="1170"/>
        </w:tabs>
        <w:ind w:left="2736" w:hanging="864"/>
        <w:rPr>
          <w:szCs w:val="24"/>
        </w:rPr>
      </w:pPr>
      <w:r w:rsidRPr="00BE298B">
        <w:rPr>
          <w:u w:val="single"/>
        </w:rPr>
        <w:t>Procedures</w:t>
      </w:r>
      <w:r w:rsidRPr="00BE298B">
        <w:t xml:space="preserve">.  The Control System Acceptance Test will be conducted on Business Days during normal working hours on a mutually agreed upon schedule.  No Control System Acceptance Test will be scheduled during the final 21 Days of a calendar year.  </w:t>
      </w:r>
      <w:r w:rsidRPr="00BE298B">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BE298B">
        <w:rPr>
          <w:szCs w:val="24"/>
          <w:u w:val="single"/>
        </w:rPr>
        <w:t>Attachment O</w:t>
      </w:r>
      <w:r w:rsidRPr="00BE298B">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BE298B">
        <w:rPr>
          <w:szCs w:val="24"/>
          <w:u w:val="single"/>
        </w:rPr>
        <w:t>Section 5(f)</w:t>
      </w:r>
      <w:r w:rsidRPr="00BE298B">
        <w:rPr>
          <w:szCs w:val="24"/>
        </w:rPr>
        <w:t xml:space="preserve"> of </w:t>
      </w:r>
      <w:r w:rsidRPr="00BE298B">
        <w:rPr>
          <w:szCs w:val="24"/>
          <w:u w:val="single"/>
        </w:rPr>
        <w:t>Attachment A</w:t>
      </w:r>
      <w:r w:rsidRPr="00BE298B">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0750E2C2" w14:textId="77777777" w:rsidR="00634C38" w:rsidRPr="00BE298B" w:rsidRDefault="00FE1554">
      <w:pPr>
        <w:pStyle w:val="PUCL3"/>
        <w:numPr>
          <w:ilvl w:val="2"/>
          <w:numId w:val="17"/>
        </w:numPr>
        <w:ind w:left="1901" w:hanging="634"/>
      </w:pPr>
      <w:r w:rsidRPr="00BE298B">
        <w:rPr>
          <w:u w:val="single"/>
        </w:rPr>
        <w:t>Facility Security and Maintenance</w:t>
      </w:r>
      <w:r w:rsidRPr="00BE298B">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4517D144" w14:textId="77777777" w:rsidR="00D00027" w:rsidRPr="00BE298B" w:rsidRDefault="00BB0AA1">
      <w:pPr>
        <w:pStyle w:val="PUCL3"/>
        <w:numPr>
          <w:ilvl w:val="2"/>
          <w:numId w:val="17"/>
        </w:numPr>
        <w:ind w:left="1901" w:hanging="634"/>
      </w:pPr>
      <w:r w:rsidRPr="00BE298B">
        <w:rPr>
          <w:u w:val="single"/>
        </w:rPr>
        <w:t>Demonstration of Facility.</w:t>
      </w:r>
      <w:r w:rsidRPr="00BE298B">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w:t>
      </w:r>
      <w:r w:rsidR="004C3E4C">
        <w:t xml:space="preserve"> </w:t>
      </w:r>
      <w:r w:rsidR="004C3E4C">
        <w:rPr>
          <w:u w:val="single"/>
        </w:rPr>
        <w:t>Section 1(b)(iii)(H)</w:t>
      </w:r>
      <w:r w:rsidR="004C3E4C">
        <w:t>,</w:t>
      </w:r>
      <w:r w:rsidRPr="00BE298B">
        <w:t xml:space="preserve"> </w:t>
      </w:r>
      <w:r w:rsidRPr="00BE298B">
        <w:rPr>
          <w:u w:val="single"/>
        </w:rPr>
        <w:t>Section 1(g)</w:t>
      </w:r>
      <w:r w:rsidRPr="00BE298B">
        <w:t xml:space="preserve"> (Active Power Control Interface) and </w:t>
      </w:r>
      <w:r w:rsidRPr="00BE298B">
        <w:rPr>
          <w:u w:val="single"/>
        </w:rPr>
        <w:t>Section 3</w:t>
      </w:r>
      <w:r w:rsidRPr="00BE298B">
        <w:t xml:space="preserve"> (Performance Standards) of this </w:t>
      </w:r>
      <w:r w:rsidRPr="00BE298B">
        <w:rPr>
          <w:u w:val="single"/>
        </w:rPr>
        <w:t>Attachment B</w:t>
      </w:r>
      <w:r w:rsidRPr="00BE298B">
        <w:t xml:space="preserve"> (Facility</w:t>
      </w:r>
      <w:r w:rsidR="00AB3E2E" w:rsidRPr="00692D4E">
        <w:t xml:space="preserve"> Owned by Seller</w:t>
      </w:r>
      <w:r w:rsidRPr="00692D4E">
        <w:t>)</w:t>
      </w:r>
      <w:r w:rsidRPr="00BE298B">
        <w:t>, and to require documentation or testing to verify compliance</w:t>
      </w:r>
      <w:r w:rsidR="00FE279A">
        <w:t xml:space="preserve"> with such requirements</w:t>
      </w:r>
      <w:r w:rsidRPr="00BE298B">
        <w:t xml:space="preserve">. </w:t>
      </w:r>
      <w:r w:rsidR="00FE279A">
        <w:t xml:space="preserve"> Upon receipt </w:t>
      </w:r>
      <w:r w:rsidRPr="00BE298B">
        <w:t xml:space="preserve">of such </w:t>
      </w:r>
      <w:r w:rsidR="00FE279A">
        <w:t xml:space="preserve">notice, </w:t>
      </w:r>
      <w:r w:rsidRPr="00BE298B">
        <w:t xml:space="preserve">Seller shall promptly </w:t>
      </w:r>
      <w:r w:rsidR="00FE279A">
        <w:t xml:space="preserve">investigate the matter, implement corrective action </w:t>
      </w:r>
      <w:r w:rsidRPr="00BE298B">
        <w:t xml:space="preserve">and provide to Company, within thirty (30) Days of </w:t>
      </w:r>
      <w:r w:rsidR="00FD0E65">
        <w:t>such</w:t>
      </w:r>
      <w:r w:rsidR="00FD0E65" w:rsidRPr="00BE298B">
        <w:t xml:space="preserve"> </w:t>
      </w:r>
      <w:r w:rsidRPr="00BE298B">
        <w:t xml:space="preserve">notice, a written report of both the results of such investigation and the </w:t>
      </w:r>
      <w:r w:rsidR="00FD0E65">
        <w:t xml:space="preserve">corrective </w:t>
      </w:r>
      <w:r w:rsidRPr="00BE298B">
        <w:t xml:space="preserve">action taken by Seller.  If the </w:t>
      </w:r>
      <w:r w:rsidR="00FD0E65">
        <w:t xml:space="preserve">Seller's report does not resolve the </w:t>
      </w:r>
      <w:r w:rsidRPr="00BE298B">
        <w:t xml:space="preserve">issue to Company’s satisfaction, the Parties shall promptly commission a study to be performed by one of the engineering firms then included on the OEPR Consultants List to evaluate the cause </w:t>
      </w:r>
      <w:r w:rsidR="00FD0E65">
        <w:t xml:space="preserve">of the non-compliance </w:t>
      </w:r>
      <w:r w:rsidRPr="00BE298B">
        <w:t>and to make recommendations</w:t>
      </w:r>
      <w:r w:rsidR="000D28D4">
        <w:t xml:space="preserve"> to remedy such non-compliance</w:t>
      </w:r>
      <w:r w:rsidRPr="00BE298B">
        <w:t xml:space="preserve">.  Seller shall pay for the cost of the </w:t>
      </w:r>
      <w:r w:rsidR="00FD0E65">
        <w:t>s</w:t>
      </w:r>
      <w:r w:rsidRPr="00BE298B">
        <w:t xml:space="preserve">tudy.  The </w:t>
      </w:r>
      <w:r w:rsidR="00FD0E65">
        <w:t>s</w:t>
      </w:r>
      <w:r w:rsidRPr="00BE298B">
        <w:t xml:space="preserve">tudy shall be completed within ninety (90) days, unless otherwise agreed to in writing by Seller and Company.  The consultant shall send the </w:t>
      </w:r>
      <w:r w:rsidR="00FD0E65">
        <w:t>s</w:t>
      </w:r>
      <w:r w:rsidRPr="00BE298B">
        <w:t xml:space="preserve">tudy to Company and Seller.  Seller (and/or its Third-Party consultants and contractors), at Seller's expense, shall take such action as the </w:t>
      </w:r>
      <w:r w:rsidR="00FD0E65">
        <w:t>s</w:t>
      </w:r>
      <w:r w:rsidRPr="00BE298B">
        <w:t xml:space="preserve">tudy shall recommend with the objective of resolving the non-compliance.  Such recommendations shall be implemented by Seller to Company's reasonable satisfaction no later than forty-five (45) Days from the Day the completed </w:t>
      </w:r>
      <w:r w:rsidR="002C432D">
        <w:t>s</w:t>
      </w:r>
      <w:r w:rsidRPr="00BE298B">
        <w:t xml:space="preserve">tudy is issued by the consultant, unless otherwise agreed to in writing by Company.  Failure to </w:t>
      </w:r>
      <w:r w:rsidR="00050961">
        <w:t>implement such recommendations</w:t>
      </w:r>
      <w:r w:rsidRPr="00BE298B">
        <w:t xml:space="preserve"> within this period shall constitute a material breach of this Agreement.</w:t>
      </w:r>
      <w:r w:rsidR="00FE1554" w:rsidRPr="00BE298B">
        <w:t xml:space="preserve">  </w:t>
      </w:r>
    </w:p>
    <w:p w14:paraId="3DC3FEA9" w14:textId="77777777" w:rsidR="00D00027" w:rsidRPr="00BE298B" w:rsidRDefault="00FE1554">
      <w:pPr>
        <w:pStyle w:val="PUCL2"/>
        <w:numPr>
          <w:ilvl w:val="0"/>
          <w:numId w:val="0"/>
        </w:numPr>
        <w:ind w:left="720" w:hanging="720"/>
        <w:rPr>
          <w:szCs w:val="24"/>
        </w:rPr>
      </w:pPr>
      <w:r w:rsidRPr="00BE298B">
        <w:rPr>
          <w:szCs w:val="24"/>
        </w:rPr>
        <w:t>2.</w:t>
      </w:r>
      <w:r w:rsidRPr="00BE298B">
        <w:rPr>
          <w:szCs w:val="24"/>
        </w:rPr>
        <w:tab/>
      </w:r>
      <w:r w:rsidRPr="00BE298B">
        <w:rPr>
          <w:szCs w:val="24"/>
          <w:u w:val="single"/>
        </w:rPr>
        <w:t>Operating Procedures</w:t>
      </w:r>
      <w:r w:rsidRPr="00BE298B">
        <w:rPr>
          <w:szCs w:val="24"/>
        </w:rPr>
        <w:t xml:space="preserve">.  </w:t>
      </w:r>
      <w:r w:rsidRPr="00BE298B">
        <w:rPr>
          <w:b/>
          <w:szCs w:val="24"/>
        </w:rPr>
        <w:t xml:space="preserve">[NOTE: NUMERICAL SPECIFICATIONS IN THIS </w:t>
      </w:r>
      <w:r w:rsidRPr="00BE298B">
        <w:rPr>
          <w:b/>
          <w:szCs w:val="24"/>
          <w:u w:val="single"/>
        </w:rPr>
        <w:t>SECTION 2</w:t>
      </w:r>
      <w:r w:rsidRPr="00BE298B">
        <w:rPr>
          <w:b/>
          <w:szCs w:val="24"/>
        </w:rPr>
        <w:t xml:space="preserve"> MAY VARY DEPENDING ON THE SPECIFIC PROJECT AND THE RESULTS OF THE PROJECT SPECIFIC INTERCONNECTION REQUIREMENT STUDY.]</w:t>
      </w:r>
    </w:p>
    <w:p w14:paraId="230D74E2" w14:textId="77777777" w:rsidR="00D00027" w:rsidRPr="00BE298B" w:rsidRDefault="00FE1554">
      <w:pPr>
        <w:pStyle w:val="PUCL3"/>
        <w:numPr>
          <w:ilvl w:val="0"/>
          <w:numId w:val="0"/>
        </w:numPr>
        <w:tabs>
          <w:tab w:val="left" w:pos="1170"/>
        </w:tabs>
        <w:ind w:left="1890" w:hanging="630"/>
        <w:rPr>
          <w:szCs w:val="24"/>
        </w:rPr>
      </w:pPr>
      <w:r w:rsidRPr="00BE298B">
        <w:rPr>
          <w:szCs w:val="24"/>
        </w:rPr>
        <w:t>(a)</w:t>
      </w:r>
      <w:r w:rsidRPr="00BE298B">
        <w:rPr>
          <w:szCs w:val="24"/>
        </w:rPr>
        <w:tab/>
      </w:r>
      <w:r w:rsidRPr="00BE298B">
        <w:rPr>
          <w:szCs w:val="24"/>
          <w:u w:val="single"/>
        </w:rPr>
        <w:t>Reviews of the Facility</w:t>
      </w:r>
      <w:r w:rsidRPr="00BE298B">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5649D39F" w14:textId="77777777" w:rsidR="00D00027" w:rsidRPr="00BE298B" w:rsidRDefault="00FE1554">
      <w:pPr>
        <w:pStyle w:val="PUCL3"/>
        <w:numPr>
          <w:ilvl w:val="0"/>
          <w:numId w:val="0"/>
        </w:numPr>
        <w:tabs>
          <w:tab w:val="left" w:pos="1170"/>
        </w:tabs>
        <w:ind w:left="1890" w:hanging="630"/>
        <w:rPr>
          <w:szCs w:val="24"/>
        </w:rPr>
      </w:pPr>
      <w:r w:rsidRPr="00BE298B">
        <w:rPr>
          <w:szCs w:val="24"/>
        </w:rPr>
        <w:t>(b)</w:t>
      </w:r>
      <w:r w:rsidRPr="00BE298B">
        <w:rPr>
          <w:szCs w:val="24"/>
        </w:rPr>
        <w:tab/>
      </w:r>
      <w:r w:rsidRPr="00BE298B">
        <w:rPr>
          <w:szCs w:val="24"/>
          <w:u w:val="single"/>
        </w:rPr>
        <w:t>Separation</w:t>
      </w:r>
      <w:r w:rsidRPr="00BE298B">
        <w:rPr>
          <w:szCs w:val="24"/>
        </w:rPr>
        <w:t xml:space="preserve">.  Seller must separate from Company System whenever requested to do so by the Company System Operator pursuant to </w:t>
      </w:r>
      <w:r w:rsidRPr="00BE298B">
        <w:rPr>
          <w:szCs w:val="24"/>
          <w:u w:val="single"/>
        </w:rPr>
        <w:t>Article 8</w:t>
      </w:r>
      <w:r w:rsidRPr="00BE298B">
        <w:rPr>
          <w:szCs w:val="24"/>
        </w:rPr>
        <w:t xml:space="preserve"> (Company Dispatch) and </w:t>
      </w:r>
      <w:r w:rsidRPr="00BE298B">
        <w:rPr>
          <w:szCs w:val="24"/>
          <w:u w:val="single"/>
        </w:rPr>
        <w:t>Article 9</w:t>
      </w:r>
      <w:r w:rsidRPr="00BE298B">
        <w:rPr>
          <w:szCs w:val="24"/>
        </w:rPr>
        <w:t xml:space="preserve"> (Personnel and System Safety) of the Agreement.</w:t>
      </w:r>
    </w:p>
    <w:p w14:paraId="69486C93" w14:textId="77777777" w:rsidR="00D00027" w:rsidRPr="00BE298B" w:rsidRDefault="00FE1554">
      <w:pPr>
        <w:pStyle w:val="PUCL3"/>
        <w:numPr>
          <w:ilvl w:val="0"/>
          <w:numId w:val="0"/>
        </w:numPr>
        <w:tabs>
          <w:tab w:val="left" w:pos="1260"/>
        </w:tabs>
        <w:ind w:left="1890" w:hanging="630"/>
        <w:rPr>
          <w:szCs w:val="24"/>
        </w:rPr>
      </w:pPr>
      <w:r w:rsidRPr="00BE298B">
        <w:rPr>
          <w:szCs w:val="24"/>
        </w:rPr>
        <w:t>(c)</w:t>
      </w:r>
      <w:r w:rsidRPr="00BE298B">
        <w:rPr>
          <w:szCs w:val="24"/>
        </w:rPr>
        <w:tab/>
      </w:r>
      <w:r w:rsidRPr="00BE298B">
        <w:rPr>
          <w:szCs w:val="24"/>
          <w:u w:val="single"/>
        </w:rPr>
        <w:t>Seller Logs</w:t>
      </w:r>
      <w:r w:rsidRPr="00BE298B">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1A7A403C" w14:textId="77777777" w:rsidR="00D00027" w:rsidRPr="00BE298B" w:rsidRDefault="00FE1554">
      <w:pPr>
        <w:pStyle w:val="PUCL3"/>
        <w:numPr>
          <w:ilvl w:val="0"/>
          <w:numId w:val="0"/>
        </w:numPr>
        <w:tabs>
          <w:tab w:val="left" w:pos="1170"/>
        </w:tabs>
        <w:ind w:left="1890" w:hanging="630"/>
        <w:rPr>
          <w:szCs w:val="24"/>
        </w:rPr>
      </w:pPr>
      <w:r w:rsidRPr="00BE298B">
        <w:rPr>
          <w:szCs w:val="24"/>
        </w:rPr>
        <w:t>(d)</w:t>
      </w:r>
      <w:r w:rsidRPr="00BE298B">
        <w:rPr>
          <w:szCs w:val="24"/>
        </w:rPr>
        <w:tab/>
      </w:r>
      <w:r w:rsidRPr="00BE298B">
        <w:rPr>
          <w:szCs w:val="24"/>
          <w:u w:val="single"/>
        </w:rPr>
        <w:t>Reclosing</w:t>
      </w:r>
      <w:r w:rsidRPr="00BE298B">
        <w:rPr>
          <w:szCs w:val="24"/>
        </w:rPr>
        <w:t>.  Under no circumstances shall Seller, when separated from the Company System for any reason, reclose into the Company System without first obtaining specific approval to do so from the Company System Operator.</w:t>
      </w:r>
    </w:p>
    <w:p w14:paraId="5EFF08CC" w14:textId="77777777" w:rsidR="00D00027" w:rsidRPr="00BE298B" w:rsidRDefault="00FE1554">
      <w:pPr>
        <w:pStyle w:val="PUCL3"/>
        <w:numPr>
          <w:ilvl w:val="0"/>
          <w:numId w:val="0"/>
        </w:numPr>
        <w:tabs>
          <w:tab w:val="left" w:pos="1170"/>
        </w:tabs>
        <w:ind w:left="1890" w:hanging="630"/>
        <w:rPr>
          <w:szCs w:val="24"/>
        </w:rPr>
      </w:pPr>
      <w:r w:rsidRPr="00BE298B">
        <w:rPr>
          <w:szCs w:val="24"/>
        </w:rPr>
        <w:t>(e)</w:t>
      </w:r>
      <w:r w:rsidRPr="00BE298B">
        <w:rPr>
          <w:szCs w:val="24"/>
        </w:rPr>
        <w:tab/>
      </w:r>
      <w:r w:rsidRPr="00BE298B">
        <w:rPr>
          <w:szCs w:val="24"/>
          <w:u w:val="single"/>
        </w:rPr>
        <w:t>Reserved</w:t>
      </w:r>
      <w:r w:rsidRPr="00BE298B">
        <w:rPr>
          <w:szCs w:val="24"/>
        </w:rPr>
        <w:t>.</w:t>
      </w:r>
    </w:p>
    <w:p w14:paraId="7901737D" w14:textId="77777777" w:rsidR="00D00027" w:rsidRPr="00BE298B" w:rsidRDefault="00FE1554">
      <w:pPr>
        <w:pStyle w:val="PUCL3"/>
        <w:numPr>
          <w:ilvl w:val="0"/>
          <w:numId w:val="0"/>
        </w:numPr>
        <w:tabs>
          <w:tab w:val="left" w:pos="1170"/>
        </w:tabs>
        <w:ind w:left="1901" w:hanging="634"/>
        <w:rPr>
          <w:szCs w:val="24"/>
        </w:rPr>
      </w:pPr>
      <w:r w:rsidRPr="00BE298B">
        <w:rPr>
          <w:szCs w:val="24"/>
        </w:rPr>
        <w:t>(f)</w:t>
      </w:r>
      <w:r w:rsidRPr="00BE298B">
        <w:rPr>
          <w:szCs w:val="24"/>
        </w:rPr>
        <w:tab/>
      </w:r>
      <w:r w:rsidRPr="00BE298B">
        <w:rPr>
          <w:szCs w:val="24"/>
          <w:u w:val="single"/>
        </w:rPr>
        <w:t>Reserved</w:t>
      </w:r>
      <w:r w:rsidRPr="00BE298B">
        <w:rPr>
          <w:szCs w:val="24"/>
        </w:rPr>
        <w:t xml:space="preserve">.  </w:t>
      </w:r>
    </w:p>
    <w:p w14:paraId="47B88C81" w14:textId="77777777" w:rsidR="00D00027" w:rsidRPr="00BE298B" w:rsidRDefault="00FE1554">
      <w:pPr>
        <w:pStyle w:val="PUCL3"/>
        <w:numPr>
          <w:ilvl w:val="0"/>
          <w:numId w:val="0"/>
        </w:numPr>
        <w:tabs>
          <w:tab w:val="num" w:pos="1620"/>
        </w:tabs>
        <w:ind w:left="1901" w:hanging="634"/>
      </w:pPr>
      <w:r w:rsidRPr="00BE298B">
        <w:t>(g)</w:t>
      </w:r>
      <w:r w:rsidRPr="00BE298B">
        <w:tab/>
      </w:r>
      <w:r w:rsidR="00576DE6">
        <w:rPr>
          <w:u w:val="single"/>
        </w:rPr>
        <w:t>Critical Infrastructure Protection</w:t>
      </w:r>
      <w:r w:rsidRPr="00BE298B">
        <w:t xml:space="preserve">.  Seller shall comply with the </w:t>
      </w:r>
      <w:r w:rsidR="00576DE6">
        <w:t>critical infrastructure protection</w:t>
      </w:r>
      <w:r w:rsidRPr="00BE298B">
        <w:t xml:space="preserve"> requirements set forth in </w:t>
      </w:r>
      <w:r w:rsidRPr="00BE298B">
        <w:rPr>
          <w:u w:val="single"/>
        </w:rPr>
        <w:t>Section 1(b)(iii)G</w:t>
      </w:r>
      <w:r w:rsidRPr="00BE298B">
        <w:t xml:space="preserve"> of this </w:t>
      </w:r>
      <w:r w:rsidRPr="00BE298B">
        <w:rPr>
          <w:u w:val="single"/>
        </w:rPr>
        <w:t>Attachment B</w:t>
      </w:r>
      <w:r w:rsidRPr="00BE298B">
        <w:t xml:space="preserve"> (Facility Owned by Seller).</w:t>
      </w:r>
    </w:p>
    <w:p w14:paraId="0DF301B7" w14:textId="77777777" w:rsidR="00D00027" w:rsidRPr="00BE298B" w:rsidRDefault="00FE1554">
      <w:pPr>
        <w:pStyle w:val="PUCL3"/>
        <w:numPr>
          <w:ilvl w:val="2"/>
          <w:numId w:val="21"/>
        </w:numPr>
        <w:ind w:left="1901" w:hanging="634"/>
      </w:pPr>
      <w:r w:rsidRPr="00BE298B">
        <w:rPr>
          <w:u w:val="single"/>
        </w:rPr>
        <w:t>Allowed Operations</w:t>
      </w:r>
      <w:r w:rsidRPr="00BE298B">
        <w:t xml:space="preserve">.  Facility shall be allowed to export energy to the Company System only when the [__________] circuit is in normal operating configuration served by breaker [______] at [____] Substation.  </w:t>
      </w:r>
      <w:r w:rsidRPr="00BE298B">
        <w:rPr>
          <w:b/>
          <w:u w:val="single"/>
        </w:rPr>
        <w:t>[TO BE DETERMINED BY COMPANY BASED ON  THE RESULTS AND REQUIREMENTS OF THE IRS]</w:t>
      </w:r>
    </w:p>
    <w:p w14:paraId="3E957C95" w14:textId="77777777" w:rsidR="00D00027" w:rsidRPr="00BE298B" w:rsidRDefault="00FE1554">
      <w:pPr>
        <w:pStyle w:val="PUCL2"/>
        <w:numPr>
          <w:ilvl w:val="0"/>
          <w:numId w:val="0"/>
        </w:numPr>
        <w:rPr>
          <w:szCs w:val="24"/>
        </w:rPr>
      </w:pPr>
      <w:r w:rsidRPr="00BE298B">
        <w:rPr>
          <w:szCs w:val="24"/>
        </w:rPr>
        <w:t>3.</w:t>
      </w:r>
      <w:r w:rsidRPr="00BE298B">
        <w:rPr>
          <w:szCs w:val="24"/>
        </w:rPr>
        <w:tab/>
      </w:r>
      <w:r w:rsidRPr="00BE298B">
        <w:rPr>
          <w:szCs w:val="24"/>
          <w:u w:val="single"/>
        </w:rPr>
        <w:t>Performance Standards</w:t>
      </w:r>
      <w:r w:rsidRPr="00BE298B">
        <w:rPr>
          <w:szCs w:val="24"/>
        </w:rPr>
        <w:t>.</w:t>
      </w:r>
    </w:p>
    <w:p w14:paraId="07D93553" w14:textId="77777777" w:rsidR="00D00027" w:rsidRPr="00BE298B" w:rsidRDefault="00FE1554">
      <w:pPr>
        <w:pStyle w:val="PUCL3"/>
        <w:numPr>
          <w:ilvl w:val="0"/>
          <w:numId w:val="0"/>
        </w:numPr>
        <w:ind w:left="720" w:hanging="450"/>
      </w:pPr>
      <w:r w:rsidRPr="00BE298B">
        <w:rPr>
          <w:szCs w:val="24"/>
        </w:rPr>
        <w:tab/>
        <w:t>(a)</w:t>
      </w:r>
      <w:r w:rsidRPr="00BE298B">
        <w:rPr>
          <w:szCs w:val="24"/>
        </w:rPr>
        <w:tab/>
      </w:r>
      <w:r w:rsidRPr="00BE298B">
        <w:rPr>
          <w:szCs w:val="24"/>
          <w:u w:val="single"/>
        </w:rPr>
        <w:t>Reactive Power Control</w:t>
      </w:r>
      <w:r w:rsidRPr="00BE298B">
        <w:rPr>
          <w:szCs w:val="24"/>
        </w:rPr>
        <w:t xml:space="preserve">.  </w:t>
      </w:r>
      <w:r w:rsidRPr="00BE298B">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the Company System Operator to the extent allowed by the Facility reactive power capabilities as defined in </w:t>
      </w:r>
      <w:r w:rsidRPr="00BE298B">
        <w:rPr>
          <w:u w:val="single"/>
        </w:rPr>
        <w:t>Section 3(b)</w:t>
      </w:r>
      <w:r w:rsidRPr="00BE298B">
        <w:t xml:space="preserve">(Reactive Amount) of this </w:t>
      </w:r>
      <w:r w:rsidRPr="00BE298B">
        <w:rPr>
          <w:u w:val="single"/>
        </w:rPr>
        <w:t>Attachment B</w:t>
      </w:r>
      <w:r w:rsidRPr="00BE298B">
        <w:t xml:space="preserve"> (Facility Owned by Seller). </w:t>
      </w:r>
    </w:p>
    <w:p w14:paraId="32DF78C9" w14:textId="77777777" w:rsidR="00D00027" w:rsidRPr="00BE298B" w:rsidRDefault="00FE1554">
      <w:pPr>
        <w:pStyle w:val="PUCL3"/>
        <w:numPr>
          <w:ilvl w:val="0"/>
          <w:numId w:val="0"/>
        </w:numPr>
        <w:ind w:left="1440" w:hanging="720"/>
        <w:rPr>
          <w:szCs w:val="24"/>
        </w:rPr>
      </w:pPr>
      <w:r w:rsidRPr="00BE298B">
        <w:rPr>
          <w:szCs w:val="24"/>
        </w:rPr>
        <w:t>(b)</w:t>
      </w:r>
      <w:r w:rsidRPr="00BE298B">
        <w:rPr>
          <w:szCs w:val="24"/>
        </w:rPr>
        <w:tab/>
      </w:r>
      <w:r w:rsidRPr="00BE298B">
        <w:rPr>
          <w:szCs w:val="24"/>
          <w:u w:val="single"/>
        </w:rPr>
        <w:t>Reactive Amount</w:t>
      </w:r>
      <w:r w:rsidRPr="00BE298B">
        <w:rPr>
          <w:szCs w:val="24"/>
        </w:rPr>
        <w:t xml:space="preserve">.  </w:t>
      </w:r>
      <w:r w:rsidRPr="00BE298B">
        <w:rPr>
          <w:b/>
          <w:szCs w:val="24"/>
        </w:rPr>
        <w:t>[THESE REQUIREMENTS MAY BE CHANGED BY COMPANY UPON COMPLETION OF THE IRS.</w:t>
      </w:r>
      <w:r w:rsidRPr="00BE298B">
        <w:rPr>
          <w:szCs w:val="24"/>
        </w:rPr>
        <w:t>]</w:t>
      </w:r>
    </w:p>
    <w:p w14:paraId="4229835F" w14:textId="77777777" w:rsidR="00151297" w:rsidRPr="00BE298B" w:rsidRDefault="00FE1554" w:rsidP="00151297">
      <w:pPr>
        <w:pStyle w:val="Corp1L4"/>
        <w:numPr>
          <w:ilvl w:val="0"/>
          <w:numId w:val="0"/>
        </w:numPr>
        <w:tabs>
          <w:tab w:val="left" w:pos="2520"/>
        </w:tabs>
        <w:ind w:left="2520" w:hanging="1080"/>
        <w:rPr>
          <w:b/>
          <w:szCs w:val="24"/>
        </w:rPr>
      </w:pPr>
      <w:r w:rsidRPr="00BE298B">
        <w:rPr>
          <w:szCs w:val="24"/>
        </w:rPr>
        <w:t>(i)</w:t>
      </w:r>
      <w:r w:rsidRPr="00BE298B">
        <w:rPr>
          <w:szCs w:val="24"/>
        </w:rPr>
        <w:tab/>
      </w:r>
      <w:r w:rsidRPr="00BE298B">
        <w:t xml:space="preserve">The Facility must deliver power up to the Allowed Capacity at a power factor between 85% lagging and 90% leading to the Company System as illustrated in the </w:t>
      </w:r>
      <w:r w:rsidRPr="00BE298B">
        <w:rPr>
          <w:b/>
        </w:rPr>
        <w:t>[generator capability]</w:t>
      </w:r>
      <w:r w:rsidRPr="00BE298B">
        <w:t xml:space="preserve"> curve(s) attached to this Agreement as Exhibit B-2 (Generator Curve(s)).  The Facility generators must be capable of automatically adjusting reactive control to maintain the bus voltage at the Point of Interconnection to meet the scheduled voltage set point target specified by the Company System Operator. The voltage target will be specified remotely by the Company System Operator through the SCADA/EMS. The Facility’s voltage set point target must reflect the Company voltage set point target </w:t>
      </w:r>
      <w:r w:rsidR="00590704" w:rsidRPr="00BE298B">
        <w:t xml:space="preserve">controlled </w:t>
      </w:r>
      <w:r w:rsidRPr="00BE298B">
        <w:t xml:space="preserve">from the SCADA/EMS, without delay. The generator should not normally operate on a fixed var or fixed power factor </w:t>
      </w:r>
      <w:r w:rsidR="00590704" w:rsidRPr="00BE298B">
        <w:t>unless</w:t>
      </w:r>
      <w:r w:rsidRPr="00BE298B">
        <w:t xml:space="preserve"> agreed by Company. The voltage setpoint target, and present Facility minimum and maximum reactive power limits based on the Facility real power export and the generator capability curve(s) shall be provided to the Company EMS through the RTU telemetry interface</w:t>
      </w:r>
      <w:r w:rsidR="00151297" w:rsidRPr="00BE298B">
        <w:t xml:space="preserve"> The Facility must deliver power up to the Allowed Capacity at a power factor between 85% lagging and 90% leading to the Company System as illustrated in the </w:t>
      </w:r>
      <w:r w:rsidR="00151297" w:rsidRPr="00BE298B">
        <w:rPr>
          <w:b/>
        </w:rPr>
        <w:t>[generator capability]</w:t>
      </w:r>
      <w:r w:rsidR="00151297" w:rsidRPr="00BE298B">
        <w:t xml:space="preserve"> curve(s) attached to this Agreement as Exhibit B-2 (Generator Curve(s)).  The Facility generators must be capable of automatically adjusting reactive control to maintain the bus voltage at the Point of Interconnection to meet the scheduled voltage set target specified by the Company System Operator. The voltage target will be specified remotely by the Company System Operator through the SCADA/EMS. The Facility’s voltage  must reflect the Company voltage   target controlled from the SCADA/EMS, without delay. The generator should not normally operate on a fixed var or fixed power factor unless agreed by Company. The voltage  target, and present Facility minimum and maximum reactive power limits based on the Facility real power export and the generator capability curve(s) shall be provided to the Company EMS through the RTU telemetry interface</w:t>
      </w:r>
    </w:p>
    <w:p w14:paraId="4DA1B0DF" w14:textId="77777777" w:rsidR="00D00027" w:rsidRPr="00BE298B" w:rsidRDefault="00FE1554">
      <w:pPr>
        <w:pStyle w:val="Corp1L4"/>
        <w:numPr>
          <w:ilvl w:val="0"/>
          <w:numId w:val="0"/>
        </w:numPr>
        <w:tabs>
          <w:tab w:val="left" w:pos="3060"/>
        </w:tabs>
        <w:ind w:left="2520" w:hanging="1080"/>
        <w:rPr>
          <w:szCs w:val="24"/>
        </w:rPr>
      </w:pPr>
      <w:r w:rsidRPr="00BE298B">
        <w:rPr>
          <w:szCs w:val="24"/>
        </w:rPr>
        <w:t>(ii)</w:t>
      </w:r>
      <w:r w:rsidRPr="00BE298B">
        <w:rPr>
          <w:szCs w:val="24"/>
        </w:rPr>
        <w:tab/>
        <w:t xml:space="preserve">The Facility shall contain equipment able to continuously and actively control the output of reactive power under automatic voltage regulation control reacting to system voltage </w:t>
      </w:r>
      <w:r w:rsidR="00876C7A" w:rsidRPr="00BE298B">
        <w:rPr>
          <w:szCs w:val="24"/>
        </w:rPr>
        <w:t>changes</w:t>
      </w:r>
      <w:r w:rsidRPr="00BE298B">
        <w:rPr>
          <w:szCs w:val="24"/>
        </w:rPr>
        <w:t>.  The automatic voltage regulation response speed at the point of regulation shall be such that at least 90% of the initial voltage correction needed to reach the voltage control target will be achieved within 1 second following a step change.</w:t>
      </w:r>
    </w:p>
    <w:p w14:paraId="4F0B414A" w14:textId="77777777" w:rsidR="00D00027" w:rsidRPr="00BE298B" w:rsidRDefault="00FE1554">
      <w:pPr>
        <w:pStyle w:val="Corp1L4"/>
        <w:numPr>
          <w:ilvl w:val="0"/>
          <w:numId w:val="0"/>
        </w:numPr>
        <w:tabs>
          <w:tab w:val="left" w:pos="1440"/>
        </w:tabs>
        <w:ind w:left="2520" w:hanging="1080"/>
        <w:rPr>
          <w:szCs w:val="24"/>
        </w:rPr>
      </w:pPr>
      <w:r w:rsidRPr="00BE298B">
        <w:rPr>
          <w:szCs w:val="24"/>
        </w:rPr>
        <w:t>(iii)</w:t>
      </w:r>
      <w:r w:rsidRPr="00BE298B">
        <w:rPr>
          <w:szCs w:val="24"/>
        </w:rPr>
        <w:tab/>
        <w:t xml:space="preserve">If the Facility does not operate in accordance with </w:t>
      </w:r>
      <w:r w:rsidRPr="00BE298B">
        <w:rPr>
          <w:szCs w:val="24"/>
          <w:u w:val="single"/>
        </w:rPr>
        <w:t>Section 3(b)(i)</w:t>
      </w:r>
      <w:r w:rsidRPr="00BE298B">
        <w:rPr>
          <w:szCs w:val="24"/>
        </w:rPr>
        <w:t xml:space="preserve"> of this </w:t>
      </w:r>
      <w:r w:rsidRPr="00BE298B">
        <w:rPr>
          <w:szCs w:val="24"/>
          <w:u w:val="single"/>
        </w:rPr>
        <w:t>Attachment B</w:t>
      </w:r>
      <w:r w:rsidRPr="00BE298B">
        <w:rPr>
          <w:szCs w:val="24"/>
        </w:rPr>
        <w:t xml:space="preserve"> (Facility Owned by Seller), Company may disconnect all or a part of Facility from Company System until Seller corrects its operation (such as by installing capacitors at Seller's expense).</w:t>
      </w:r>
    </w:p>
    <w:p w14:paraId="7DD48B65" w14:textId="77777777" w:rsidR="00D00027" w:rsidRPr="00BE298B" w:rsidRDefault="00FE1554">
      <w:pPr>
        <w:pStyle w:val="PUCL3"/>
        <w:numPr>
          <w:ilvl w:val="0"/>
          <w:numId w:val="0"/>
        </w:numPr>
        <w:ind w:left="1440" w:hanging="720"/>
        <w:rPr>
          <w:szCs w:val="24"/>
        </w:rPr>
      </w:pPr>
      <w:r w:rsidRPr="00BE298B">
        <w:rPr>
          <w:szCs w:val="24"/>
        </w:rPr>
        <w:t>(c)</w:t>
      </w:r>
      <w:r w:rsidRPr="00BE298B">
        <w:rPr>
          <w:szCs w:val="24"/>
        </w:rPr>
        <w:tab/>
      </w:r>
      <w:r w:rsidRPr="00BE298B">
        <w:rPr>
          <w:szCs w:val="24"/>
          <w:u w:val="single"/>
        </w:rPr>
        <w:t>Ramp Rates</w:t>
      </w:r>
      <w:r w:rsidRPr="00BE298B">
        <w:rPr>
          <w:szCs w:val="24"/>
        </w:rPr>
        <w:t xml:space="preserve">.   </w:t>
      </w:r>
    </w:p>
    <w:p w14:paraId="5DF4A7E3" w14:textId="77777777" w:rsidR="00D00027" w:rsidRPr="00BE298B" w:rsidRDefault="00FE1554">
      <w:pPr>
        <w:ind w:left="2160" w:hanging="720"/>
        <w:rPr>
          <w:rFonts w:ascii="Courier New" w:hAnsi="Courier New" w:cs="Courier New"/>
          <w:szCs w:val="24"/>
        </w:rPr>
      </w:pPr>
      <w:r w:rsidRPr="00BE298B">
        <w:rPr>
          <w:rFonts w:ascii="Courier New" w:hAnsi="Courier New" w:cs="Courier New"/>
          <w:szCs w:val="24"/>
        </w:rPr>
        <w:t>(i)</w:t>
      </w:r>
      <w:r w:rsidRPr="00BE298B">
        <w:rPr>
          <w:rFonts w:ascii="Courier New" w:hAnsi="Courier New" w:cs="Courier New"/>
          <w:szCs w:val="24"/>
        </w:rPr>
        <w:tab/>
        <w:t xml:space="preserve">Seller shall ensure that the ramp rate of the Facility is less than the following limits for all conditions </w:t>
      </w:r>
      <w:r w:rsidR="002067C8" w:rsidRPr="00BE298B">
        <w:rPr>
          <w:rFonts w:ascii="Courier New" w:hAnsi="Courier New" w:cs="Courier New"/>
          <w:szCs w:val="24"/>
        </w:rPr>
        <w:t>other than those under control of the Company System Operator or those due to desired frequency response</w:t>
      </w:r>
      <w:r w:rsidR="002D120A" w:rsidRPr="00BE298B">
        <w:rPr>
          <w:rFonts w:ascii="Courier New" w:hAnsi="Courier New" w:cs="Courier New"/>
          <w:szCs w:val="24"/>
        </w:rPr>
        <w:t>,</w:t>
      </w:r>
      <w:r w:rsidR="002067C8" w:rsidRPr="00BE298B">
        <w:rPr>
          <w:rFonts w:ascii="Courier New" w:hAnsi="Courier New" w:cs="Courier New"/>
          <w:szCs w:val="24"/>
        </w:rPr>
        <w:t xml:space="preserve"> </w:t>
      </w:r>
      <w:r w:rsidRPr="00BE298B">
        <w:rPr>
          <w:rFonts w:ascii="Courier New" w:hAnsi="Courier New" w:cs="Courier New"/>
          <w:szCs w:val="24"/>
        </w:rPr>
        <w:t xml:space="preserve">including start up, changes in the </w:t>
      </w:r>
      <w:r w:rsidRPr="00741AB6">
        <w:rPr>
          <w:rFonts w:ascii="Courier New" w:hAnsi="Courier New" w:cs="Courier New"/>
          <w:szCs w:val="24"/>
        </w:rPr>
        <w:t>solar</w:t>
      </w:r>
      <w:r w:rsidRPr="00BE298B">
        <w:rPr>
          <w:rFonts w:ascii="Courier New" w:hAnsi="Courier New" w:cs="Courier New"/>
          <w:szCs w:val="24"/>
        </w:rPr>
        <w:t xml:space="preserve"> resource, and shut down  for the following periods as calculated in accordance with </w:t>
      </w:r>
      <w:r w:rsidRPr="00BE298B">
        <w:rPr>
          <w:rFonts w:ascii="Courier New" w:hAnsi="Courier New" w:cs="Courier New"/>
          <w:szCs w:val="24"/>
          <w:u w:val="single"/>
        </w:rPr>
        <w:t>Attachment C</w:t>
      </w:r>
      <w:r w:rsidRPr="00BE298B">
        <w:rPr>
          <w:rFonts w:ascii="Courier New" w:hAnsi="Courier New" w:cs="Courier New"/>
          <w:szCs w:val="24"/>
        </w:rPr>
        <w:t xml:space="preserve"> (Methods and Formulas For Measuring Performance Standards).</w:t>
      </w:r>
    </w:p>
    <w:p w14:paraId="0DD99598" w14:textId="77777777" w:rsidR="00D00027" w:rsidRPr="00BE298B" w:rsidRDefault="00D00027">
      <w:pPr>
        <w:ind w:left="1440"/>
        <w:rPr>
          <w:rFonts w:ascii="Courier New" w:hAnsi="Courier New" w:cs="Courier New"/>
          <w:szCs w:val="24"/>
        </w:rPr>
      </w:pPr>
    </w:p>
    <w:p w14:paraId="6F4CB1CC" w14:textId="77777777" w:rsidR="00D00027" w:rsidRPr="00BE298B" w:rsidRDefault="00FE1554">
      <w:pPr>
        <w:pStyle w:val="ListParagraph"/>
        <w:numPr>
          <w:ilvl w:val="0"/>
          <w:numId w:val="13"/>
        </w:numPr>
        <w:tabs>
          <w:tab w:val="left" w:pos="2160"/>
        </w:tabs>
        <w:rPr>
          <w:rFonts w:ascii="Courier New" w:hAnsi="Courier New" w:cs="Courier New"/>
          <w:szCs w:val="24"/>
        </w:rPr>
      </w:pPr>
      <w:r w:rsidRPr="00BE298B">
        <w:rPr>
          <w:rFonts w:ascii="Courier New" w:hAnsi="Courier New" w:cs="Courier New"/>
          <w:szCs w:val="24"/>
        </w:rPr>
        <w:t>Maximum Ramp Rate Upward of 2 MW/minute for all periods</w:t>
      </w:r>
      <w:r w:rsidR="00552A2B" w:rsidRPr="00BE298B">
        <w:rPr>
          <w:rFonts w:ascii="Courier New" w:hAnsi="Courier New" w:cs="Courier New"/>
          <w:szCs w:val="24"/>
        </w:rPr>
        <w:t xml:space="preserve"> of uncoordinated changes in output in response to changes in resource</w:t>
      </w:r>
      <w:r w:rsidRPr="00BE298B">
        <w:rPr>
          <w:rFonts w:ascii="Courier New" w:hAnsi="Courier New" w:cs="Courier New"/>
          <w:szCs w:val="24"/>
        </w:rPr>
        <w:t xml:space="preserve">. </w:t>
      </w:r>
    </w:p>
    <w:p w14:paraId="6C4DC72F" w14:textId="77777777" w:rsidR="00D00027" w:rsidRPr="00BE298B" w:rsidRDefault="00D00027">
      <w:pPr>
        <w:tabs>
          <w:tab w:val="left" w:pos="2160"/>
        </w:tabs>
        <w:ind w:left="2160"/>
        <w:rPr>
          <w:rFonts w:ascii="Courier New" w:hAnsi="Courier New" w:cs="Courier New"/>
          <w:szCs w:val="24"/>
        </w:rPr>
      </w:pPr>
    </w:p>
    <w:p w14:paraId="7EDF3B73" w14:textId="77777777" w:rsidR="00D00027" w:rsidRPr="00BE298B" w:rsidRDefault="00FE1554">
      <w:pPr>
        <w:pStyle w:val="ListParagraph"/>
        <w:numPr>
          <w:ilvl w:val="0"/>
          <w:numId w:val="14"/>
        </w:numPr>
        <w:tabs>
          <w:tab w:val="left" w:pos="2160"/>
        </w:tabs>
        <w:rPr>
          <w:rFonts w:ascii="Courier New" w:hAnsi="Courier New" w:cs="Courier New"/>
          <w:szCs w:val="24"/>
        </w:rPr>
      </w:pPr>
      <w:r w:rsidRPr="00BE298B">
        <w:rPr>
          <w:rFonts w:ascii="Courier New" w:hAnsi="Courier New" w:cs="Courier New"/>
          <w:szCs w:val="24"/>
        </w:rPr>
        <w:t>Maximum Ramp Rate Downward of 2 MW/minute for all periods</w:t>
      </w:r>
      <w:r w:rsidR="00552A2B" w:rsidRPr="00BE298B">
        <w:rPr>
          <w:rFonts w:ascii="Courier New" w:hAnsi="Courier New" w:cs="Courier New"/>
          <w:szCs w:val="24"/>
        </w:rPr>
        <w:t xml:space="preserve"> of uncoordinated changes in output in response to changes in resource</w:t>
      </w:r>
      <w:r w:rsidRPr="00BE298B">
        <w:rPr>
          <w:rFonts w:ascii="Courier New" w:hAnsi="Courier New" w:cs="Courier New"/>
          <w:szCs w:val="24"/>
        </w:rPr>
        <w:t>.</w:t>
      </w:r>
    </w:p>
    <w:p w14:paraId="54F8A1D6" w14:textId="77777777" w:rsidR="007058D6" w:rsidRPr="00BE298B" w:rsidRDefault="007058D6" w:rsidP="007058D6">
      <w:pPr>
        <w:pStyle w:val="ListParagraph"/>
        <w:tabs>
          <w:tab w:val="left" w:pos="2160"/>
        </w:tabs>
        <w:ind w:left="2160"/>
        <w:rPr>
          <w:rFonts w:ascii="Courier New" w:hAnsi="Courier New" w:cs="Courier New"/>
          <w:szCs w:val="24"/>
        </w:rPr>
      </w:pPr>
    </w:p>
    <w:p w14:paraId="616580B5" w14:textId="77777777" w:rsidR="007058D6" w:rsidRPr="00BE298B" w:rsidRDefault="007058D6">
      <w:pPr>
        <w:pStyle w:val="ListParagraph"/>
        <w:numPr>
          <w:ilvl w:val="0"/>
          <w:numId w:val="14"/>
        </w:numPr>
        <w:tabs>
          <w:tab w:val="left" w:pos="2160"/>
        </w:tabs>
        <w:rPr>
          <w:rFonts w:ascii="Courier New" w:hAnsi="Courier New" w:cs="Courier New"/>
          <w:szCs w:val="24"/>
        </w:rPr>
      </w:pPr>
      <w:r w:rsidRPr="00BE298B">
        <w:rPr>
          <w:rFonts w:ascii="Courier New" w:hAnsi="Courier New" w:cs="Courier New"/>
          <w:szCs w:val="24"/>
        </w:rPr>
        <w:t>Maximum ramp rate for shutdown/startup other than requested by System Operator (such as high wind speed shutdown, startup due to resource availability) 2 MW/minute.  Plant operator should notify System Operator of equipment startup/shutdown</w:t>
      </w:r>
      <w:r w:rsidR="00F318A6" w:rsidRPr="00BE298B">
        <w:rPr>
          <w:rFonts w:ascii="Courier New" w:hAnsi="Courier New" w:cs="Courier New"/>
          <w:szCs w:val="24"/>
        </w:rPr>
        <w:t xml:space="preserve"> by method agreed by Company. </w:t>
      </w:r>
    </w:p>
    <w:p w14:paraId="0E078429" w14:textId="77777777" w:rsidR="00D00027" w:rsidRPr="00BE298B" w:rsidRDefault="00D00027">
      <w:pPr>
        <w:ind w:left="1440"/>
        <w:rPr>
          <w:rFonts w:ascii="Courier New" w:hAnsi="Courier New" w:cs="Courier New"/>
          <w:szCs w:val="24"/>
        </w:rPr>
      </w:pPr>
    </w:p>
    <w:p w14:paraId="5165DBA8" w14:textId="77777777" w:rsidR="00D00027" w:rsidRPr="00BE298B" w:rsidRDefault="00FE1554">
      <w:pPr>
        <w:ind w:left="2160" w:hanging="720"/>
        <w:rPr>
          <w:rFonts w:ascii="Courier New" w:hAnsi="Courier New" w:cs="Courier New"/>
          <w:szCs w:val="24"/>
        </w:rPr>
      </w:pPr>
      <w:r w:rsidRPr="00BE298B">
        <w:rPr>
          <w:rFonts w:ascii="Courier New" w:hAnsi="Courier New" w:cs="Courier New"/>
          <w:szCs w:val="24"/>
        </w:rPr>
        <w:t>(ii)</w:t>
      </w:r>
      <w:r w:rsidRPr="00BE298B">
        <w:rPr>
          <w:rFonts w:ascii="Courier New" w:hAnsi="Courier New" w:cs="Courier New"/>
          <w:szCs w:val="24"/>
        </w:rPr>
        <w:tab/>
        <w:t xml:space="preserve">Upon receiving a command from the Company active power limit control(s) described in </w:t>
      </w:r>
      <w:r w:rsidRPr="00BE298B">
        <w:rPr>
          <w:rFonts w:ascii="Courier New" w:hAnsi="Courier New" w:cs="Courier New"/>
          <w:szCs w:val="24"/>
          <w:u w:val="single"/>
        </w:rPr>
        <w:t>Section 1(g)(viii)</w:t>
      </w:r>
      <w:r w:rsidRPr="00BE298B">
        <w:rPr>
          <w:rFonts w:ascii="Courier New" w:hAnsi="Courier New" w:cs="Courier New"/>
          <w:szCs w:val="24"/>
        </w:rPr>
        <w:t xml:space="preserve">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Seller shall adjust the Facility</w:t>
      </w:r>
      <w:r w:rsidR="00106CDD">
        <w:rPr>
          <w:rFonts w:ascii="Courier New" w:hAnsi="Courier New" w:cs="Courier New"/>
          <w:szCs w:val="24"/>
        </w:rPr>
        <w:t>'s</w:t>
      </w:r>
      <w:r w:rsidRPr="00BE298B">
        <w:rPr>
          <w:rFonts w:ascii="Courier New" w:hAnsi="Courier New" w:cs="Courier New"/>
          <w:szCs w:val="24"/>
        </w:rPr>
        <w:t xml:space="preserve"> </w:t>
      </w:r>
      <w:r w:rsidR="00106CDD">
        <w:rPr>
          <w:rFonts w:ascii="Courier New" w:hAnsi="Courier New" w:cs="Courier New"/>
          <w:szCs w:val="24"/>
        </w:rPr>
        <w:t>net real power export</w:t>
      </w:r>
      <w:r w:rsidR="002F5959">
        <w:rPr>
          <w:rFonts w:ascii="Courier New" w:hAnsi="Courier New" w:cs="Courier New"/>
          <w:szCs w:val="24"/>
        </w:rPr>
        <w:t xml:space="preserve"> </w:t>
      </w:r>
      <w:r w:rsidRPr="00BE298B">
        <w:rPr>
          <w:rFonts w:ascii="Courier New" w:hAnsi="Courier New" w:cs="Courier New"/>
          <w:szCs w:val="24"/>
        </w:rPr>
        <w:t xml:space="preserve">to the extent allowed by the </w:t>
      </w:r>
      <w:r w:rsidRPr="00741AB6">
        <w:rPr>
          <w:rFonts w:ascii="Courier New" w:hAnsi="Courier New" w:cs="Courier New"/>
          <w:szCs w:val="24"/>
        </w:rPr>
        <w:t>solar</w:t>
      </w:r>
      <w:r w:rsidRPr="00BE298B">
        <w:rPr>
          <w:rFonts w:ascii="Courier New" w:hAnsi="Courier New" w:cs="Courier New"/>
          <w:szCs w:val="24"/>
        </w:rPr>
        <w:t xml:space="preserve"> resource without exceeding such ramp </w:t>
      </w:r>
      <w:r w:rsidR="00F318A6" w:rsidRPr="00BE298B">
        <w:rPr>
          <w:rFonts w:ascii="Courier New" w:hAnsi="Courier New" w:cs="Courier New"/>
          <w:szCs w:val="24"/>
        </w:rPr>
        <w:t xml:space="preserve"> </w:t>
      </w:r>
      <w:r w:rsidRPr="00BE298B">
        <w:rPr>
          <w:rFonts w:ascii="Courier New" w:hAnsi="Courier New" w:cs="Courier New"/>
          <w:szCs w:val="24"/>
        </w:rPr>
        <w:t xml:space="preserve">without intentional delay.  </w:t>
      </w:r>
      <w:r w:rsidR="00F318A6" w:rsidRPr="00BE298B">
        <w:rPr>
          <w:rFonts w:ascii="Courier New" w:hAnsi="Courier New" w:cs="Courier New"/>
          <w:szCs w:val="24"/>
        </w:rPr>
        <w:t xml:space="preserve"> </w:t>
      </w:r>
    </w:p>
    <w:p w14:paraId="4BA88FCD" w14:textId="77777777" w:rsidR="00D00027" w:rsidRPr="00BE298B" w:rsidRDefault="00D00027">
      <w:pPr>
        <w:ind w:left="2160" w:hanging="720"/>
        <w:rPr>
          <w:rFonts w:ascii="Courier New" w:hAnsi="Courier New" w:cs="Courier New"/>
          <w:szCs w:val="24"/>
        </w:rPr>
      </w:pPr>
    </w:p>
    <w:p w14:paraId="1CA18829" w14:textId="77777777" w:rsidR="00D00027" w:rsidRPr="00BE298B" w:rsidRDefault="00FE1554">
      <w:pPr>
        <w:ind w:left="2160" w:hanging="720"/>
        <w:rPr>
          <w:rFonts w:ascii="Courier New" w:hAnsi="Courier New" w:cs="Courier New"/>
          <w:szCs w:val="24"/>
        </w:rPr>
      </w:pPr>
      <w:r w:rsidRPr="00BE298B">
        <w:rPr>
          <w:rFonts w:ascii="Courier New" w:hAnsi="Courier New" w:cs="Courier New"/>
          <w:szCs w:val="24"/>
        </w:rPr>
        <w:t xml:space="preserve">(iii)The Facility is allowed to exceed the maximum ramp rate  limits in </w:t>
      </w:r>
      <w:r w:rsidRPr="00BE298B">
        <w:rPr>
          <w:rFonts w:ascii="Courier New" w:hAnsi="Courier New" w:cs="Courier New"/>
          <w:szCs w:val="24"/>
          <w:u w:val="single"/>
        </w:rPr>
        <w:t>Section 3(c)</w:t>
      </w:r>
      <w:r w:rsidRPr="00BE298B">
        <w:rPr>
          <w:rFonts w:ascii="Courier New" w:hAnsi="Courier New" w:cs="Courier New"/>
          <w:szCs w:val="24"/>
        </w:rPr>
        <w:t xml:space="preserve">(Ramp Rates)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when Facility output is changed by the frequency response control described in </w:t>
      </w:r>
      <w:r w:rsidRPr="00BE298B">
        <w:rPr>
          <w:rFonts w:ascii="Courier New" w:hAnsi="Courier New" w:cs="Courier New"/>
          <w:szCs w:val="24"/>
          <w:u w:val="single"/>
        </w:rPr>
        <w:t>Section 3(m)</w:t>
      </w:r>
      <w:r w:rsidRPr="00BE298B">
        <w:rPr>
          <w:rFonts w:ascii="Courier New" w:hAnsi="Courier New" w:cs="Courier New"/>
          <w:szCs w:val="24"/>
        </w:rPr>
        <w:t xml:space="preserve"> (Frequency Response)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w:t>
      </w:r>
    </w:p>
    <w:p w14:paraId="7BF15AD1" w14:textId="77777777" w:rsidR="00D00027" w:rsidRPr="00BE298B" w:rsidRDefault="00D00027">
      <w:pPr>
        <w:pStyle w:val="PlainText"/>
        <w:rPr>
          <w:sz w:val="24"/>
          <w:szCs w:val="24"/>
        </w:rPr>
      </w:pPr>
    </w:p>
    <w:p w14:paraId="75360087" w14:textId="77777777" w:rsidR="00D00027" w:rsidRPr="00BE298B" w:rsidRDefault="00FE1554">
      <w:pPr>
        <w:pStyle w:val="PUCL3"/>
        <w:numPr>
          <w:ilvl w:val="0"/>
          <w:numId w:val="0"/>
        </w:numPr>
        <w:ind w:left="1440" w:hanging="720"/>
        <w:rPr>
          <w:szCs w:val="24"/>
        </w:rPr>
      </w:pPr>
      <w:r w:rsidRPr="00BE298B">
        <w:rPr>
          <w:szCs w:val="24"/>
        </w:rPr>
        <w:t>(d)</w:t>
      </w:r>
      <w:r w:rsidRPr="00BE298B">
        <w:rPr>
          <w:szCs w:val="24"/>
        </w:rPr>
        <w:tab/>
      </w:r>
      <w:r w:rsidRPr="00BE298B">
        <w:rPr>
          <w:szCs w:val="24"/>
          <w:u w:val="single"/>
        </w:rPr>
        <w:t>Ride-Through</w:t>
      </w:r>
      <w:r w:rsidRPr="00BE298B">
        <w:rPr>
          <w:szCs w:val="24"/>
        </w:rPr>
        <w:t>.</w:t>
      </w:r>
    </w:p>
    <w:p w14:paraId="33BF3DF2" w14:textId="77777777" w:rsidR="00D00027" w:rsidRPr="00BE298B" w:rsidRDefault="00FE1554">
      <w:pPr>
        <w:pStyle w:val="PUCL3"/>
        <w:numPr>
          <w:ilvl w:val="0"/>
          <w:numId w:val="0"/>
        </w:numPr>
        <w:ind w:left="1440"/>
        <w:rPr>
          <w:szCs w:val="24"/>
        </w:rPr>
      </w:pPr>
      <w:r w:rsidRPr="00BE298B">
        <w:rPr>
          <w:szCs w:val="24"/>
        </w:rPr>
        <w:t xml:space="preserve">Ride-Through requires that the resource continues to inject current within the “No Trip” zone of the voltage and frequency ride-through regions.  Unless approved during the Interconnection Requirements Study analysis, resources should not use “momentary cessation” within the ride-through regions. </w:t>
      </w:r>
    </w:p>
    <w:p w14:paraId="4AB82CFA" w14:textId="77777777" w:rsidR="00D00027" w:rsidRPr="00BE298B" w:rsidRDefault="00D00027">
      <w:pPr>
        <w:pStyle w:val="PlainText"/>
        <w:rPr>
          <w:sz w:val="24"/>
          <w:szCs w:val="24"/>
        </w:rPr>
      </w:pPr>
    </w:p>
    <w:p w14:paraId="16A25847" w14:textId="77777777" w:rsidR="00D00027" w:rsidRPr="00BE298B" w:rsidRDefault="00FE1554">
      <w:pPr>
        <w:pStyle w:val="PUCL3"/>
        <w:numPr>
          <w:ilvl w:val="0"/>
          <w:numId w:val="0"/>
        </w:numPr>
        <w:tabs>
          <w:tab w:val="left" w:pos="810"/>
        </w:tabs>
        <w:ind w:left="1440" w:hanging="720"/>
        <w:rPr>
          <w:szCs w:val="24"/>
        </w:rPr>
      </w:pPr>
      <w:r w:rsidRPr="00BE298B">
        <w:rPr>
          <w:szCs w:val="24"/>
        </w:rPr>
        <w:t>(e)</w:t>
      </w:r>
      <w:r w:rsidRPr="00BE298B">
        <w:rPr>
          <w:szCs w:val="24"/>
        </w:rPr>
        <w:tab/>
      </w:r>
      <w:r w:rsidRPr="00BE298B">
        <w:rPr>
          <w:szCs w:val="24"/>
          <w:u w:val="single"/>
        </w:rPr>
        <w:t>Undervoltage Ride-Through</w:t>
      </w:r>
      <w:r w:rsidRPr="00BE298B">
        <w:rPr>
          <w:szCs w:val="24"/>
        </w:rPr>
        <w:t xml:space="preserve">.  </w:t>
      </w:r>
    </w:p>
    <w:p w14:paraId="6D214D05" w14:textId="77777777" w:rsidR="00D00027" w:rsidRPr="00BE298B" w:rsidRDefault="00FE1554">
      <w:pPr>
        <w:pStyle w:val="PlainText"/>
        <w:ind w:left="1440"/>
        <w:rPr>
          <w:sz w:val="24"/>
          <w:szCs w:val="24"/>
        </w:rPr>
      </w:pPr>
      <w:r w:rsidRPr="00BE298B">
        <w:rPr>
          <w:sz w:val="24"/>
          <w:szCs w:val="24"/>
        </w:rPr>
        <w:t xml:space="preserve">The Facility, as a whole, will meet the following undervoltage ride-through requirements during low voltage affecting one or more of the three voltage phases ("V" is the voltage of any three voltage phases at the Point of Interconnection). For alarm conditions the Facility should not disconnect from the Company System unless the Facility’s equipment is at risk of damage.  This is necessary in order to coordinate with the existing Company System. </w:t>
      </w:r>
      <w:r w:rsidRPr="00BE298B">
        <w:rPr>
          <w:b/>
          <w:sz w:val="24"/>
          <w:szCs w:val="24"/>
        </w:rPr>
        <w:t xml:space="preserve">[THESE VALUES MAY </w:t>
      </w:r>
      <w:r w:rsidR="004A2791" w:rsidRPr="00BE298B">
        <w:rPr>
          <w:b/>
          <w:sz w:val="24"/>
          <w:szCs w:val="24"/>
        </w:rPr>
        <w:t xml:space="preserve">BE </w:t>
      </w:r>
      <w:r w:rsidRPr="00BE298B">
        <w:rPr>
          <w:b/>
          <w:sz w:val="24"/>
          <w:szCs w:val="24"/>
        </w:rPr>
        <w:t>CHANGED BY COMPANY UPON COMPLETION OF THE IRS.</w:t>
      </w:r>
      <w:r w:rsidRPr="00BE298B">
        <w:rPr>
          <w:sz w:val="24"/>
          <w:szCs w:val="24"/>
        </w:rPr>
        <w:t xml:space="preserve">  </w:t>
      </w:r>
      <w:r w:rsidRPr="00BE298B">
        <w:rPr>
          <w:b/>
          <w:sz w:val="24"/>
          <w:szCs w:val="24"/>
        </w:rPr>
        <w:t>WITHOUT LIMITATION, FOR A DISTRIBUTION-CONNECTED FACILITY, UPON COMPLETION OF THE IRS THE COMPANY MAY SPECIFY REQUIREMENTS FOR A MANDATORY DISCONNECTION FROM THE COMPANY SYSTEM.]</w:t>
      </w:r>
      <w:r w:rsidRPr="00BE298B">
        <w:rPr>
          <w:sz w:val="24"/>
          <w:szCs w:val="24"/>
        </w:rPr>
        <w:t>:</w:t>
      </w:r>
    </w:p>
    <w:p w14:paraId="31949F9F" w14:textId="77777777" w:rsidR="00D00027" w:rsidRPr="00BE298B" w:rsidRDefault="00D00027">
      <w:pPr>
        <w:pStyle w:val="PlainText"/>
        <w:rPr>
          <w:sz w:val="24"/>
          <w:szCs w:val="24"/>
        </w:rPr>
      </w:pPr>
    </w:p>
    <w:p w14:paraId="2DBC5255"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zCs w:val="24"/>
        </w:rPr>
        <w:t xml:space="preserve">0.80 pu </w:t>
      </w:r>
      <w:r w:rsidRPr="00BE298B">
        <w:rPr>
          <w:rFonts w:ascii="Courier New" w:hAnsi="Courier New" w:cs="Courier New"/>
          <w:szCs w:val="24"/>
        </w:rPr>
        <w:sym w:font="Symbol" w:char="F0A3"/>
      </w:r>
      <w:r w:rsidRPr="00BE298B">
        <w:rPr>
          <w:rFonts w:ascii="Courier New" w:hAnsi="Courier New" w:cs="Courier New"/>
          <w:szCs w:val="24"/>
        </w:rPr>
        <w:t xml:space="preserve"> V </w:t>
      </w:r>
      <w:r w:rsidRPr="00BE298B">
        <w:rPr>
          <w:rFonts w:ascii="Courier New" w:hAnsi="Courier New" w:cs="Courier New"/>
          <w:szCs w:val="24"/>
        </w:rPr>
        <w:sym w:font="Symbol" w:char="F0A3"/>
      </w:r>
      <w:r w:rsidRPr="00BE298B">
        <w:rPr>
          <w:rFonts w:ascii="Courier New" w:hAnsi="Courier New" w:cs="Courier New"/>
          <w:szCs w:val="24"/>
        </w:rPr>
        <w:t xml:space="preserve"> 1.00 pu</w:t>
      </w:r>
      <w:r w:rsidRPr="00BE298B">
        <w:rPr>
          <w:rFonts w:ascii="Courier New" w:hAnsi="Courier New" w:cs="Courier New"/>
          <w:szCs w:val="24"/>
        </w:rPr>
        <w:tab/>
        <w:t>The Facility remains connected to the Company System and in continuous operation.</w:t>
      </w:r>
    </w:p>
    <w:p w14:paraId="2CAF49DE" w14:textId="77777777" w:rsidR="00D00027" w:rsidRPr="00BE298B" w:rsidRDefault="00D00027">
      <w:pPr>
        <w:ind w:left="1440"/>
        <w:rPr>
          <w:rFonts w:ascii="Courier New" w:hAnsi="Courier New" w:cs="Courier New"/>
          <w:szCs w:val="24"/>
        </w:rPr>
      </w:pPr>
    </w:p>
    <w:p w14:paraId="5BB18BF5" w14:textId="77777777" w:rsidR="00D00027" w:rsidRPr="00BE298B" w:rsidRDefault="00FE1554">
      <w:pPr>
        <w:ind w:left="5040" w:hanging="3600"/>
        <w:rPr>
          <w:rFonts w:ascii="Courier New" w:hAnsi="Courier New" w:cs="Courier New"/>
          <w:szCs w:val="24"/>
        </w:rPr>
      </w:pPr>
      <w:r w:rsidRPr="00BE298B">
        <w:rPr>
          <w:rFonts w:ascii="Courier New" w:hAnsi="Courier New" w:cs="Courier New"/>
          <w:szCs w:val="24"/>
        </w:rPr>
        <w:t xml:space="preserve">0.00 pu </w:t>
      </w:r>
      <w:r w:rsidRPr="00BE298B">
        <w:rPr>
          <w:rFonts w:ascii="Courier New" w:hAnsi="Courier New" w:cs="Courier New"/>
          <w:szCs w:val="24"/>
        </w:rPr>
        <w:sym w:font="Symbol" w:char="F0A3"/>
      </w:r>
      <w:r w:rsidRPr="00BE298B">
        <w:rPr>
          <w:rFonts w:ascii="Courier New" w:hAnsi="Courier New" w:cs="Courier New"/>
          <w:szCs w:val="24"/>
        </w:rPr>
        <w:t xml:space="preserve"> V &lt; 0.80 pu</w:t>
      </w:r>
      <w:r w:rsidRPr="00BE298B">
        <w:rPr>
          <w:rFonts w:ascii="Courier New" w:hAnsi="Courier New" w:cs="Courier New"/>
          <w:szCs w:val="24"/>
        </w:rPr>
        <w:tab/>
        <w:t>The Facility remains connected to the Company System and in continuous operation for a minimum of 600 milliseconds per event(while “V” remains in this range).  The Facility may initiate an alarm if “V” remains in this range for more than _600_ milliseconds; the duration of the event is measured from the point at which the voltage drops below 0.80 pu. and ends when the voltage is at or above 0.80 pu.  The 600 milliseconds represents a delayed clearing time of 30 cycles plus breaker opening time.</w:t>
      </w:r>
    </w:p>
    <w:p w14:paraId="45532CB1" w14:textId="77777777" w:rsidR="00D00027" w:rsidRPr="00BE298B" w:rsidRDefault="00D00027">
      <w:pPr>
        <w:ind w:left="1440"/>
        <w:rPr>
          <w:rFonts w:ascii="Courier New" w:hAnsi="Courier New" w:cs="Courier New"/>
          <w:szCs w:val="24"/>
        </w:rPr>
      </w:pPr>
    </w:p>
    <w:p w14:paraId="22E6515A" w14:textId="77777777" w:rsidR="00D00027" w:rsidRPr="00BE298B" w:rsidRDefault="00FE1554">
      <w:pPr>
        <w:pStyle w:val="PlainText"/>
        <w:ind w:left="1440"/>
        <w:rPr>
          <w:sz w:val="24"/>
          <w:szCs w:val="24"/>
        </w:rPr>
      </w:pPr>
      <w:r w:rsidRPr="00BE298B">
        <w:rPr>
          <w:sz w:val="24"/>
          <w:szCs w:val="24"/>
        </w:rPr>
        <w:t>Protective Undervoltage Relaying (27) shall be set to alarm only to meet the above ride-through requirements, and</w:t>
      </w:r>
      <w:r w:rsidRPr="00BE298B">
        <w:t xml:space="preserve"> </w:t>
      </w:r>
      <w:r w:rsidRPr="00BE298B">
        <w:rPr>
          <w:sz w:val="24"/>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78CBB55F" w14:textId="77777777" w:rsidR="00D00027" w:rsidRPr="00BE298B" w:rsidRDefault="00D00027">
      <w:pPr>
        <w:pStyle w:val="PlainText"/>
        <w:ind w:left="1440"/>
        <w:rPr>
          <w:sz w:val="24"/>
          <w:szCs w:val="24"/>
        </w:rPr>
      </w:pPr>
    </w:p>
    <w:p w14:paraId="39F9E8E2" w14:textId="77777777" w:rsidR="007F15B6" w:rsidRPr="00BE298B" w:rsidRDefault="007F15B6" w:rsidP="007F15B6">
      <w:pPr>
        <w:pStyle w:val="PlainText"/>
        <w:ind w:left="1440"/>
        <w:rPr>
          <w:szCs w:val="24"/>
        </w:rPr>
      </w:pPr>
      <w:r w:rsidRPr="00BE298B">
        <w:rPr>
          <w:sz w:val="24"/>
          <w:szCs w:val="24"/>
        </w:rPr>
        <w:t xml:space="preserve">Seller shall have sufficient capacity to fulfill the above mentioned requirements to ride-through subsequent events    300 cycles or more apart, between which the   voltage at the POI   recovers above  0.80 p.u.   </w:t>
      </w:r>
    </w:p>
    <w:p w14:paraId="43680B2E" w14:textId="77777777" w:rsidR="007F15B6" w:rsidRPr="00BE298B" w:rsidRDefault="007F15B6" w:rsidP="007F15B6">
      <w:pPr>
        <w:pStyle w:val="PlainText"/>
        <w:rPr>
          <w:sz w:val="24"/>
          <w:szCs w:val="24"/>
        </w:rPr>
      </w:pPr>
    </w:p>
    <w:p w14:paraId="0981BED4" w14:textId="77777777" w:rsidR="00D00027" w:rsidRPr="00BE298B" w:rsidRDefault="00FE1554">
      <w:pPr>
        <w:tabs>
          <w:tab w:val="left" w:pos="1800"/>
        </w:tabs>
        <w:ind w:left="1800"/>
        <w:rPr>
          <w:rFonts w:ascii="Courier New" w:hAnsi="Courier New" w:cs="Courier New"/>
          <w:szCs w:val="24"/>
        </w:rPr>
      </w:pPr>
      <w:r w:rsidRPr="00BE298B">
        <w:rPr>
          <w:b/>
          <w:szCs w:val="24"/>
        </w:rPr>
        <w:t xml:space="preserve">[THE ACTUAL </w:t>
      </w:r>
      <w:r w:rsidR="00685430" w:rsidRPr="00BE298B">
        <w:rPr>
          <w:b/>
          <w:szCs w:val="24"/>
        </w:rPr>
        <w:t>RIDE-THROUGH</w:t>
      </w:r>
      <w:r w:rsidR="007F15B6" w:rsidRPr="00BE298B">
        <w:rPr>
          <w:b/>
          <w:szCs w:val="24"/>
        </w:rPr>
        <w:t xml:space="preserve"> </w:t>
      </w:r>
      <w:r w:rsidRPr="00BE298B">
        <w:rPr>
          <w:b/>
          <w:szCs w:val="24"/>
        </w:rPr>
        <w:t>TIMES WILL BE DETERMINED BY COMPANY IN CONNECTION WITH THE IRS]</w:t>
      </w:r>
      <w:r w:rsidRPr="00BE298B">
        <w:rPr>
          <w:szCs w:val="24"/>
        </w:rPr>
        <w:t>:</w:t>
      </w:r>
    </w:p>
    <w:p w14:paraId="518279B2" w14:textId="77777777" w:rsidR="00D00027" w:rsidRPr="00BE298B" w:rsidRDefault="00FE1554">
      <w:pPr>
        <w:pStyle w:val="PUCL4"/>
        <w:numPr>
          <w:ilvl w:val="0"/>
          <w:numId w:val="0"/>
        </w:numPr>
        <w:tabs>
          <w:tab w:val="clear" w:pos="2448"/>
          <w:tab w:val="left" w:pos="720"/>
          <w:tab w:val="left" w:pos="1440"/>
          <w:tab w:val="left" w:pos="2430"/>
        </w:tabs>
        <w:ind w:left="1440" w:hanging="720"/>
        <w:rPr>
          <w:szCs w:val="24"/>
        </w:rPr>
      </w:pPr>
      <w:r w:rsidRPr="00BE298B">
        <w:rPr>
          <w:szCs w:val="24"/>
        </w:rPr>
        <w:t>(f)</w:t>
      </w:r>
      <w:r w:rsidRPr="00BE298B">
        <w:rPr>
          <w:szCs w:val="24"/>
        </w:rPr>
        <w:tab/>
      </w:r>
      <w:r w:rsidRPr="00BE298B">
        <w:rPr>
          <w:szCs w:val="24"/>
          <w:u w:val="single"/>
        </w:rPr>
        <w:t>Over Voltage Ride-Through</w:t>
      </w:r>
      <w:r w:rsidRPr="00BE298B">
        <w:rPr>
          <w:szCs w:val="24"/>
        </w:rPr>
        <w:t xml:space="preserve">.  </w:t>
      </w:r>
    </w:p>
    <w:p w14:paraId="158381BA" w14:textId="77777777" w:rsidR="00D00027" w:rsidRPr="00BE298B" w:rsidRDefault="00FE1554">
      <w:pPr>
        <w:pStyle w:val="PlainText"/>
        <w:ind w:left="1440"/>
        <w:rPr>
          <w:sz w:val="24"/>
          <w:szCs w:val="24"/>
        </w:rPr>
      </w:pPr>
      <w:r w:rsidRPr="00BE298B">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For alarm conditions the Facility should not disconnect from the Company System unless the Facility’s equipment is at risk of damage.  This is necessary in order to coordinate with the existing Company System.  </w:t>
      </w:r>
      <w:r w:rsidRPr="00BE298B">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w:t>
      </w:r>
      <w:r w:rsidR="00576DE6">
        <w:rPr>
          <w:b/>
          <w:sz w:val="24"/>
          <w:szCs w:val="24"/>
        </w:rPr>
        <w:t>S</w:t>
      </w:r>
      <w:r w:rsidRPr="00BE298B">
        <w:rPr>
          <w:b/>
          <w:sz w:val="24"/>
          <w:szCs w:val="24"/>
        </w:rPr>
        <w:t xml:space="preserve"> WILL BE DETERMINED IN THE IRS.]</w:t>
      </w:r>
      <w:r w:rsidRPr="00BE298B">
        <w:rPr>
          <w:sz w:val="24"/>
          <w:szCs w:val="24"/>
        </w:rPr>
        <w:t>:</w:t>
      </w:r>
    </w:p>
    <w:p w14:paraId="71146ACC" w14:textId="77777777" w:rsidR="00D00027" w:rsidRPr="00BE298B" w:rsidRDefault="00D00027">
      <w:pPr>
        <w:pStyle w:val="PlainText"/>
        <w:tabs>
          <w:tab w:val="left" w:pos="1440"/>
        </w:tabs>
        <w:ind w:left="720"/>
        <w:rPr>
          <w:sz w:val="24"/>
          <w:szCs w:val="24"/>
        </w:rPr>
      </w:pPr>
    </w:p>
    <w:p w14:paraId="37521716" w14:textId="77777777" w:rsidR="00D00027" w:rsidRPr="00BE298B" w:rsidRDefault="00FE1554">
      <w:pPr>
        <w:ind w:left="5040" w:hanging="3600"/>
        <w:rPr>
          <w:rFonts w:ascii="Courier New" w:hAnsi="Courier New" w:cs="Courier New"/>
          <w:szCs w:val="24"/>
        </w:rPr>
      </w:pPr>
      <w:r w:rsidRPr="00BE298B">
        <w:rPr>
          <w:rFonts w:ascii="Courier New" w:hAnsi="Courier New" w:cs="Courier New"/>
          <w:szCs w:val="24"/>
        </w:rPr>
        <w:t xml:space="preserve">1.00 pu &lt; V </w:t>
      </w:r>
      <w:r w:rsidRPr="00BE298B">
        <w:rPr>
          <w:rFonts w:ascii="Courier New" w:hAnsi="Courier New" w:cs="Courier New"/>
          <w:szCs w:val="24"/>
        </w:rPr>
        <w:sym w:font="Symbol" w:char="F0A3"/>
      </w:r>
      <w:r w:rsidRPr="00BE298B">
        <w:rPr>
          <w:rFonts w:ascii="Courier New" w:hAnsi="Courier New" w:cs="Courier New"/>
          <w:szCs w:val="24"/>
        </w:rPr>
        <w:t xml:space="preserve"> 1.10 pu</w:t>
      </w:r>
      <w:r w:rsidRPr="00BE298B">
        <w:rPr>
          <w:rFonts w:ascii="Courier New" w:hAnsi="Courier New" w:cs="Courier New"/>
          <w:szCs w:val="24"/>
        </w:rPr>
        <w:tab/>
        <w:t>The Facility remains connected to the Company System.</w:t>
      </w:r>
    </w:p>
    <w:p w14:paraId="634C6DF3" w14:textId="77777777" w:rsidR="00D00027" w:rsidRPr="00BE298B" w:rsidRDefault="00D00027">
      <w:pPr>
        <w:ind w:left="1440"/>
        <w:rPr>
          <w:rFonts w:ascii="Courier New" w:hAnsi="Courier New" w:cs="Courier New"/>
          <w:szCs w:val="24"/>
        </w:rPr>
      </w:pPr>
    </w:p>
    <w:p w14:paraId="0622DDA5" w14:textId="77777777" w:rsidR="00D00027" w:rsidRPr="00BE298B" w:rsidRDefault="00FE1554">
      <w:pPr>
        <w:ind w:left="5040" w:hanging="3600"/>
        <w:rPr>
          <w:rFonts w:ascii="Courier New" w:hAnsi="Courier New" w:cs="Courier New"/>
          <w:szCs w:val="24"/>
        </w:rPr>
      </w:pPr>
      <w:r w:rsidRPr="00BE298B">
        <w:rPr>
          <w:rFonts w:ascii="Courier New" w:hAnsi="Courier New" w:cs="Courier New"/>
          <w:szCs w:val="24"/>
        </w:rPr>
        <w:t xml:space="preserve">1.10 pu &lt; V </w:t>
      </w:r>
      <w:r w:rsidRPr="00BE298B">
        <w:rPr>
          <w:rFonts w:ascii="Courier New" w:hAnsi="Courier New" w:cs="Courier New"/>
          <w:szCs w:val="24"/>
        </w:rPr>
        <w:sym w:font="Symbol" w:char="F0A3"/>
      </w:r>
      <w:r w:rsidRPr="00BE298B">
        <w:rPr>
          <w:rFonts w:ascii="Courier New" w:hAnsi="Courier New" w:cs="Courier New"/>
          <w:szCs w:val="24"/>
        </w:rPr>
        <w:t xml:space="preserve"> 1.15 pu </w:t>
      </w:r>
      <w:r w:rsidRPr="00BE298B">
        <w:rPr>
          <w:rFonts w:ascii="Courier New" w:hAnsi="Courier New" w:cs="Courier New"/>
          <w:szCs w:val="24"/>
        </w:rPr>
        <w:tab/>
        <w:t>The Facility remains connected to the Company System and in continuous operation no less than 30 seconds; the duration of the event is measured from the point at which the voltage increases at or above 1.1 pu and ends when voltage is at or below 1.1 pu.</w:t>
      </w:r>
    </w:p>
    <w:p w14:paraId="029DB8AB" w14:textId="77777777" w:rsidR="00D00027" w:rsidRPr="00BE298B" w:rsidRDefault="00D00027">
      <w:pPr>
        <w:ind w:left="1440"/>
        <w:rPr>
          <w:rFonts w:ascii="Courier New" w:hAnsi="Courier New" w:cs="Courier New"/>
          <w:szCs w:val="24"/>
        </w:rPr>
      </w:pPr>
    </w:p>
    <w:p w14:paraId="77C234A9"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zCs w:val="24"/>
        </w:rPr>
        <w:t>V &gt; 1.15 pu</w:t>
      </w:r>
      <w:r w:rsidRPr="00BE298B">
        <w:rPr>
          <w:rFonts w:ascii="Courier New" w:hAnsi="Courier New" w:cs="Courier New"/>
          <w:szCs w:val="24"/>
        </w:rPr>
        <w:tab/>
        <w:t xml:space="preserve">The Facility remains connected to the Company System and in continuous operation for as long as possible as allowed by the equipment operational limitations (i.e.; the generator manufacturer’s recommended time interval). </w:t>
      </w:r>
    </w:p>
    <w:p w14:paraId="706B2E9B" w14:textId="77777777" w:rsidR="00D00027" w:rsidRPr="00BE298B" w:rsidRDefault="00D00027">
      <w:pPr>
        <w:tabs>
          <w:tab w:val="left" w:pos="5040"/>
        </w:tabs>
        <w:ind w:left="5040" w:hanging="3600"/>
        <w:rPr>
          <w:rFonts w:ascii="Courier New" w:hAnsi="Courier New" w:cs="Courier New"/>
          <w:szCs w:val="24"/>
        </w:rPr>
      </w:pPr>
    </w:p>
    <w:p w14:paraId="5AE7E0C6" w14:textId="77777777" w:rsidR="00D00027" w:rsidRPr="00BE298B" w:rsidRDefault="00FE1554">
      <w:pPr>
        <w:pStyle w:val="PlainText"/>
        <w:ind w:left="1440"/>
        <w:rPr>
          <w:sz w:val="24"/>
          <w:szCs w:val="24"/>
        </w:rPr>
      </w:pPr>
      <w:r w:rsidRPr="00BE298B">
        <w:rPr>
          <w:sz w:val="24"/>
          <w:szCs w:val="24"/>
        </w:rPr>
        <w:t>Protective Overvoltage Relaying (59) shall be set to alarm only to meet the above ride-through requirements, and</w:t>
      </w:r>
      <w:r w:rsidRPr="00BE298B">
        <w:t xml:space="preserve"> </w:t>
      </w:r>
      <w:r w:rsidRPr="00BE298B">
        <w:rPr>
          <w:sz w:val="24"/>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0CA6FE80" w14:textId="77777777" w:rsidR="00D00027" w:rsidRPr="00BE298B" w:rsidRDefault="00D00027">
      <w:pPr>
        <w:pStyle w:val="PlainText"/>
        <w:ind w:left="1440"/>
        <w:rPr>
          <w:sz w:val="24"/>
          <w:szCs w:val="24"/>
        </w:rPr>
      </w:pPr>
    </w:p>
    <w:p w14:paraId="7D7E1D8F" w14:textId="77777777" w:rsidR="00D00027" w:rsidRPr="00BE298B" w:rsidRDefault="00FE1554">
      <w:pPr>
        <w:pStyle w:val="PUCL3"/>
        <w:numPr>
          <w:ilvl w:val="0"/>
          <w:numId w:val="0"/>
        </w:numPr>
        <w:tabs>
          <w:tab w:val="left" w:pos="720"/>
          <w:tab w:val="left" w:pos="1440"/>
        </w:tabs>
        <w:ind w:left="1440" w:hanging="720"/>
        <w:rPr>
          <w:szCs w:val="24"/>
        </w:rPr>
      </w:pPr>
      <w:r w:rsidRPr="00BE298B">
        <w:rPr>
          <w:szCs w:val="24"/>
        </w:rPr>
        <w:t>(g)</w:t>
      </w:r>
      <w:r w:rsidRPr="00BE298B">
        <w:rPr>
          <w:szCs w:val="24"/>
        </w:rPr>
        <w:tab/>
      </w:r>
      <w:r w:rsidRPr="00BE298B">
        <w:rPr>
          <w:szCs w:val="24"/>
          <w:u w:val="single"/>
        </w:rPr>
        <w:t>Transient Stability Ride-Through</w:t>
      </w:r>
      <w:r w:rsidRPr="00BE298B">
        <w:rPr>
          <w:szCs w:val="24"/>
        </w:rPr>
        <w:t xml:space="preserve">. </w:t>
      </w:r>
    </w:p>
    <w:p w14:paraId="6A40E577" w14:textId="77777777" w:rsidR="00D00027" w:rsidRPr="00BE298B" w:rsidRDefault="00FE1554">
      <w:pPr>
        <w:pStyle w:val="PlainText"/>
        <w:spacing w:after="240"/>
        <w:ind w:left="1440"/>
        <w:rPr>
          <w:sz w:val="24"/>
          <w:szCs w:val="24"/>
        </w:rPr>
      </w:pPr>
      <w:r w:rsidRPr="00BE298B">
        <w:rPr>
          <w:sz w:val="24"/>
          <w:szCs w:val="24"/>
        </w:rPr>
        <w:t xml:space="preserve">The Facility shall be designed such that the transient stability of Company System is maintained for </w:t>
      </w:r>
      <w:r w:rsidR="004A2791" w:rsidRPr="00BE298B">
        <w:rPr>
          <w:sz w:val="24"/>
          <w:szCs w:val="24"/>
        </w:rPr>
        <w:t xml:space="preserve">normally cleared and secondarily cleared faults.  The Facility will be required to remain connected through anticipated rates of change of frequency </w:t>
      </w:r>
      <w:r w:rsidR="004A2791" w:rsidRPr="00BE298B">
        <w:rPr>
          <w:b/>
          <w:sz w:val="24"/>
          <w:szCs w:val="24"/>
        </w:rPr>
        <w:t>[TO BE PROVIDED UPON COMPLETION OF IRS].</w:t>
      </w:r>
    </w:p>
    <w:p w14:paraId="56B0036F" w14:textId="77777777" w:rsidR="00D00027" w:rsidRPr="00BE298B" w:rsidRDefault="00FE1554">
      <w:pPr>
        <w:pStyle w:val="PUCL3"/>
        <w:numPr>
          <w:ilvl w:val="0"/>
          <w:numId w:val="0"/>
        </w:numPr>
        <w:ind w:firstLine="720"/>
        <w:rPr>
          <w:b/>
          <w:szCs w:val="24"/>
        </w:rPr>
      </w:pPr>
      <w:r w:rsidRPr="00BE298B">
        <w:rPr>
          <w:szCs w:val="24"/>
        </w:rPr>
        <w:t>(h)</w:t>
      </w:r>
      <w:r w:rsidRPr="00BE298B">
        <w:rPr>
          <w:szCs w:val="24"/>
        </w:rPr>
        <w:tab/>
        <w:t>[RESERVED]</w:t>
      </w:r>
    </w:p>
    <w:p w14:paraId="3980A72B" w14:textId="77777777" w:rsidR="00D00027" w:rsidRPr="00BE298B" w:rsidRDefault="00FE1554">
      <w:pPr>
        <w:pStyle w:val="PUCL3"/>
        <w:numPr>
          <w:ilvl w:val="0"/>
          <w:numId w:val="0"/>
        </w:numPr>
        <w:tabs>
          <w:tab w:val="left" w:pos="1440"/>
        </w:tabs>
        <w:ind w:left="1440" w:hanging="720"/>
        <w:rPr>
          <w:szCs w:val="24"/>
        </w:rPr>
      </w:pPr>
      <w:r w:rsidRPr="00BE298B">
        <w:rPr>
          <w:szCs w:val="24"/>
        </w:rPr>
        <w:t>(i)</w:t>
      </w:r>
      <w:r w:rsidRPr="00BE298B">
        <w:rPr>
          <w:szCs w:val="24"/>
        </w:rPr>
        <w:tab/>
      </w:r>
      <w:r w:rsidRPr="00BE298B">
        <w:rPr>
          <w:szCs w:val="24"/>
          <w:u w:val="single"/>
        </w:rPr>
        <w:t>Underfrequency ride-through</w:t>
      </w:r>
      <w:r w:rsidRPr="00BE298B">
        <w:rPr>
          <w:szCs w:val="24"/>
        </w:rPr>
        <w:t xml:space="preserve">. </w:t>
      </w:r>
    </w:p>
    <w:p w14:paraId="179A0167" w14:textId="77777777" w:rsidR="00D00027" w:rsidRPr="00BE298B" w:rsidRDefault="00FE1554">
      <w:pPr>
        <w:pStyle w:val="PlainText"/>
        <w:ind w:left="1440"/>
        <w:rPr>
          <w:sz w:val="24"/>
          <w:szCs w:val="24"/>
        </w:rPr>
      </w:pPr>
      <w:r w:rsidRPr="00BE298B">
        <w:rPr>
          <w:sz w:val="24"/>
          <w:szCs w:val="24"/>
        </w:rPr>
        <w:t>The Facility shall meet the following underfrequency ride-through requirements during an underfrequency disturbance,</w:t>
      </w:r>
      <w:r w:rsidRPr="00BE298B">
        <w:t xml:space="preserve"> </w:t>
      </w:r>
      <w:r w:rsidRPr="00BE298B">
        <w:rPr>
          <w:sz w:val="24"/>
          <w:szCs w:val="24"/>
        </w:rPr>
        <w:t xml:space="preserve">and export of power shall continue with output adjusted as appropriate for Facility droop response specified in </w:t>
      </w:r>
      <w:r w:rsidRPr="00BE298B">
        <w:rPr>
          <w:sz w:val="24"/>
          <w:szCs w:val="24"/>
          <w:u w:val="single"/>
        </w:rPr>
        <w:t>Section 3(m)</w:t>
      </w:r>
      <w:r w:rsidRPr="00BE298B">
        <w:rPr>
          <w:sz w:val="24"/>
          <w:szCs w:val="24"/>
        </w:rPr>
        <w:t xml:space="preserve"> (Frequency Response) of this </w:t>
      </w:r>
      <w:r w:rsidRPr="00BE298B">
        <w:rPr>
          <w:sz w:val="24"/>
          <w:szCs w:val="24"/>
          <w:u w:val="single"/>
        </w:rPr>
        <w:t>Attachment B</w:t>
      </w:r>
      <w:r w:rsidRPr="00BE298B">
        <w:rPr>
          <w:sz w:val="24"/>
          <w:szCs w:val="24"/>
        </w:rPr>
        <w:t xml:space="preserve"> (Facility Owned by Seller) ("f" is the Company System frequency at the Point of Interconnection):</w:t>
      </w:r>
    </w:p>
    <w:p w14:paraId="0A348BA9" w14:textId="77777777" w:rsidR="00D00027" w:rsidRPr="00BE298B" w:rsidRDefault="00D00027">
      <w:pPr>
        <w:pStyle w:val="PlainText"/>
        <w:ind w:left="1440"/>
        <w:rPr>
          <w:sz w:val="24"/>
          <w:szCs w:val="24"/>
        </w:rPr>
      </w:pPr>
    </w:p>
    <w:p w14:paraId="1CDE9190"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pacing w:val="-20"/>
          <w:szCs w:val="24"/>
        </w:rPr>
        <w:t xml:space="preserve">57.0 Hz </w:t>
      </w:r>
      <w:r w:rsidRPr="00BE298B">
        <w:rPr>
          <w:rFonts w:ascii="Courier New" w:hAnsi="Courier New" w:cs="Courier New"/>
          <w:szCs w:val="24"/>
        </w:rPr>
        <w:sym w:font="Symbol" w:char="F0A3"/>
      </w:r>
      <w:r w:rsidRPr="00BE298B">
        <w:rPr>
          <w:rFonts w:ascii="Courier New" w:hAnsi="Courier New" w:cs="Courier New"/>
          <w:spacing w:val="-20"/>
          <w:szCs w:val="24"/>
        </w:rPr>
        <w:t xml:space="preserve"> f </w:t>
      </w:r>
      <w:r w:rsidRPr="00BE298B">
        <w:rPr>
          <w:rFonts w:ascii="Courier New" w:hAnsi="Courier New" w:cs="Courier New"/>
          <w:szCs w:val="24"/>
        </w:rPr>
        <w:sym w:font="Symbol" w:char="F0A3"/>
      </w:r>
      <w:r w:rsidRPr="00BE298B">
        <w:rPr>
          <w:rFonts w:ascii="Courier New" w:hAnsi="Courier New" w:cs="Courier New"/>
          <w:spacing w:val="-20"/>
          <w:szCs w:val="24"/>
        </w:rPr>
        <w:t xml:space="preserve"> 60.0 Hz</w:t>
      </w:r>
      <w:r w:rsidRPr="00BE298B">
        <w:rPr>
          <w:rFonts w:ascii="Courier New" w:hAnsi="Courier New" w:cs="Courier New"/>
          <w:szCs w:val="24"/>
        </w:rPr>
        <w:tab/>
        <w:t xml:space="preserve">The Facility remains connected to the Company System and in continuous operation. </w:t>
      </w:r>
    </w:p>
    <w:p w14:paraId="2182F983" w14:textId="77777777" w:rsidR="00D00027" w:rsidRPr="00BE298B" w:rsidRDefault="00D00027">
      <w:pPr>
        <w:rPr>
          <w:rFonts w:ascii="Courier New" w:hAnsi="Courier New" w:cs="Courier New"/>
          <w:szCs w:val="24"/>
        </w:rPr>
      </w:pPr>
    </w:p>
    <w:p w14:paraId="38AAD2E8"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pacing w:val="-20"/>
          <w:szCs w:val="24"/>
        </w:rPr>
        <w:t xml:space="preserve">56.0 Hz </w:t>
      </w:r>
      <w:r w:rsidRPr="00BE298B">
        <w:rPr>
          <w:rFonts w:ascii="Courier New" w:hAnsi="Courier New" w:cs="Courier New"/>
          <w:szCs w:val="24"/>
        </w:rPr>
        <w:sym w:font="Symbol" w:char="F0A3"/>
      </w:r>
      <w:r w:rsidRPr="00BE298B">
        <w:rPr>
          <w:rFonts w:ascii="Courier New" w:hAnsi="Courier New" w:cs="Courier New"/>
          <w:spacing w:val="-20"/>
          <w:szCs w:val="24"/>
        </w:rPr>
        <w:t xml:space="preserve"> f </w:t>
      </w:r>
      <w:r w:rsidRPr="00BE298B">
        <w:rPr>
          <w:rFonts w:ascii="Courier New" w:hAnsi="Courier New" w:cs="Courier New"/>
          <w:szCs w:val="24"/>
        </w:rPr>
        <w:t>&lt;</w:t>
      </w:r>
      <w:r w:rsidRPr="00BE298B">
        <w:rPr>
          <w:rFonts w:ascii="Courier New" w:hAnsi="Courier New" w:cs="Courier New"/>
          <w:spacing w:val="-20"/>
          <w:szCs w:val="24"/>
        </w:rPr>
        <w:t xml:space="preserve"> 57.0 Hz</w:t>
      </w:r>
      <w:r w:rsidRPr="00BE298B">
        <w:rPr>
          <w:rFonts w:ascii="Courier New" w:hAnsi="Courier New" w:cs="Courier New"/>
          <w:szCs w:val="24"/>
        </w:rPr>
        <w:tab/>
        <w:t xml:space="preserve">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 </w:t>
      </w:r>
    </w:p>
    <w:p w14:paraId="0C69F097" w14:textId="77777777" w:rsidR="00D00027" w:rsidRPr="00BE298B" w:rsidRDefault="00D00027">
      <w:pPr>
        <w:rPr>
          <w:rFonts w:ascii="Courier New" w:hAnsi="Courier New" w:cs="Courier New"/>
          <w:szCs w:val="24"/>
        </w:rPr>
      </w:pPr>
    </w:p>
    <w:p w14:paraId="573F9052"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pacing w:val="-20"/>
          <w:szCs w:val="24"/>
        </w:rPr>
        <w:t xml:space="preserve">f </w:t>
      </w:r>
      <w:r w:rsidRPr="00BE298B">
        <w:rPr>
          <w:rFonts w:ascii="Courier New" w:hAnsi="Courier New" w:cs="Courier New"/>
          <w:szCs w:val="24"/>
        </w:rPr>
        <w:t xml:space="preserve">&lt; </w:t>
      </w:r>
      <w:r w:rsidRPr="00BE298B">
        <w:rPr>
          <w:rFonts w:ascii="Courier New" w:hAnsi="Courier New" w:cs="Courier New"/>
          <w:spacing w:val="-20"/>
          <w:szCs w:val="24"/>
        </w:rPr>
        <w:t>56.0 Hz</w:t>
      </w:r>
      <w:r w:rsidRPr="00BE298B">
        <w:rPr>
          <w:rFonts w:ascii="Courier New" w:hAnsi="Courier New" w:cs="Courier New"/>
          <w:szCs w:val="24"/>
        </w:rPr>
        <w:tab/>
        <w:t xml:space="preserve">The Facility remains connected to the Company System and in continuous operation for the duration allowed by the equipment operational limitations.  The Facility may initiate an alarm immediately. </w:t>
      </w:r>
    </w:p>
    <w:p w14:paraId="3C906DDC" w14:textId="77777777" w:rsidR="00D00027" w:rsidRPr="00BE298B" w:rsidRDefault="00D00027">
      <w:pPr>
        <w:pStyle w:val="PlainText"/>
        <w:rPr>
          <w:sz w:val="24"/>
          <w:szCs w:val="24"/>
        </w:rPr>
      </w:pPr>
    </w:p>
    <w:p w14:paraId="0BD3631F" w14:textId="77777777" w:rsidR="00D00027" w:rsidRPr="00BE298B" w:rsidRDefault="00FE1554">
      <w:pPr>
        <w:pStyle w:val="PlainText"/>
        <w:rPr>
          <w:sz w:val="24"/>
          <w:szCs w:val="24"/>
        </w:rPr>
      </w:pPr>
      <w:r w:rsidRPr="00BE298B">
        <w:rPr>
          <w:sz w:val="24"/>
          <w:szCs w:val="24"/>
        </w:rPr>
        <w:t>Protective Underfrequency Relaying (81U) shall be set to alarm only to meet the above ride-through requirements, and</w:t>
      </w:r>
      <w:r w:rsidRPr="00BE298B">
        <w:t xml:space="preserve"> </w:t>
      </w:r>
      <w:r w:rsidRPr="00BE298B">
        <w:rPr>
          <w:sz w:val="24"/>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478E59B4" w14:textId="77777777" w:rsidR="00D00027" w:rsidRPr="00BE298B" w:rsidRDefault="00D00027">
      <w:pPr>
        <w:pStyle w:val="PlainText"/>
        <w:rPr>
          <w:sz w:val="24"/>
          <w:szCs w:val="24"/>
        </w:rPr>
      </w:pPr>
    </w:p>
    <w:p w14:paraId="3B142622" w14:textId="77777777" w:rsidR="00D00027" w:rsidRPr="00BE298B" w:rsidRDefault="00FE1554">
      <w:pPr>
        <w:pStyle w:val="PUCL3"/>
        <w:numPr>
          <w:ilvl w:val="0"/>
          <w:numId w:val="0"/>
        </w:numPr>
        <w:ind w:left="1440" w:hanging="720"/>
        <w:rPr>
          <w:szCs w:val="24"/>
        </w:rPr>
      </w:pPr>
      <w:r w:rsidRPr="00BE298B">
        <w:rPr>
          <w:szCs w:val="24"/>
        </w:rPr>
        <w:t xml:space="preserve">(j) </w:t>
      </w:r>
      <w:r w:rsidRPr="00BE298B">
        <w:rPr>
          <w:szCs w:val="24"/>
        </w:rPr>
        <w:tab/>
      </w:r>
      <w:r w:rsidRPr="00BE298B">
        <w:rPr>
          <w:szCs w:val="24"/>
          <w:u w:val="single"/>
        </w:rPr>
        <w:t>Overfrequency ride-through</w:t>
      </w:r>
      <w:r w:rsidRPr="00BE298B">
        <w:rPr>
          <w:szCs w:val="24"/>
        </w:rPr>
        <w:t xml:space="preserve">.  </w:t>
      </w:r>
    </w:p>
    <w:p w14:paraId="0F07B4BB" w14:textId="77777777" w:rsidR="00D00027" w:rsidRPr="00BE298B" w:rsidRDefault="00FE1554">
      <w:pPr>
        <w:pStyle w:val="PlainText"/>
        <w:ind w:left="1440"/>
        <w:rPr>
          <w:sz w:val="24"/>
          <w:szCs w:val="24"/>
        </w:rPr>
      </w:pPr>
      <w:r w:rsidRPr="00BE298B">
        <w:rPr>
          <w:sz w:val="24"/>
          <w:szCs w:val="24"/>
        </w:rPr>
        <w:t>The Facility will behave as specified below for overfrequency conditions,</w:t>
      </w:r>
      <w:r w:rsidRPr="00BE298B">
        <w:t xml:space="preserve"> </w:t>
      </w:r>
      <w:r w:rsidRPr="00BE298B">
        <w:rPr>
          <w:sz w:val="24"/>
          <w:szCs w:val="24"/>
        </w:rPr>
        <w:t>and export of power shall continue with output adjusted as appropriate for Facility droop response specified in Section 3 (m) (Frequency Response) ("f" is the Company System frequency at the Point of Interconnection):</w:t>
      </w:r>
    </w:p>
    <w:p w14:paraId="35AD1D43" w14:textId="77777777" w:rsidR="00D00027" w:rsidRPr="00BE298B" w:rsidRDefault="00D00027">
      <w:pPr>
        <w:pStyle w:val="PlainText"/>
        <w:rPr>
          <w:sz w:val="24"/>
          <w:szCs w:val="24"/>
        </w:rPr>
      </w:pPr>
    </w:p>
    <w:p w14:paraId="4D485713"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pacing w:val="-20"/>
          <w:szCs w:val="24"/>
        </w:rPr>
        <w:t xml:space="preserve">60.0 Hz </w:t>
      </w:r>
      <w:r w:rsidRPr="00BE298B">
        <w:rPr>
          <w:rFonts w:ascii="Courier New" w:hAnsi="Courier New" w:cs="Courier New"/>
          <w:szCs w:val="24"/>
        </w:rPr>
        <w:sym w:font="Symbol" w:char="F0A3"/>
      </w:r>
      <w:r w:rsidRPr="00BE298B">
        <w:rPr>
          <w:rFonts w:ascii="Courier New" w:hAnsi="Courier New" w:cs="Courier New"/>
          <w:spacing w:val="-20"/>
          <w:szCs w:val="24"/>
        </w:rPr>
        <w:t xml:space="preserve"> f </w:t>
      </w:r>
      <w:r w:rsidRPr="00BE298B">
        <w:rPr>
          <w:rFonts w:ascii="Courier New" w:hAnsi="Courier New" w:cs="Courier New"/>
          <w:szCs w:val="24"/>
        </w:rPr>
        <w:sym w:font="Symbol" w:char="F0A3"/>
      </w:r>
      <w:r w:rsidRPr="00BE298B">
        <w:rPr>
          <w:rFonts w:ascii="Courier New" w:hAnsi="Courier New" w:cs="Courier New"/>
          <w:spacing w:val="-20"/>
          <w:szCs w:val="24"/>
        </w:rPr>
        <w:t xml:space="preserve"> 61.5 Hz</w:t>
      </w:r>
      <w:r w:rsidRPr="00BE298B">
        <w:rPr>
          <w:rFonts w:ascii="Courier New" w:hAnsi="Courier New" w:cs="Courier New"/>
          <w:szCs w:val="24"/>
        </w:rPr>
        <w:tab/>
        <w:t xml:space="preserve">The Facility remains connected to the Company System and in continuous operation. </w:t>
      </w:r>
    </w:p>
    <w:p w14:paraId="6B415588" w14:textId="77777777" w:rsidR="00D00027" w:rsidRPr="00BE298B" w:rsidRDefault="00D00027">
      <w:pPr>
        <w:rPr>
          <w:rFonts w:ascii="Courier New" w:hAnsi="Courier New" w:cs="Courier New"/>
          <w:szCs w:val="24"/>
        </w:rPr>
      </w:pPr>
    </w:p>
    <w:p w14:paraId="447B363F"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pacing w:val="-20"/>
          <w:szCs w:val="24"/>
        </w:rPr>
        <w:t xml:space="preserve">61.5 Hz </w:t>
      </w:r>
      <w:r w:rsidRPr="00BE298B">
        <w:rPr>
          <w:rFonts w:ascii="Courier New" w:hAnsi="Courier New" w:cs="Courier New"/>
          <w:szCs w:val="24"/>
        </w:rPr>
        <w:sym w:font="Symbol" w:char="F0A3"/>
      </w:r>
      <w:r w:rsidRPr="00BE298B">
        <w:rPr>
          <w:rFonts w:ascii="Courier New" w:hAnsi="Courier New" w:cs="Courier New"/>
          <w:spacing w:val="-20"/>
          <w:szCs w:val="24"/>
        </w:rPr>
        <w:t xml:space="preserve"> f </w:t>
      </w:r>
      <w:r w:rsidRPr="00BE298B">
        <w:rPr>
          <w:rFonts w:ascii="Courier New" w:hAnsi="Courier New" w:cs="Courier New"/>
          <w:szCs w:val="24"/>
        </w:rPr>
        <w:sym w:font="Symbol" w:char="F0A3"/>
      </w:r>
      <w:r w:rsidRPr="00BE298B">
        <w:rPr>
          <w:rFonts w:ascii="Courier New" w:hAnsi="Courier New" w:cs="Courier New"/>
          <w:spacing w:val="-20"/>
          <w:szCs w:val="24"/>
        </w:rPr>
        <w:t xml:space="preserve"> 63.0 Hz</w:t>
      </w:r>
      <w:r w:rsidRPr="00BE298B">
        <w:rPr>
          <w:rFonts w:ascii="Courier New" w:hAnsi="Courier New" w:cs="Courier New"/>
          <w:szCs w:val="24"/>
        </w:rPr>
        <w:tab/>
        <w:t>The Facility remains connected to the Company System for at least ten_(10)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61.5 Hz.</w:t>
      </w:r>
    </w:p>
    <w:p w14:paraId="45DCE1AF" w14:textId="77777777" w:rsidR="00D00027" w:rsidRPr="00BE298B" w:rsidRDefault="00D00027">
      <w:pPr>
        <w:rPr>
          <w:rFonts w:ascii="Courier New" w:hAnsi="Courier New" w:cs="Courier New"/>
          <w:szCs w:val="24"/>
        </w:rPr>
      </w:pPr>
    </w:p>
    <w:p w14:paraId="45CAC566" w14:textId="77777777" w:rsidR="00D00027" w:rsidRPr="00BE298B" w:rsidRDefault="00FE1554">
      <w:pPr>
        <w:tabs>
          <w:tab w:val="left" w:pos="5040"/>
        </w:tabs>
        <w:ind w:left="5040" w:hanging="3600"/>
        <w:rPr>
          <w:rFonts w:ascii="Courier New" w:hAnsi="Courier New" w:cs="Courier New"/>
          <w:szCs w:val="24"/>
        </w:rPr>
      </w:pPr>
      <w:r w:rsidRPr="00BE298B">
        <w:rPr>
          <w:rFonts w:ascii="Courier New" w:hAnsi="Courier New" w:cs="Courier New"/>
          <w:spacing w:val="-20"/>
          <w:szCs w:val="24"/>
        </w:rPr>
        <w:t>f &gt;</w:t>
      </w:r>
      <w:r w:rsidRPr="00BE298B">
        <w:rPr>
          <w:rFonts w:ascii="Courier New" w:hAnsi="Courier New" w:cs="Courier New"/>
          <w:szCs w:val="24"/>
        </w:rPr>
        <w:t xml:space="preserve"> 63</w:t>
      </w:r>
      <w:r w:rsidRPr="00BE298B">
        <w:rPr>
          <w:rFonts w:ascii="Courier New" w:hAnsi="Courier New" w:cs="Courier New"/>
          <w:spacing w:val="-20"/>
          <w:szCs w:val="24"/>
        </w:rPr>
        <w:t>.0 Hz</w:t>
      </w:r>
      <w:r w:rsidRPr="00BE298B">
        <w:rPr>
          <w:rFonts w:ascii="Courier New" w:hAnsi="Courier New" w:cs="Courier New"/>
          <w:szCs w:val="24"/>
        </w:rPr>
        <w:tab/>
        <w:t xml:space="preserve">The Facility remains connected to the Company System for the duration allowed by the equipment operational limitations. The Facility may initiate an alarm immediately. </w:t>
      </w:r>
    </w:p>
    <w:p w14:paraId="0F03B732" w14:textId="77777777" w:rsidR="00D00027" w:rsidRPr="00BE298B" w:rsidRDefault="00D00027">
      <w:pPr>
        <w:pStyle w:val="PlainText"/>
        <w:rPr>
          <w:sz w:val="24"/>
          <w:szCs w:val="24"/>
        </w:rPr>
      </w:pPr>
    </w:p>
    <w:p w14:paraId="1C97A42D" w14:textId="77777777" w:rsidR="00D00027" w:rsidRPr="00BE298B" w:rsidRDefault="00FE1554">
      <w:pPr>
        <w:pStyle w:val="PlainText"/>
        <w:rPr>
          <w:sz w:val="24"/>
          <w:szCs w:val="24"/>
        </w:rPr>
      </w:pPr>
      <w:r w:rsidRPr="00BE298B">
        <w:rPr>
          <w:sz w:val="24"/>
          <w:szCs w:val="24"/>
        </w:rPr>
        <w:t>Protective Overfrequency Relaying (81O) shall be set to alarm only to meet the above ride-through requirements, and</w:t>
      </w:r>
      <w:r w:rsidRPr="00BE298B">
        <w:t xml:space="preserve"> </w:t>
      </w:r>
      <w:r w:rsidRPr="00BE298B">
        <w:rPr>
          <w:sz w:val="24"/>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00820FDE" w14:textId="77777777" w:rsidR="00D00027" w:rsidRPr="00BE298B" w:rsidRDefault="00D00027">
      <w:pPr>
        <w:pStyle w:val="PlainText"/>
        <w:rPr>
          <w:sz w:val="24"/>
          <w:szCs w:val="24"/>
        </w:rPr>
      </w:pPr>
    </w:p>
    <w:p w14:paraId="18A76FFF" w14:textId="77777777" w:rsidR="00D00027" w:rsidRPr="00BE298B" w:rsidRDefault="00FE1554">
      <w:pPr>
        <w:pStyle w:val="PUCL3"/>
        <w:numPr>
          <w:ilvl w:val="0"/>
          <w:numId w:val="0"/>
        </w:numPr>
        <w:ind w:left="630"/>
        <w:rPr>
          <w:szCs w:val="24"/>
        </w:rPr>
      </w:pPr>
      <w:r w:rsidRPr="00BE298B">
        <w:rPr>
          <w:szCs w:val="24"/>
        </w:rPr>
        <w:t>(k)</w:t>
      </w:r>
      <w:r w:rsidRPr="00BE298B">
        <w:rPr>
          <w:szCs w:val="24"/>
        </w:rPr>
        <w:tab/>
      </w:r>
      <w:r w:rsidRPr="00BE298B">
        <w:rPr>
          <w:szCs w:val="24"/>
          <w:u w:val="single"/>
        </w:rPr>
        <w:t>Voltage Flicker</w:t>
      </w:r>
      <w:r w:rsidRPr="00BE298B">
        <w:rPr>
          <w:szCs w:val="24"/>
        </w:rPr>
        <w:t>.</w:t>
      </w:r>
    </w:p>
    <w:p w14:paraId="6A8053E4" w14:textId="77777777" w:rsidR="00D00027" w:rsidRPr="00BE298B" w:rsidRDefault="00FE1554">
      <w:pPr>
        <w:pStyle w:val="PlainText"/>
        <w:ind w:left="1440"/>
        <w:rPr>
          <w:sz w:val="24"/>
          <w:szCs w:val="24"/>
        </w:rPr>
      </w:pPr>
      <w:r w:rsidRPr="00BE298B">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581F3764" w14:textId="77777777" w:rsidR="00D00027" w:rsidRPr="00BE298B" w:rsidRDefault="00D00027">
      <w:pPr>
        <w:pStyle w:val="PlainText"/>
        <w:rPr>
          <w:sz w:val="24"/>
          <w:szCs w:val="24"/>
        </w:rPr>
      </w:pPr>
    </w:p>
    <w:p w14:paraId="409CEC97" w14:textId="77777777" w:rsidR="00D00027" w:rsidRPr="00BE298B" w:rsidRDefault="00FE1554">
      <w:pPr>
        <w:pStyle w:val="PUCL3"/>
        <w:numPr>
          <w:ilvl w:val="0"/>
          <w:numId w:val="0"/>
        </w:numPr>
        <w:ind w:left="630"/>
        <w:rPr>
          <w:szCs w:val="24"/>
        </w:rPr>
      </w:pPr>
      <w:r w:rsidRPr="00BE298B">
        <w:rPr>
          <w:szCs w:val="24"/>
        </w:rPr>
        <w:t>(l)</w:t>
      </w:r>
      <w:r w:rsidRPr="00BE298B">
        <w:rPr>
          <w:szCs w:val="24"/>
        </w:rPr>
        <w:tab/>
      </w:r>
      <w:r w:rsidRPr="00BE298B">
        <w:rPr>
          <w:szCs w:val="24"/>
          <w:u w:val="single"/>
        </w:rPr>
        <w:t>Harmonics</w:t>
      </w:r>
      <w:r w:rsidRPr="00BE298B">
        <w:rPr>
          <w:szCs w:val="24"/>
        </w:rPr>
        <w:t>.</w:t>
      </w:r>
    </w:p>
    <w:p w14:paraId="5F2D40F5" w14:textId="77777777" w:rsidR="00D00027" w:rsidRPr="00BE298B" w:rsidRDefault="00FE1554">
      <w:pPr>
        <w:pStyle w:val="PlainText"/>
        <w:tabs>
          <w:tab w:val="left" w:pos="630"/>
        </w:tabs>
        <w:ind w:left="1440"/>
        <w:rPr>
          <w:sz w:val="24"/>
          <w:szCs w:val="24"/>
        </w:rPr>
      </w:pPr>
      <w:r w:rsidRPr="00BE298B">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6621EA9E" w14:textId="77777777" w:rsidR="00D00027" w:rsidRPr="00BE298B" w:rsidRDefault="00D00027">
      <w:pPr>
        <w:pStyle w:val="PlainText"/>
        <w:rPr>
          <w:sz w:val="24"/>
          <w:szCs w:val="24"/>
        </w:rPr>
      </w:pPr>
    </w:p>
    <w:p w14:paraId="3E3293A7" w14:textId="77777777" w:rsidR="00D00027" w:rsidRPr="00BE298B" w:rsidRDefault="00FE1554">
      <w:pPr>
        <w:pStyle w:val="PUCL3"/>
        <w:numPr>
          <w:ilvl w:val="0"/>
          <w:numId w:val="0"/>
        </w:numPr>
        <w:ind w:left="630"/>
        <w:rPr>
          <w:szCs w:val="24"/>
        </w:rPr>
      </w:pPr>
      <w:r w:rsidRPr="00BE298B">
        <w:rPr>
          <w:szCs w:val="24"/>
        </w:rPr>
        <w:t>(m)</w:t>
      </w:r>
      <w:r w:rsidRPr="00BE298B">
        <w:rPr>
          <w:szCs w:val="24"/>
        </w:rPr>
        <w:tab/>
      </w:r>
      <w:r w:rsidRPr="00BE298B">
        <w:rPr>
          <w:szCs w:val="24"/>
          <w:u w:val="single"/>
        </w:rPr>
        <w:t>Frequency Response</w:t>
      </w:r>
      <w:r w:rsidRPr="00BE298B">
        <w:rPr>
          <w:szCs w:val="24"/>
        </w:rPr>
        <w:t xml:space="preserve">. </w:t>
      </w:r>
    </w:p>
    <w:p w14:paraId="355748DB" w14:textId="77777777" w:rsidR="00D00027" w:rsidRPr="00BE298B" w:rsidRDefault="00FE1554">
      <w:pPr>
        <w:pStyle w:val="PlainText"/>
        <w:spacing w:after="240"/>
        <w:ind w:left="1440"/>
        <w:rPr>
          <w:sz w:val="24"/>
          <w:szCs w:val="24"/>
        </w:rPr>
      </w:pPr>
      <w:r w:rsidRPr="00BE298B">
        <w:rPr>
          <w:sz w:val="24"/>
          <w:szCs w:val="24"/>
        </w:rPr>
        <w:t xml:space="preserve">Seller Facility shall provide a primary frequency response with a frequency droop characteristic reacting to system frequency at the Point of Interconnection in both the overfrequency and underfrequency directions except </w:t>
      </w:r>
      <w:r w:rsidR="00E23162" w:rsidRPr="00BE298B">
        <w:rPr>
          <w:sz w:val="24"/>
          <w:szCs w:val="24"/>
        </w:rPr>
        <w:t>as limited by the minimum and maximum available capacity at the time of the event.  Minimum operational limit for each online turbine is to be supplied</w:t>
      </w:r>
      <w:r w:rsidRPr="00BE298B">
        <w:rPr>
          <w:sz w:val="24"/>
          <w:szCs w:val="24"/>
        </w:rPr>
        <w:t>.</w:t>
      </w:r>
    </w:p>
    <w:p w14:paraId="7092D591" w14:textId="77777777" w:rsidR="00D00027" w:rsidRPr="00BE298B" w:rsidRDefault="00FE1554">
      <w:pPr>
        <w:pStyle w:val="PlainText"/>
        <w:numPr>
          <w:ilvl w:val="0"/>
          <w:numId w:val="20"/>
        </w:numPr>
        <w:spacing w:after="240"/>
        <w:rPr>
          <w:sz w:val="24"/>
          <w:szCs w:val="24"/>
        </w:rPr>
      </w:pPr>
      <w:r w:rsidRPr="00BE298B">
        <w:rPr>
          <w:sz w:val="24"/>
          <w:szCs w:val="24"/>
        </w:rPr>
        <w:t>Nominal System Frequency is 60.00 Hz.</w:t>
      </w:r>
    </w:p>
    <w:p w14:paraId="4C181DFA" w14:textId="77777777" w:rsidR="00D00027" w:rsidRPr="00BE298B" w:rsidRDefault="00FE1554">
      <w:pPr>
        <w:pStyle w:val="PlainText"/>
        <w:numPr>
          <w:ilvl w:val="0"/>
          <w:numId w:val="20"/>
        </w:numPr>
        <w:spacing w:after="240"/>
        <w:rPr>
          <w:sz w:val="24"/>
          <w:szCs w:val="24"/>
        </w:rPr>
      </w:pPr>
      <w:r w:rsidRPr="00BE298B">
        <w:rPr>
          <w:sz w:val="24"/>
          <w:szCs w:val="24"/>
        </w:rPr>
        <w:t xml:space="preserve">The droop setting should permit a setting from </w:t>
      </w:r>
      <w:r w:rsidR="00B86F63" w:rsidRPr="00BE298B">
        <w:rPr>
          <w:sz w:val="24"/>
          <w:szCs w:val="24"/>
        </w:rPr>
        <w:t>0.1</w:t>
      </w:r>
      <w:r w:rsidRPr="00BE298B">
        <w:rPr>
          <w:sz w:val="24"/>
          <w:szCs w:val="24"/>
        </w:rPr>
        <w:t xml:space="preserve"> to </w:t>
      </w:r>
      <w:r w:rsidR="00B86F63" w:rsidRPr="00BE298B">
        <w:rPr>
          <w:sz w:val="24"/>
          <w:szCs w:val="24"/>
        </w:rPr>
        <w:t>10</w:t>
      </w:r>
      <w:r w:rsidRPr="00BE298B">
        <w:rPr>
          <w:sz w:val="24"/>
          <w:szCs w:val="24"/>
        </w:rPr>
        <w:t xml:space="preserve">%.  This setting shall be changed upon Company’s written request as necessary for grid droop response coordination.   The droop setting shall be tunable and may be specified during commissioning, the nominal setting is 4%.  The </w:t>
      </w:r>
      <w:r w:rsidR="00B86F63" w:rsidRPr="00BE298B">
        <w:rPr>
          <w:sz w:val="24"/>
          <w:szCs w:val="24"/>
        </w:rPr>
        <w:t>Seller shall make</w:t>
      </w:r>
      <w:r w:rsidR="000E65CC" w:rsidRPr="00BE298B">
        <w:rPr>
          <w:sz w:val="24"/>
          <w:szCs w:val="24"/>
        </w:rPr>
        <w:t xml:space="preserve"> commercially reasonable efforts to provide frequency response without an</w:t>
      </w:r>
      <w:r w:rsidRPr="00BE298B">
        <w:rPr>
          <w:sz w:val="24"/>
          <w:szCs w:val="24"/>
        </w:rPr>
        <w:t xml:space="preserve"> intentional deadband</w:t>
      </w:r>
      <w:r w:rsidR="007F15B6" w:rsidRPr="00BE298B">
        <w:rPr>
          <w:sz w:val="24"/>
          <w:szCs w:val="24"/>
        </w:rPr>
        <w:t>but in any case</w:t>
      </w:r>
      <w:r w:rsidR="00B91ED2" w:rsidRPr="00BE298B">
        <w:rPr>
          <w:sz w:val="24"/>
          <w:szCs w:val="24"/>
        </w:rPr>
        <w:t xml:space="preserve"> is</w:t>
      </w:r>
      <w:r w:rsidR="007F15B6" w:rsidRPr="00BE298B">
        <w:rPr>
          <w:sz w:val="24"/>
          <w:szCs w:val="24"/>
        </w:rPr>
        <w:t xml:space="preserve"> not </w:t>
      </w:r>
      <w:r w:rsidR="00B91ED2" w:rsidRPr="00BE298B">
        <w:rPr>
          <w:sz w:val="24"/>
          <w:szCs w:val="24"/>
        </w:rPr>
        <w:t xml:space="preserve">to </w:t>
      </w:r>
      <w:r w:rsidR="007F15B6" w:rsidRPr="00BE298B">
        <w:rPr>
          <w:sz w:val="24"/>
          <w:szCs w:val="24"/>
        </w:rPr>
        <w:t xml:space="preserve">exceed </w:t>
      </w:r>
      <w:r w:rsidR="005C0A0E" w:rsidRPr="00BE298B">
        <w:rPr>
          <w:sz w:val="24"/>
          <w:szCs w:val="24"/>
        </w:rPr>
        <w:t xml:space="preserve"> +/- 0.0166 Hz </w:t>
      </w:r>
      <w:r w:rsidR="007F15B6" w:rsidRPr="00BE298B">
        <w:rPr>
          <w:sz w:val="24"/>
          <w:szCs w:val="24"/>
        </w:rPr>
        <w:t xml:space="preserve"> </w:t>
      </w:r>
      <w:r w:rsidRPr="00BE298B">
        <w:rPr>
          <w:sz w:val="24"/>
          <w:szCs w:val="24"/>
        </w:rPr>
        <w:t>.  The droop response shall provide [80-100%] of expected (proportional) active power output at the end of a linear ramp change in frequency of [1% (0.6 Hz)] over a [5] second period starting at the initial frequency deviation. . [80%] of the desired response has to be delivered within [2] seconds after disturbance, and full response must be deployed within an additional [3] seconds after an initial [2] seconds for a total response within [5] seconds after the disturbance. When operating in parallel with the Company System, the Facility shall operate with its speed governor control in automatic operation. Notification of changes in the status of the speed/load governing controls must be provided to the Company System Operator immediately preferably through SCADA.</w:t>
      </w:r>
    </w:p>
    <w:p w14:paraId="5442D4DD" w14:textId="77777777" w:rsidR="00D00027" w:rsidRPr="00BE298B" w:rsidRDefault="00FE1554">
      <w:pPr>
        <w:pStyle w:val="PlainText"/>
        <w:numPr>
          <w:ilvl w:val="0"/>
          <w:numId w:val="20"/>
        </w:numPr>
        <w:spacing w:after="240"/>
        <w:rPr>
          <w:sz w:val="24"/>
          <w:szCs w:val="24"/>
        </w:rPr>
      </w:pPr>
      <w:r w:rsidRPr="00BE298B">
        <w:rPr>
          <w:sz w:val="24"/>
          <w:szCs w:val="24"/>
        </w:rPr>
        <w:t xml:space="preserve">The Facility frequency response control shall adjust, without intentional delay and without regard to the ramp rate limits in </w:t>
      </w:r>
      <w:r w:rsidRPr="00BE298B">
        <w:rPr>
          <w:sz w:val="24"/>
          <w:szCs w:val="24"/>
          <w:u w:val="single"/>
        </w:rPr>
        <w:t>Section 3(c)</w:t>
      </w:r>
      <w:r w:rsidRPr="00BE298B">
        <w:rPr>
          <w:sz w:val="24"/>
          <w:szCs w:val="24"/>
        </w:rPr>
        <w:t xml:space="preserve">(Ramp Rates) of this </w:t>
      </w:r>
      <w:r w:rsidRPr="00BE298B">
        <w:rPr>
          <w:sz w:val="24"/>
          <w:szCs w:val="24"/>
          <w:u w:val="single"/>
        </w:rPr>
        <w:t>Attachment B</w:t>
      </w:r>
      <w:r w:rsidRPr="00BE298B">
        <w:rPr>
          <w:sz w:val="24"/>
          <w:szCs w:val="24"/>
        </w:rPr>
        <w:t xml:space="preserve"> (Facility Owned by Seller), the Facility</w:t>
      </w:r>
      <w:r w:rsidR="00576DE6">
        <w:rPr>
          <w:sz w:val="24"/>
          <w:szCs w:val="24"/>
        </w:rPr>
        <w:t>'s</w:t>
      </w:r>
      <w:r w:rsidRPr="00BE298B">
        <w:rPr>
          <w:sz w:val="24"/>
          <w:szCs w:val="24"/>
        </w:rPr>
        <w:t xml:space="preserve"> </w:t>
      </w:r>
      <w:r w:rsidR="00576DE6">
        <w:rPr>
          <w:sz w:val="24"/>
          <w:szCs w:val="24"/>
        </w:rPr>
        <w:t>net real power export</w:t>
      </w:r>
      <w:r w:rsidRPr="00BE298B">
        <w:rPr>
          <w:sz w:val="24"/>
          <w:szCs w:val="24"/>
        </w:rPr>
        <w:t xml:space="preserve"> when system frequency is not 60 Hz based on frequency deadband and frequency droop settings specified by the Company.</w:t>
      </w:r>
    </w:p>
    <w:p w14:paraId="22ED0258" w14:textId="77777777" w:rsidR="00D00027" w:rsidRPr="00BE298B" w:rsidRDefault="00FE1554">
      <w:pPr>
        <w:pStyle w:val="PlainText"/>
        <w:numPr>
          <w:ilvl w:val="0"/>
          <w:numId w:val="20"/>
        </w:numPr>
        <w:spacing w:after="240"/>
        <w:rPr>
          <w:sz w:val="24"/>
          <w:szCs w:val="24"/>
        </w:rPr>
      </w:pPr>
      <w:r w:rsidRPr="00BE298B">
        <w:rPr>
          <w:sz w:val="24"/>
          <w:szCs w:val="24"/>
        </w:rPr>
        <w:t xml:space="preserve">The Facility frequency response control shall be allowed to increase the </w:t>
      </w:r>
      <w:r w:rsidR="00576DE6">
        <w:rPr>
          <w:sz w:val="24"/>
          <w:szCs w:val="24"/>
        </w:rPr>
        <w:t>net real power export</w:t>
      </w:r>
      <w:r w:rsidRPr="00BE298B">
        <w:rPr>
          <w:sz w:val="24"/>
          <w:szCs w:val="24"/>
        </w:rPr>
        <w:t xml:space="preserve"> above the Power Reference Limit set under </w:t>
      </w:r>
      <w:r w:rsidRPr="00BE298B">
        <w:rPr>
          <w:sz w:val="24"/>
          <w:szCs w:val="24"/>
          <w:u w:val="single"/>
        </w:rPr>
        <w:t>Section 1(g)(viii)</w:t>
      </w:r>
      <w:r w:rsidRPr="00BE298B">
        <w:rPr>
          <w:sz w:val="24"/>
          <w:szCs w:val="24"/>
        </w:rPr>
        <w:t xml:space="preserve"> of this </w:t>
      </w:r>
      <w:r w:rsidRPr="00BE298B">
        <w:rPr>
          <w:sz w:val="24"/>
          <w:szCs w:val="24"/>
          <w:u w:val="single"/>
        </w:rPr>
        <w:t>Attachment B</w:t>
      </w:r>
      <w:r w:rsidRPr="00BE298B">
        <w:rPr>
          <w:sz w:val="24"/>
          <w:szCs w:val="24"/>
        </w:rPr>
        <w:t xml:space="preserve"> (Facility Owned by Seller) or further decrease the </w:t>
      </w:r>
      <w:r w:rsidR="00576DE6">
        <w:rPr>
          <w:sz w:val="24"/>
          <w:szCs w:val="24"/>
        </w:rPr>
        <w:t>net real power export</w:t>
      </w:r>
      <w:r w:rsidRPr="00BE298B">
        <w:rPr>
          <w:sz w:val="24"/>
          <w:szCs w:val="24"/>
        </w:rPr>
        <w:t xml:space="preserve"> from the Power Reference Limit in its operations.</w:t>
      </w:r>
    </w:p>
    <w:p w14:paraId="797FBE8F" w14:textId="77777777" w:rsidR="00D00027" w:rsidRPr="00BE298B" w:rsidRDefault="00FE1554">
      <w:pPr>
        <w:pStyle w:val="ListParagraph"/>
        <w:numPr>
          <w:ilvl w:val="0"/>
          <w:numId w:val="20"/>
        </w:numPr>
        <w:rPr>
          <w:rFonts w:ascii="Courier New" w:hAnsi="Courier New" w:cs="Courier New"/>
          <w:szCs w:val="24"/>
        </w:rPr>
      </w:pPr>
      <w:r w:rsidRPr="00BE298B">
        <w:rPr>
          <w:rFonts w:ascii="Courier New" w:hAnsi="Courier New" w:cs="Courier New"/>
          <w:szCs w:val="24"/>
        </w:rPr>
        <w:t>The Facility frequency response control shall be in continuous operation when the Facility is exporting energy to the Company unless directed otherwise by the Company.</w:t>
      </w:r>
    </w:p>
    <w:p w14:paraId="34BE76ED" w14:textId="77777777" w:rsidR="00D00027" w:rsidRPr="00BE298B" w:rsidRDefault="00D00027" w:rsidP="00821A5F">
      <w:pPr>
        <w:pStyle w:val="PlainText"/>
        <w:ind w:left="1440"/>
        <w:rPr>
          <w:sz w:val="24"/>
          <w:szCs w:val="24"/>
        </w:rPr>
      </w:pPr>
    </w:p>
    <w:p w14:paraId="09E5290F" w14:textId="77777777" w:rsidR="00D00027" w:rsidRPr="00BE298B" w:rsidRDefault="00FE1554">
      <w:pPr>
        <w:pStyle w:val="PlainText"/>
        <w:spacing w:after="240"/>
        <w:ind w:left="1440" w:hanging="720"/>
        <w:rPr>
          <w:sz w:val="24"/>
          <w:szCs w:val="24"/>
        </w:rPr>
      </w:pPr>
      <w:r w:rsidRPr="00BE298B">
        <w:rPr>
          <w:sz w:val="24"/>
          <w:szCs w:val="24"/>
        </w:rPr>
        <w:t>(n)</w:t>
      </w:r>
      <w:r w:rsidRPr="00BE298B">
        <w:rPr>
          <w:sz w:val="24"/>
          <w:szCs w:val="24"/>
        </w:rPr>
        <w:tab/>
      </w:r>
      <w:r w:rsidR="007A63F8" w:rsidRPr="00BE298B">
        <w:rPr>
          <w:sz w:val="24"/>
          <w:szCs w:val="24"/>
          <w:u w:val="single"/>
        </w:rPr>
        <w:t xml:space="preserve">Provision of Synthetic </w:t>
      </w:r>
      <w:r w:rsidRPr="00BE298B">
        <w:rPr>
          <w:sz w:val="24"/>
          <w:szCs w:val="24"/>
          <w:u w:val="single"/>
        </w:rPr>
        <w:t>Inertia</w:t>
      </w:r>
      <w:r w:rsidRPr="00BE298B">
        <w:rPr>
          <w:sz w:val="24"/>
          <w:szCs w:val="24"/>
        </w:rPr>
        <w:t xml:space="preserve">. </w:t>
      </w:r>
    </w:p>
    <w:p w14:paraId="3764D873" w14:textId="77777777" w:rsidR="00D00027" w:rsidRPr="00BE298B" w:rsidRDefault="00FE1554">
      <w:pPr>
        <w:pStyle w:val="PlainText"/>
        <w:spacing w:after="240"/>
        <w:ind w:left="1440" w:hanging="720"/>
        <w:rPr>
          <w:sz w:val="24"/>
          <w:szCs w:val="24"/>
        </w:rPr>
      </w:pPr>
      <w:r w:rsidRPr="00BE298B">
        <w:rPr>
          <w:sz w:val="24"/>
          <w:szCs w:val="24"/>
        </w:rPr>
        <w:tab/>
      </w:r>
      <w:r w:rsidR="007A63F8" w:rsidRPr="00BE298B">
        <w:rPr>
          <w:b/>
          <w:sz w:val="24"/>
          <w:szCs w:val="24"/>
        </w:rPr>
        <w:t>[TO BE DETERMINED BASED ON IRS.]</w:t>
      </w:r>
    </w:p>
    <w:p w14:paraId="32D08FDE" w14:textId="77777777" w:rsidR="00D00027" w:rsidRPr="00BE298B" w:rsidRDefault="00FE1554">
      <w:pPr>
        <w:pStyle w:val="PUCL3"/>
        <w:numPr>
          <w:ilvl w:val="0"/>
          <w:numId w:val="0"/>
        </w:numPr>
        <w:rPr>
          <w:szCs w:val="24"/>
        </w:rPr>
      </w:pPr>
      <w:r w:rsidRPr="00BE298B">
        <w:rPr>
          <w:szCs w:val="24"/>
        </w:rPr>
        <w:t>4.</w:t>
      </w:r>
      <w:r w:rsidRPr="00BE298B">
        <w:rPr>
          <w:szCs w:val="24"/>
        </w:rPr>
        <w:tab/>
      </w:r>
      <w:r w:rsidRPr="00BE298B">
        <w:rPr>
          <w:szCs w:val="24"/>
          <w:u w:val="single"/>
        </w:rPr>
        <w:t>Maintenance of Seller-Owned Interconnection Facilities</w:t>
      </w:r>
      <w:r w:rsidRPr="00BE298B">
        <w:rPr>
          <w:szCs w:val="24"/>
        </w:rPr>
        <w:t>.</w:t>
      </w:r>
    </w:p>
    <w:p w14:paraId="062BF432" w14:textId="77777777" w:rsidR="00D00027" w:rsidRPr="00BE298B" w:rsidRDefault="00FE1554">
      <w:pPr>
        <w:pStyle w:val="PUCL3"/>
        <w:numPr>
          <w:ilvl w:val="0"/>
          <w:numId w:val="0"/>
        </w:numPr>
        <w:tabs>
          <w:tab w:val="left" w:pos="720"/>
          <w:tab w:val="left" w:pos="1440"/>
        </w:tabs>
        <w:ind w:left="1440" w:hanging="720"/>
        <w:rPr>
          <w:szCs w:val="24"/>
        </w:rPr>
      </w:pPr>
      <w:r w:rsidRPr="00BE298B">
        <w:rPr>
          <w:szCs w:val="24"/>
        </w:rPr>
        <w:t>(a)</w:t>
      </w:r>
      <w:r w:rsidRPr="00BE298B">
        <w:rPr>
          <w:szCs w:val="24"/>
        </w:rPr>
        <w:tab/>
        <w:t xml:space="preserve">Seller must address any Disconnection (as defined below) according to the requirements of this </w:t>
      </w:r>
      <w:r w:rsidRPr="00BE298B">
        <w:rPr>
          <w:szCs w:val="24"/>
          <w:u w:val="single"/>
        </w:rPr>
        <w:t>Section 4</w:t>
      </w:r>
      <w:r w:rsidRPr="00BE298B">
        <w:rPr>
          <w:szCs w:val="24"/>
        </w:rPr>
        <w:t xml:space="preserve"> (Maintenance of Seller-Owned Interconnection Facilities) of </w:t>
      </w:r>
      <w:r w:rsidRPr="00BE298B">
        <w:rPr>
          <w:szCs w:val="24"/>
          <w:u w:val="single"/>
        </w:rPr>
        <w:t>Attachment B</w:t>
      </w:r>
      <w:r w:rsidRPr="00BE298B">
        <w:rPr>
          <w:szCs w:val="24"/>
        </w:rPr>
        <w:t xml:space="preserve"> (Facility Owned by Seller).  For this purpose, a Disconnection is </w:t>
      </w:r>
      <w:r w:rsidR="00D1205D" w:rsidRPr="00BE298B">
        <w:rPr>
          <w:szCs w:val="24"/>
        </w:rPr>
        <w:t xml:space="preserve">the removal of __ MW or more </w:t>
      </w:r>
      <w:r w:rsidRPr="00BE298B">
        <w:rPr>
          <w:szCs w:val="24"/>
        </w:rPr>
        <w:t xml:space="preserve">from Company System </w:t>
      </w:r>
      <w:r w:rsidR="005C43B0" w:rsidRPr="00BE298B">
        <w:rPr>
          <w:szCs w:val="24"/>
        </w:rPr>
        <w:t>and/or disconnection of the Facility from the Company's System through the interconnecting breakers that is not the result of Company dispatch, frequency droop response, or isolation of the Facility resulting from des</w:t>
      </w:r>
      <w:r w:rsidR="00F0073A" w:rsidRPr="00BE298B">
        <w:rPr>
          <w:szCs w:val="24"/>
        </w:rPr>
        <w:t>igned protection fault clearing</w:t>
      </w:r>
      <w:r w:rsidRPr="00BE298B">
        <w:rPr>
          <w:szCs w:val="24"/>
        </w:rPr>
        <w:t xml:space="preserve">. </w:t>
      </w:r>
    </w:p>
    <w:p w14:paraId="5F43CCA6" w14:textId="77777777" w:rsidR="00D00027" w:rsidRPr="00BE298B" w:rsidRDefault="00FE1554">
      <w:pPr>
        <w:pStyle w:val="PUCL3"/>
        <w:numPr>
          <w:ilvl w:val="0"/>
          <w:numId w:val="0"/>
        </w:numPr>
        <w:tabs>
          <w:tab w:val="left" w:pos="720"/>
          <w:tab w:val="left" w:pos="1440"/>
        </w:tabs>
        <w:ind w:left="1440" w:hanging="720"/>
        <w:rPr>
          <w:szCs w:val="24"/>
        </w:rPr>
      </w:pPr>
      <w:r w:rsidRPr="00BE298B">
        <w:rPr>
          <w:szCs w:val="24"/>
        </w:rPr>
        <w:t>(b)</w:t>
      </w:r>
      <w:r w:rsidRPr="00BE298B">
        <w:rPr>
          <w:szCs w:val="24"/>
        </w:rPr>
        <w:tab/>
        <w:t>For every disconnection from the Company System Seller shall investigate the cause .  Within three (3) Business Days Seller shall provide, in writing to Company, an incident report that summarizes the sequence of events and probable cause</w:t>
      </w:r>
      <w:r w:rsidR="00B91ED2" w:rsidRPr="00BE298B">
        <w:rPr>
          <w:szCs w:val="24"/>
        </w:rPr>
        <w:t>.</w:t>
      </w:r>
      <w:r w:rsidRPr="00BE298B">
        <w:rPr>
          <w:szCs w:val="24"/>
        </w:rPr>
        <w:t xml:space="preserve">  </w:t>
      </w:r>
      <w:r w:rsidR="00B91ED2" w:rsidRPr="00BE298B">
        <w:rPr>
          <w:szCs w:val="24"/>
        </w:rPr>
        <w:t xml:space="preserve">A  disconnection from the Company System of _ mw is considered a Disconnection Event.  </w:t>
      </w:r>
    </w:p>
    <w:p w14:paraId="470ED5C5" w14:textId="77777777" w:rsidR="00D00027" w:rsidRPr="00BE298B" w:rsidRDefault="00FE1554">
      <w:pPr>
        <w:pStyle w:val="PUCL3"/>
        <w:numPr>
          <w:ilvl w:val="0"/>
          <w:numId w:val="0"/>
        </w:numPr>
        <w:tabs>
          <w:tab w:val="left" w:pos="720"/>
          <w:tab w:val="left" w:pos="1440"/>
        </w:tabs>
        <w:ind w:left="1440" w:hanging="720"/>
        <w:rPr>
          <w:szCs w:val="24"/>
        </w:rPr>
      </w:pPr>
      <w:r w:rsidRPr="00BE298B">
        <w:rPr>
          <w:szCs w:val="24"/>
        </w:rPr>
        <w:t>(c)</w:t>
      </w:r>
      <w:r w:rsidRPr="00BE298B">
        <w:rPr>
          <w:szCs w:val="24"/>
        </w:rPr>
        <w:tab/>
        <w:t>Within forty-five (45) Days of a Disconnection, Seller shall provide, in writing to Company, Seller's findings, data relied upon for such findings, and proposed actions to prevent reoccurrence of a Disconnection ("</w:t>
      </w:r>
      <w:r w:rsidRPr="00BE298B">
        <w:rPr>
          <w:szCs w:val="24"/>
          <w:u w:val="single"/>
        </w:rPr>
        <w:t>Proposed Actions</w:t>
      </w:r>
      <w:r w:rsidRPr="00BE298B">
        <w:rPr>
          <w:szCs w:val="24"/>
        </w:rPr>
        <w:t>").  Company may assist Seller in determining the causes of and recommendations to remedy or prevent a Disconnection ("</w:t>
      </w:r>
      <w:r w:rsidRPr="00BE298B">
        <w:rPr>
          <w:szCs w:val="24"/>
          <w:u w:val="single"/>
        </w:rPr>
        <w:t>Company's Recommendations</w:t>
      </w:r>
      <w:r w:rsidRPr="00BE298B">
        <w:rPr>
          <w:szCs w:val="24"/>
        </w:rPr>
        <w:t>").  Seller shall implement such Proposed Actions (as modified to incorporate the Company's Recommendations, if any) and Company's Recommendations (if any) in accordance with the time period agreed to by the Parties.</w:t>
      </w:r>
    </w:p>
    <w:p w14:paraId="1F2BBBC3" w14:textId="77777777" w:rsidR="00D00027" w:rsidRPr="00BE298B" w:rsidRDefault="00FE1554">
      <w:pPr>
        <w:pStyle w:val="PUCL3"/>
        <w:numPr>
          <w:ilvl w:val="0"/>
          <w:numId w:val="0"/>
        </w:numPr>
        <w:tabs>
          <w:tab w:val="left" w:pos="720"/>
          <w:tab w:val="left" w:pos="1440"/>
        </w:tabs>
        <w:ind w:left="1440" w:hanging="720"/>
        <w:rPr>
          <w:szCs w:val="24"/>
        </w:rPr>
      </w:pPr>
      <w:r w:rsidRPr="00BE298B">
        <w:rPr>
          <w:szCs w:val="24"/>
        </w:rPr>
        <w:t>(d)</w:t>
      </w:r>
      <w:r w:rsidRPr="00BE298B">
        <w:rPr>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sidRPr="00BE298B">
        <w:rPr>
          <w:szCs w:val="24"/>
          <w:u w:val="single"/>
        </w:rPr>
        <w:t>Section 5</w:t>
      </w:r>
      <w:r w:rsidRPr="00BE298B">
        <w:rPr>
          <w:szCs w:val="24"/>
        </w:rPr>
        <w:t xml:space="preserve"> (Expedited Dispute Resolution) of this </w:t>
      </w:r>
      <w:r w:rsidRPr="00BE298B">
        <w:rPr>
          <w:szCs w:val="24"/>
          <w:u w:val="single"/>
        </w:rPr>
        <w:t>Attachment B</w:t>
      </w:r>
      <w:r w:rsidRPr="00BE298B">
        <w:rPr>
          <w:szCs w:val="24"/>
        </w:rPr>
        <w:t xml:space="preserve"> (Facility Owned by Seller).  </w:t>
      </w:r>
    </w:p>
    <w:p w14:paraId="6BCEEF78" w14:textId="77777777" w:rsidR="00D00027" w:rsidRPr="00BE298B" w:rsidRDefault="00FE1554">
      <w:pPr>
        <w:pStyle w:val="PUCL3"/>
        <w:numPr>
          <w:ilvl w:val="0"/>
          <w:numId w:val="0"/>
        </w:numPr>
        <w:tabs>
          <w:tab w:val="left" w:pos="720"/>
          <w:tab w:val="left" w:pos="1440"/>
        </w:tabs>
        <w:ind w:left="1440" w:hanging="720"/>
        <w:rPr>
          <w:szCs w:val="24"/>
        </w:rPr>
      </w:pPr>
      <w:r w:rsidRPr="00BE298B">
        <w:rPr>
          <w:szCs w:val="24"/>
        </w:rPr>
        <w:t>(e)</w:t>
      </w:r>
      <w:r w:rsidRPr="00BE298B">
        <w:rPr>
          <w:szCs w:val="24"/>
        </w:rPr>
        <w:tab/>
        <w:t xml:space="preserve">Upon the fourth (4th) Disconnection (and each subsequent Disconnection) within any Contract Year, the Parties shall follow the procedures set forth in </w:t>
      </w:r>
      <w:r w:rsidRPr="00BE298B">
        <w:rPr>
          <w:szCs w:val="24"/>
          <w:u w:val="single"/>
        </w:rPr>
        <w:t>Section 4(a)</w:t>
      </w:r>
      <w:r w:rsidRPr="00BE298B">
        <w:rPr>
          <w:szCs w:val="24"/>
        </w:rPr>
        <w:t xml:space="preserve"> and </w:t>
      </w:r>
      <w:r w:rsidRPr="00BE298B">
        <w:rPr>
          <w:szCs w:val="24"/>
          <w:u w:val="single"/>
        </w:rPr>
        <w:t>Section 4(d)</w:t>
      </w:r>
      <w:r w:rsidRPr="00BE298B">
        <w:rPr>
          <w:szCs w:val="24"/>
        </w:rPr>
        <w:t xml:space="preserve"> of </w:t>
      </w:r>
      <w:r w:rsidRPr="00BE298B">
        <w:rPr>
          <w:szCs w:val="24"/>
          <w:u w:val="single"/>
        </w:rPr>
        <w:t>Attachment B</w:t>
      </w:r>
      <w:r w:rsidRPr="00BE298B">
        <w:rPr>
          <w:szCs w:val="24"/>
        </w:rPr>
        <w:t xml:space="preserve"> (Facility Owned by Seller), to the extent applicable.  If after following the procedures set forth in this </w:t>
      </w:r>
      <w:r w:rsidRPr="00BE298B">
        <w:rPr>
          <w:szCs w:val="24"/>
          <w:u w:val="single"/>
        </w:rPr>
        <w:t>Section 4</w:t>
      </w:r>
      <w:r w:rsidRPr="00BE298B">
        <w:rPr>
          <w:szCs w:val="24"/>
        </w:rPr>
        <w:t xml:space="preserve"> (Maintenance of Seller-Owned Interconnection Facilities) of </w:t>
      </w:r>
      <w:r w:rsidRPr="00BE298B">
        <w:rPr>
          <w:szCs w:val="24"/>
          <w:u w:val="single"/>
        </w:rPr>
        <w:t>Attachment B</w:t>
      </w:r>
      <w:r w:rsidRPr="00BE298B">
        <w:rPr>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sidRPr="00BE298B">
        <w:rPr>
          <w:szCs w:val="24"/>
          <w:u w:val="single"/>
        </w:rPr>
        <w:t>Qualified Consultant</w:t>
      </w:r>
      <w:r w:rsidRPr="00BE298B">
        <w:rPr>
          <w:szCs w:val="24"/>
        </w:rPr>
        <w:t>") chosen from the Qualified Independent Third-Party Consultants List ("</w:t>
      </w:r>
      <w:r w:rsidRPr="00BE298B">
        <w:rPr>
          <w:szCs w:val="24"/>
          <w:u w:val="single"/>
        </w:rPr>
        <w:t>Consultants List</w:t>
      </w:r>
      <w:r w:rsidRPr="00BE298B">
        <w:rPr>
          <w:szCs w:val="24"/>
        </w:rPr>
        <w:t xml:space="preserve">") attached to the Agreement as </w:t>
      </w:r>
      <w:r w:rsidRPr="00BE298B">
        <w:rPr>
          <w:szCs w:val="24"/>
          <w:u w:val="single"/>
        </w:rPr>
        <w:t>Attachment D</w:t>
      </w:r>
      <w:r w:rsidRPr="00BE298B">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BE298B">
        <w:rPr>
          <w:szCs w:val="24"/>
          <w:u w:val="single"/>
        </w:rPr>
        <w:t>Study</w:t>
      </w:r>
      <w:r w:rsidRPr="00BE298B">
        <w:rPr>
          <w:szCs w:val="24"/>
        </w:rPr>
        <w:t>").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7CC5C14E" w14:textId="77777777" w:rsidR="00D00027" w:rsidRPr="00BE298B" w:rsidRDefault="00FE1554">
      <w:pPr>
        <w:pStyle w:val="PUCL3"/>
        <w:numPr>
          <w:ilvl w:val="0"/>
          <w:numId w:val="0"/>
        </w:numPr>
        <w:tabs>
          <w:tab w:val="left" w:pos="720"/>
          <w:tab w:val="left" w:pos="1440"/>
        </w:tabs>
        <w:ind w:left="1440" w:hanging="720"/>
        <w:rPr>
          <w:szCs w:val="24"/>
        </w:rPr>
      </w:pPr>
      <w:r w:rsidRPr="00BE298B">
        <w:rPr>
          <w:szCs w:val="24"/>
        </w:rPr>
        <w:t>(f)</w:t>
      </w:r>
      <w:r w:rsidRPr="00BE298B">
        <w:rPr>
          <w:szCs w:val="24"/>
        </w:rPr>
        <w:tab/>
        <w:t xml:space="preserve">The Consultants List attached hereto as </w:t>
      </w:r>
      <w:r w:rsidRPr="00BE298B">
        <w:rPr>
          <w:szCs w:val="24"/>
          <w:u w:val="single"/>
        </w:rPr>
        <w:t>Attachment D</w:t>
      </w:r>
      <w:r w:rsidRPr="00BE298B">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4995D122" w14:textId="77777777" w:rsidR="00D00027" w:rsidRPr="00BE298B" w:rsidRDefault="009001A9" w:rsidP="00BE298B">
      <w:pPr>
        <w:spacing w:after="240"/>
        <w:outlineLvl w:val="1"/>
        <w:rPr>
          <w:szCs w:val="24"/>
        </w:rPr>
      </w:pPr>
      <w:r w:rsidRPr="00BE298B">
        <w:rPr>
          <w:szCs w:val="24"/>
        </w:rPr>
        <w:t>5</w:t>
      </w:r>
      <w:r w:rsidR="00FE1554" w:rsidRPr="00BE298B">
        <w:rPr>
          <w:szCs w:val="24"/>
        </w:rPr>
        <w:t>.</w:t>
      </w:r>
      <w:r w:rsidR="00FE1554" w:rsidRPr="00BE298B">
        <w:rPr>
          <w:szCs w:val="24"/>
        </w:rPr>
        <w:tab/>
      </w:r>
      <w:r w:rsidR="00FE1554" w:rsidRPr="00BE298B">
        <w:rPr>
          <w:rFonts w:ascii="Courier New" w:hAnsi="Courier New" w:cs="Courier New"/>
          <w:szCs w:val="24"/>
          <w:u w:val="single"/>
        </w:rPr>
        <w:t>Expedited Dispute Resolution</w:t>
      </w:r>
      <w:r w:rsidR="00FE1554" w:rsidRPr="00BE298B">
        <w:rPr>
          <w:rFonts w:ascii="Courier New" w:hAnsi="Courier New" w:cs="Courier New"/>
          <w:szCs w:val="24"/>
        </w:rPr>
        <w:t>.</w:t>
      </w:r>
    </w:p>
    <w:p w14:paraId="1384F2AD" w14:textId="77777777" w:rsidR="00D00027" w:rsidRPr="00BE298B" w:rsidRDefault="00FE1554">
      <w:pPr>
        <w:pStyle w:val="PlainText"/>
        <w:ind w:left="720"/>
        <w:rPr>
          <w:sz w:val="24"/>
          <w:szCs w:val="24"/>
        </w:rPr>
      </w:pPr>
      <w:r w:rsidRPr="00BE298B">
        <w:rPr>
          <w:sz w:val="24"/>
          <w:szCs w:val="24"/>
        </w:rPr>
        <w:t xml:space="preserve">If there is a disagreement between Company and Seller regarding (i) Seller's compliance with the standards set forth in </w:t>
      </w:r>
      <w:r w:rsidRPr="00BE298B">
        <w:rPr>
          <w:sz w:val="24"/>
          <w:szCs w:val="24"/>
          <w:u w:val="single"/>
        </w:rPr>
        <w:t>Section 3</w:t>
      </w:r>
      <w:r w:rsidRPr="00BE298B">
        <w:rPr>
          <w:sz w:val="24"/>
          <w:szCs w:val="24"/>
        </w:rPr>
        <w:t xml:space="preserve"> (Performance Standards) of this </w:t>
      </w:r>
      <w:r w:rsidRPr="00BE298B">
        <w:rPr>
          <w:sz w:val="24"/>
          <w:szCs w:val="24"/>
          <w:u w:val="single"/>
        </w:rPr>
        <w:t>Attachment B</w:t>
      </w:r>
      <w:r w:rsidRPr="00BE298B">
        <w:rPr>
          <w:sz w:val="24"/>
          <w:szCs w:val="24"/>
        </w:rPr>
        <w:t xml:space="preserve"> (Facility Owned by Seller), and/or (ii) </w:t>
      </w:r>
      <w:r w:rsidRPr="00BE298B">
        <w:rPr>
          <w:sz w:val="24"/>
          <w:szCs w:val="24"/>
          <w:u w:val="single"/>
        </w:rPr>
        <w:t>Section 4</w:t>
      </w:r>
      <w:r w:rsidRPr="00BE298B">
        <w:rPr>
          <w:sz w:val="24"/>
          <w:szCs w:val="24"/>
        </w:rPr>
        <w:t xml:space="preserve"> (Maintenance of Seller-Owned Interconnection Facilities)of this </w:t>
      </w:r>
      <w:r w:rsidRPr="00BE298B">
        <w:rPr>
          <w:sz w:val="24"/>
          <w:szCs w:val="24"/>
          <w:u w:val="single"/>
        </w:rPr>
        <w:t>Attachment B</w:t>
      </w:r>
      <w:r w:rsidRPr="00BE298B">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BE298B">
        <w:rPr>
          <w:sz w:val="24"/>
          <w:szCs w:val="24"/>
          <w:u w:val="single"/>
        </w:rPr>
        <w:t>Article 28</w:t>
      </w:r>
      <w:r w:rsidRPr="00BE298B">
        <w:rPr>
          <w:sz w:val="24"/>
          <w:szCs w:val="24"/>
        </w:rPr>
        <w:t xml:space="preserve"> (Dispute Resolution) of this Agreement.</w:t>
      </w:r>
    </w:p>
    <w:p w14:paraId="6E5E8AD8" w14:textId="77777777" w:rsidR="00D00027" w:rsidRPr="00BE298B" w:rsidRDefault="00D00027">
      <w:pPr>
        <w:pStyle w:val="PlainText"/>
        <w:rPr>
          <w:sz w:val="24"/>
          <w:szCs w:val="24"/>
        </w:rPr>
      </w:pPr>
    </w:p>
    <w:p w14:paraId="3C0182EB" w14:textId="77777777" w:rsidR="00D00027" w:rsidRPr="00BE298B" w:rsidRDefault="009001A9">
      <w:pPr>
        <w:pStyle w:val="PlainText"/>
        <w:keepNext/>
        <w:keepLines/>
        <w:rPr>
          <w:sz w:val="24"/>
          <w:szCs w:val="24"/>
        </w:rPr>
      </w:pPr>
      <w:r w:rsidRPr="00BE298B">
        <w:rPr>
          <w:sz w:val="24"/>
          <w:szCs w:val="24"/>
        </w:rPr>
        <w:t>6</w:t>
      </w:r>
      <w:r w:rsidR="00DD2AEA" w:rsidRPr="00BE298B">
        <w:rPr>
          <w:sz w:val="24"/>
          <w:szCs w:val="24"/>
        </w:rPr>
        <w:t>.</w:t>
      </w:r>
      <w:r w:rsidR="00DD2AEA" w:rsidRPr="00BE298B">
        <w:rPr>
          <w:sz w:val="24"/>
          <w:szCs w:val="24"/>
        </w:rPr>
        <w:tab/>
      </w:r>
      <w:r w:rsidR="00FE1554" w:rsidRPr="00BE298B">
        <w:rPr>
          <w:sz w:val="24"/>
          <w:szCs w:val="24"/>
          <w:u w:val="single"/>
        </w:rPr>
        <w:t>Modeling</w:t>
      </w:r>
      <w:r w:rsidR="00FE1554" w:rsidRPr="00BE298B">
        <w:rPr>
          <w:sz w:val="24"/>
          <w:szCs w:val="24"/>
        </w:rPr>
        <w:t>.</w:t>
      </w:r>
    </w:p>
    <w:p w14:paraId="2108545B" w14:textId="77777777" w:rsidR="00D00027" w:rsidRPr="00BE298B" w:rsidRDefault="00D00027">
      <w:pPr>
        <w:pStyle w:val="PlainText"/>
        <w:keepNext/>
        <w:keepLines/>
        <w:rPr>
          <w:sz w:val="24"/>
          <w:szCs w:val="24"/>
        </w:rPr>
      </w:pPr>
    </w:p>
    <w:p w14:paraId="5798D883" w14:textId="77777777" w:rsidR="00B5105E" w:rsidRPr="00BE298B" w:rsidRDefault="00B5105E" w:rsidP="00B5105E">
      <w:pPr>
        <w:pStyle w:val="Corp1L5"/>
        <w:numPr>
          <w:ilvl w:val="0"/>
          <w:numId w:val="0"/>
        </w:numPr>
        <w:ind w:left="720" w:firstLine="720"/>
      </w:pPr>
      <w:r w:rsidRPr="00BE298B">
        <w:rPr>
          <w:szCs w:val="24"/>
        </w:rPr>
        <w:t>(a</w:t>
      </w:r>
      <w:r w:rsidRPr="00BE298B">
        <w:t>)</w:t>
      </w:r>
      <w:r w:rsidRPr="00BE298B">
        <w:tab/>
      </w:r>
      <w:r w:rsidRPr="00BE298B">
        <w:rPr>
          <w:u w:val="single"/>
        </w:rPr>
        <w:t>Seller's Obligation to Provide Models</w:t>
      </w:r>
      <w:r w:rsidRPr="00BE298B">
        <w:t>.  Within 30 Days of Company's written request, but no later than the Commercial Operations Date, Seller shall provide detailed data regarding the design and location of the Facility, in a form reasonably satisfactory to Company, to allow the modeling of the WTGS(s)</w:t>
      </w:r>
      <w:r w:rsidRPr="00BE298B">
        <w:rPr>
          <w:b/>
        </w:rPr>
        <w:t xml:space="preserve"> </w:t>
      </w:r>
      <w:r w:rsidRPr="00BE298B">
        <w:t>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WTGS(s) and any additional equipment identified in the IRS as set forth above, applied assumptions, and pertinent data sets (each a "</w:t>
      </w:r>
      <w:r w:rsidRPr="00BE298B">
        <w:rPr>
          <w:u w:val="single"/>
        </w:rPr>
        <w:t>Required Model</w:t>
      </w:r>
      <w:r w:rsidRPr="00BE298B">
        <w:t>" and collectively, the "</w:t>
      </w:r>
      <w:r w:rsidRPr="00BE298B">
        <w:rPr>
          <w:u w:val="single"/>
        </w:rPr>
        <w:t>Required Models</w:t>
      </w:r>
      <w:r w:rsidRPr="00BE298B">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1DB6EEF0" w14:textId="77777777" w:rsidR="00B5105E" w:rsidRPr="00BE298B" w:rsidRDefault="00B5105E" w:rsidP="00B5105E">
      <w:pPr>
        <w:spacing w:after="240"/>
        <w:ind w:left="720" w:firstLine="720"/>
        <w:outlineLvl w:val="1"/>
        <w:rPr>
          <w:rFonts w:ascii="Courier New" w:hAnsi="Courier New" w:cs="Courier New"/>
          <w:szCs w:val="24"/>
        </w:rPr>
      </w:pPr>
      <w:r w:rsidRPr="00BE298B">
        <w:rPr>
          <w:rFonts w:ascii="Courier New" w:hAnsi="Courier New" w:cs="Courier New"/>
          <w:szCs w:val="24"/>
        </w:rPr>
        <w:t>(b)</w:t>
      </w:r>
      <w:r w:rsidRPr="00BE298B">
        <w:rPr>
          <w:rFonts w:ascii="Courier New" w:hAnsi="Courier New" w:cs="Courier New"/>
          <w:szCs w:val="24"/>
        </w:rPr>
        <w:tab/>
      </w:r>
      <w:r w:rsidRPr="00BE298B">
        <w:rPr>
          <w:rFonts w:ascii="Courier New" w:hAnsi="Courier New" w:cs="Courier New"/>
          <w:szCs w:val="24"/>
          <w:u w:val="single"/>
        </w:rPr>
        <w:t>Escrow Establishment</w:t>
      </w:r>
      <w:r w:rsidRPr="00BE298B">
        <w:rPr>
          <w:rFonts w:ascii="Courier New" w:hAnsi="Courier New" w:cs="Courier New"/>
          <w:szCs w:val="24"/>
        </w:rPr>
        <w:t xml:space="preserve">.  If, pursuant to </w:t>
      </w:r>
      <w:r w:rsidRPr="00BE298B">
        <w:rPr>
          <w:rFonts w:ascii="Courier New" w:hAnsi="Courier New" w:cs="Courier New"/>
          <w:szCs w:val="24"/>
          <w:u w:val="single"/>
        </w:rPr>
        <w:t>Section 6(a)</w:t>
      </w:r>
      <w:r w:rsidRPr="00BE298B">
        <w:rPr>
          <w:rFonts w:ascii="Courier New" w:hAnsi="Courier New" w:cs="Courier New"/>
          <w:szCs w:val="24"/>
        </w:rPr>
        <w:t xml:space="preserve"> (Seller's Obligation to Provide Models)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BE298B">
        <w:rPr>
          <w:rFonts w:ascii="Courier New" w:hAnsi="Courier New" w:cs="Courier New"/>
          <w:szCs w:val="24"/>
          <w:u w:val="single"/>
        </w:rPr>
        <w:t>Section 6(b)(i)</w:t>
      </w:r>
      <w:r w:rsidRPr="00BE298B">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BE298B">
        <w:rPr>
          <w:rFonts w:ascii="Courier New" w:hAnsi="Courier New" w:cs="Courier New"/>
          <w:szCs w:val="24"/>
          <w:u w:val="single"/>
        </w:rPr>
        <w:t>Section 6(b)(ii)</w:t>
      </w:r>
      <w:r w:rsidRPr="00BE298B">
        <w:rPr>
          <w:rFonts w:ascii="Courier New" w:hAnsi="Courier New" w:cs="Courier New"/>
          <w:szCs w:val="24"/>
        </w:rPr>
        <w:t xml:space="preserve"> (Monetary Escrow) of this Attachment B (Facility Owned by Seller).</w:t>
      </w:r>
    </w:p>
    <w:p w14:paraId="0DF91C65" w14:textId="77777777" w:rsidR="00B5105E" w:rsidRPr="00BE298B" w:rsidRDefault="00B5105E" w:rsidP="00B5105E">
      <w:pPr>
        <w:keepNext/>
        <w:spacing w:after="240"/>
        <w:ind w:left="1440" w:firstLine="720"/>
        <w:outlineLvl w:val="1"/>
        <w:rPr>
          <w:rFonts w:ascii="Courier New" w:hAnsi="Courier New" w:cs="Courier New"/>
          <w:szCs w:val="24"/>
        </w:rPr>
      </w:pPr>
      <w:r w:rsidRPr="00BE298B">
        <w:rPr>
          <w:rFonts w:ascii="Courier New" w:hAnsi="Courier New" w:cs="Courier New"/>
          <w:szCs w:val="24"/>
        </w:rPr>
        <w:t>(i)</w:t>
      </w:r>
      <w:r w:rsidRPr="00BE298B">
        <w:rPr>
          <w:rFonts w:ascii="Courier New" w:hAnsi="Courier New" w:cs="Courier New"/>
          <w:szCs w:val="24"/>
        </w:rPr>
        <w:tab/>
      </w:r>
      <w:r w:rsidRPr="00BE298B">
        <w:rPr>
          <w:rFonts w:ascii="Courier New" w:hAnsi="Courier New" w:cs="Courier New"/>
          <w:szCs w:val="24"/>
          <w:u w:val="single"/>
        </w:rPr>
        <w:t>Source Code Escrow</w:t>
      </w:r>
      <w:r w:rsidRPr="00BE298B">
        <w:rPr>
          <w:rFonts w:ascii="Courier New" w:hAnsi="Courier New" w:cs="Courier New"/>
          <w:szCs w:val="24"/>
        </w:rPr>
        <w:t>.</w:t>
      </w:r>
    </w:p>
    <w:p w14:paraId="28C312CE" w14:textId="77777777" w:rsidR="00B5105E" w:rsidRPr="00BE298B" w:rsidRDefault="00B5105E" w:rsidP="00B5105E">
      <w:pPr>
        <w:spacing w:after="240"/>
        <w:ind w:left="720" w:firstLine="2160"/>
        <w:outlineLvl w:val="1"/>
        <w:rPr>
          <w:rFonts w:ascii="Courier New" w:hAnsi="Courier New" w:cs="Courier New"/>
          <w:szCs w:val="24"/>
        </w:rPr>
      </w:pPr>
      <w:r w:rsidRPr="00BE298B">
        <w:rPr>
          <w:rFonts w:ascii="Courier New" w:hAnsi="Courier New" w:cs="Courier New"/>
          <w:szCs w:val="24"/>
        </w:rPr>
        <w:t>(A)</w:t>
      </w:r>
      <w:r w:rsidRPr="00BE298B">
        <w:rPr>
          <w:rFonts w:ascii="Courier New" w:hAnsi="Courier New" w:cs="Courier New"/>
          <w:szCs w:val="24"/>
        </w:rPr>
        <w:tab/>
      </w:r>
      <w:r w:rsidRPr="00BE298B">
        <w:rPr>
          <w:rFonts w:ascii="Courier New" w:hAnsi="Courier New" w:cs="Courier New"/>
          <w:szCs w:val="24"/>
          <w:u w:val="single"/>
        </w:rPr>
        <w:t>Establishment of Source Code Escrow</w:t>
      </w:r>
      <w:r w:rsidRPr="00BE298B">
        <w:rPr>
          <w:rFonts w:ascii="Courier New" w:hAnsi="Courier New" w:cs="Courier New"/>
          <w:szCs w:val="24"/>
        </w:rPr>
        <w:t xml:space="preserve">.  If the Required Models are not provided to the Company in the form of Source Code pursuant to </w:t>
      </w:r>
      <w:r w:rsidRPr="00BE298B">
        <w:rPr>
          <w:rFonts w:ascii="Courier New" w:hAnsi="Courier New" w:cs="Courier New"/>
          <w:szCs w:val="24"/>
          <w:u w:val="single"/>
        </w:rPr>
        <w:t>Section 6(a)</w:t>
      </w:r>
      <w:r w:rsidRPr="00BE298B">
        <w:rPr>
          <w:rFonts w:ascii="Courier New" w:hAnsi="Courier New" w:cs="Courier New"/>
          <w:szCs w:val="24"/>
        </w:rPr>
        <w:t xml:space="preserve">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5EB52095" w14:textId="77777777" w:rsidR="00B5105E" w:rsidRPr="00BE298B" w:rsidRDefault="00B5105E" w:rsidP="00B5105E">
      <w:pPr>
        <w:spacing w:after="240"/>
        <w:ind w:left="720" w:firstLine="2160"/>
        <w:outlineLvl w:val="1"/>
        <w:rPr>
          <w:rFonts w:ascii="Courier New" w:hAnsi="Courier New" w:cs="Courier New"/>
          <w:szCs w:val="24"/>
        </w:rPr>
      </w:pPr>
      <w:r w:rsidRPr="00BE298B">
        <w:rPr>
          <w:rFonts w:ascii="Courier New" w:hAnsi="Courier New" w:cs="Courier New"/>
          <w:szCs w:val="24"/>
        </w:rPr>
        <w:t>(B)</w:t>
      </w:r>
      <w:r w:rsidRPr="00BE298B">
        <w:rPr>
          <w:rFonts w:ascii="Courier New" w:hAnsi="Courier New" w:cs="Courier New"/>
          <w:szCs w:val="24"/>
        </w:rPr>
        <w:tab/>
      </w:r>
      <w:r w:rsidRPr="00BE298B">
        <w:rPr>
          <w:rFonts w:ascii="Courier New" w:hAnsi="Courier New" w:cs="Courier New"/>
          <w:szCs w:val="24"/>
          <w:u w:val="single"/>
        </w:rPr>
        <w:t>Release Conditions</w:t>
      </w:r>
      <w:r w:rsidRPr="00BE298B">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65AFD35C" w14:textId="77777777" w:rsidR="00B5105E" w:rsidRPr="00BE298B" w:rsidRDefault="00B5105E" w:rsidP="00B5105E">
      <w:pPr>
        <w:spacing w:after="240"/>
        <w:ind w:left="720" w:firstLine="2880"/>
        <w:outlineLvl w:val="1"/>
        <w:rPr>
          <w:rFonts w:ascii="Courier New" w:hAnsi="Courier New" w:cs="Courier New"/>
          <w:szCs w:val="24"/>
        </w:rPr>
      </w:pPr>
      <w:r w:rsidRPr="00BE298B">
        <w:rPr>
          <w:rFonts w:ascii="Courier New" w:hAnsi="Courier New" w:cs="Courier New"/>
          <w:szCs w:val="24"/>
        </w:rPr>
        <w:t>(i)</w:t>
      </w:r>
      <w:r w:rsidRPr="00BE298B">
        <w:rPr>
          <w:rFonts w:ascii="Courier New" w:hAnsi="Courier New" w:cs="Courier New"/>
          <w:szCs w:val="24"/>
        </w:rPr>
        <w:tab/>
        <w:t>A receiver, trustee, or similar officer is appointed, pursuant to federal, state or applicable foreign law, for the Source Code Owner;</w:t>
      </w:r>
    </w:p>
    <w:p w14:paraId="254C6B75" w14:textId="77777777" w:rsidR="00B5105E" w:rsidRPr="00BE298B" w:rsidRDefault="00B5105E" w:rsidP="00B5105E">
      <w:pPr>
        <w:spacing w:after="240"/>
        <w:ind w:left="720" w:firstLine="2880"/>
        <w:outlineLvl w:val="1"/>
        <w:rPr>
          <w:rFonts w:ascii="Courier New" w:hAnsi="Courier New" w:cs="Courier New"/>
          <w:szCs w:val="24"/>
        </w:rPr>
      </w:pPr>
      <w:r w:rsidRPr="00BE298B">
        <w:rPr>
          <w:rFonts w:ascii="Courier New" w:hAnsi="Courier New" w:cs="Courier New"/>
          <w:szCs w:val="24"/>
        </w:rPr>
        <w:t>(ii)</w:t>
      </w:r>
      <w:r w:rsidRPr="00BE298B">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7FC324B7" w14:textId="77777777" w:rsidR="00B5105E" w:rsidRPr="00BE298B" w:rsidRDefault="00B5105E" w:rsidP="00B5105E">
      <w:pPr>
        <w:spacing w:after="240"/>
        <w:ind w:left="720" w:firstLine="2880"/>
        <w:outlineLvl w:val="1"/>
        <w:rPr>
          <w:rFonts w:ascii="Courier New" w:hAnsi="Courier New" w:cs="Courier New"/>
          <w:szCs w:val="24"/>
        </w:rPr>
      </w:pPr>
      <w:r w:rsidRPr="00BE298B">
        <w:rPr>
          <w:rFonts w:ascii="Courier New" w:hAnsi="Courier New" w:cs="Courier New"/>
          <w:szCs w:val="24"/>
        </w:rPr>
        <w:t>(iii) Failure of the Source Code Owner to function as a going concern or operate in the ordinary course; or</w:t>
      </w:r>
    </w:p>
    <w:p w14:paraId="7C64900A" w14:textId="77777777" w:rsidR="00B5105E" w:rsidRPr="00BE298B" w:rsidRDefault="00B5105E" w:rsidP="00B5105E">
      <w:pPr>
        <w:spacing w:after="240"/>
        <w:ind w:left="720" w:firstLine="2880"/>
        <w:outlineLvl w:val="1"/>
        <w:rPr>
          <w:rFonts w:ascii="Courier New" w:hAnsi="Courier New" w:cs="Courier New"/>
          <w:szCs w:val="24"/>
        </w:rPr>
      </w:pPr>
      <w:r w:rsidRPr="00BE298B">
        <w:rPr>
          <w:rFonts w:ascii="Courier New" w:hAnsi="Courier New" w:cs="Courier New"/>
          <w:szCs w:val="24"/>
        </w:rPr>
        <w:t xml:space="preserve">(iv)  Seller and the Source Code Owner fail to provide to Company the Required Models or updated Required Models within the time periods set forth in </w:t>
      </w:r>
      <w:r w:rsidRPr="00BE298B">
        <w:rPr>
          <w:rFonts w:ascii="Courier New" w:hAnsi="Courier New" w:cs="Courier New"/>
          <w:szCs w:val="24"/>
          <w:u w:val="single"/>
        </w:rPr>
        <w:t>Section 6(a)</w:t>
      </w:r>
      <w:r w:rsidRPr="00BE298B">
        <w:rPr>
          <w:rFonts w:ascii="Courier New" w:hAnsi="Courier New" w:cs="Courier New"/>
          <w:szCs w:val="24"/>
        </w:rPr>
        <w:t xml:space="preserve"> (Seller's Obligation to Provide Models)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38F6D0BC" w14:textId="77777777" w:rsidR="00B5105E" w:rsidRPr="00BE298B" w:rsidRDefault="00B5105E" w:rsidP="00B5105E">
      <w:pPr>
        <w:spacing w:after="240"/>
        <w:ind w:left="720" w:firstLine="2160"/>
        <w:outlineLvl w:val="1"/>
        <w:rPr>
          <w:rFonts w:ascii="Courier New" w:hAnsi="Courier New" w:cs="Courier New"/>
          <w:szCs w:val="24"/>
        </w:rPr>
      </w:pPr>
      <w:r w:rsidRPr="00BE298B">
        <w:rPr>
          <w:rFonts w:ascii="Courier New" w:hAnsi="Courier New" w:cs="Courier New"/>
          <w:szCs w:val="24"/>
        </w:rPr>
        <w:t xml:space="preserve"> (C)</w:t>
      </w:r>
      <w:r w:rsidRPr="00BE298B">
        <w:rPr>
          <w:rFonts w:ascii="Courier New" w:hAnsi="Courier New" w:cs="Courier New"/>
          <w:szCs w:val="24"/>
        </w:rPr>
        <w:tab/>
      </w:r>
      <w:r w:rsidRPr="00BE298B">
        <w:rPr>
          <w:rFonts w:ascii="Courier New" w:hAnsi="Courier New" w:cs="Courier New"/>
          <w:szCs w:val="24"/>
          <w:u w:val="single"/>
        </w:rPr>
        <w:t>Remedies</w:t>
      </w:r>
      <w:r w:rsidRPr="00BE298B">
        <w:rPr>
          <w:rFonts w:ascii="Courier New" w:hAnsi="Courier New" w:cs="Courier New"/>
          <w:szCs w:val="24"/>
        </w:rPr>
        <w:t xml:space="preserve">.  If Company has the right to obtain from the Source Code Escrow Agent one copy of the escrowed Source Code for the Required Models pursuant to </w:t>
      </w:r>
      <w:r w:rsidRPr="00BE298B">
        <w:rPr>
          <w:rFonts w:ascii="Courier New" w:hAnsi="Courier New" w:cs="Courier New"/>
          <w:szCs w:val="24"/>
          <w:u w:val="single"/>
        </w:rPr>
        <w:t>Section 6(b)(i)(B)</w:t>
      </w:r>
      <w:r w:rsidRPr="00BE298B">
        <w:rPr>
          <w:rFonts w:ascii="Courier New" w:hAnsi="Courier New" w:cs="Courier New"/>
          <w:szCs w:val="24"/>
        </w:rPr>
        <w:t xml:space="preserve"> (Release Conditions) of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BE298B">
        <w:rPr>
          <w:rFonts w:ascii="Courier New" w:hAnsi="Courier New" w:cs="Courier New"/>
          <w:szCs w:val="24"/>
          <w:u w:val="single"/>
        </w:rPr>
        <w:t>Section 6(b)(i)</w:t>
      </w:r>
      <w:r w:rsidRPr="00BE298B">
        <w:rPr>
          <w:rFonts w:ascii="Courier New" w:hAnsi="Courier New" w:cs="Courier New"/>
          <w:szCs w:val="24"/>
        </w:rPr>
        <w:t xml:space="preserve"> (Establishment of Source Code Escrow) of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BE298B">
        <w:rPr>
          <w:rFonts w:ascii="Courier New" w:hAnsi="Courier New" w:cs="Courier New"/>
          <w:szCs w:val="24"/>
          <w:u w:val="single"/>
        </w:rPr>
        <w:t>Section 6(b)(i)(A)</w:t>
      </w:r>
      <w:r w:rsidRPr="00BE298B">
        <w:rPr>
          <w:rFonts w:ascii="Courier New" w:hAnsi="Courier New" w:cs="Courier New"/>
          <w:szCs w:val="24"/>
        </w:rPr>
        <w:t xml:space="preserve"> (Establishment of Source Code Escrow) of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shall constitute an Event of Default pursuant to </w:t>
      </w:r>
      <w:r w:rsidRPr="00BE298B">
        <w:rPr>
          <w:rFonts w:ascii="Courier New" w:hAnsi="Courier New" w:cs="Courier New"/>
          <w:szCs w:val="24"/>
          <w:u w:val="single"/>
        </w:rPr>
        <w:t>Section 15.2(F)</w:t>
      </w:r>
      <w:r w:rsidRPr="00BE298B">
        <w:rPr>
          <w:rFonts w:ascii="Courier New" w:hAnsi="Courier New" w:cs="Courier New"/>
          <w:szCs w:val="24"/>
        </w:rPr>
        <w:t xml:space="preserve"> (Events of Default by a Party) under the Agreement.</w:t>
      </w:r>
    </w:p>
    <w:p w14:paraId="6FB294EF" w14:textId="77777777" w:rsidR="00B5105E" w:rsidRPr="00BE298B" w:rsidRDefault="00B5105E" w:rsidP="00B5105E">
      <w:pPr>
        <w:spacing w:after="240"/>
        <w:ind w:left="720" w:firstLine="2160"/>
        <w:outlineLvl w:val="1"/>
        <w:rPr>
          <w:rFonts w:ascii="Courier New" w:hAnsi="Courier New" w:cs="Courier New"/>
          <w:szCs w:val="24"/>
        </w:rPr>
      </w:pPr>
      <w:r w:rsidRPr="00BE298B">
        <w:rPr>
          <w:rFonts w:ascii="Courier New" w:hAnsi="Courier New" w:cs="Courier New"/>
          <w:szCs w:val="24"/>
        </w:rPr>
        <w:t>(D)</w:t>
      </w:r>
      <w:r w:rsidRPr="00BE298B">
        <w:rPr>
          <w:rFonts w:ascii="Courier New" w:hAnsi="Courier New" w:cs="Courier New"/>
          <w:szCs w:val="24"/>
        </w:rPr>
        <w:tab/>
      </w:r>
      <w:r w:rsidRPr="00BE298B">
        <w:rPr>
          <w:rFonts w:ascii="Courier New" w:hAnsi="Courier New" w:cs="Courier New"/>
          <w:szCs w:val="24"/>
          <w:u w:val="single"/>
        </w:rPr>
        <w:t>Certification</w:t>
      </w:r>
      <w:r w:rsidRPr="00BE298B">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31089075" w14:textId="77777777" w:rsidR="00B5105E" w:rsidRPr="00BE298B" w:rsidRDefault="00B5105E" w:rsidP="00B5105E">
      <w:pPr>
        <w:spacing w:after="240"/>
        <w:ind w:left="2160" w:right="1142"/>
        <w:outlineLvl w:val="1"/>
        <w:rPr>
          <w:rFonts w:ascii="Courier New" w:hAnsi="Courier New" w:cs="Courier New"/>
          <w:szCs w:val="24"/>
        </w:rPr>
      </w:pPr>
      <w:r w:rsidRPr="00BE298B">
        <w:rPr>
          <w:rFonts w:ascii="Courier New" w:hAnsi="Courier New" w:cs="Courier New"/>
          <w:szCs w:val="24"/>
        </w:rPr>
        <w:t>The undersigned hereby certifies that (i) I am duly authorized to execute this document on behalf of Hawaii Electric</w:t>
      </w:r>
      <w:r w:rsidR="003E3DD8" w:rsidRPr="00BE298B">
        <w:rPr>
          <w:rFonts w:ascii="Courier New" w:hAnsi="Courier New" w:cs="Courier New"/>
          <w:szCs w:val="24"/>
        </w:rPr>
        <w:t xml:space="preserve"> Light</w:t>
      </w:r>
      <w:r w:rsidRPr="00BE298B">
        <w:rPr>
          <w:rFonts w:ascii="Courier New" w:hAnsi="Courier New" w:cs="Courier New"/>
          <w:szCs w:val="24"/>
        </w:rPr>
        <w:t xml:space="preserve"> Company, Inc. ("</w:t>
      </w:r>
      <w:r w:rsidRPr="00BE298B">
        <w:rPr>
          <w:rFonts w:ascii="Courier New" w:hAnsi="Courier New" w:cs="Courier New"/>
          <w:szCs w:val="24"/>
          <w:u w:val="single"/>
        </w:rPr>
        <w:t>Hawaii Electric</w:t>
      </w:r>
      <w:r w:rsidR="003E3DD8" w:rsidRPr="00BE298B">
        <w:rPr>
          <w:rFonts w:ascii="Courier New" w:hAnsi="Courier New" w:cs="Courier New"/>
          <w:szCs w:val="24"/>
          <w:u w:val="single"/>
        </w:rPr>
        <w:t xml:space="preserve"> Light</w:t>
      </w:r>
      <w:r w:rsidRPr="00BE298B">
        <w:rPr>
          <w:rFonts w:ascii="Courier New" w:hAnsi="Courier New" w:cs="Courier New"/>
          <w:szCs w:val="24"/>
        </w:rPr>
        <w:t xml:space="preserve">"), and (ii) Hawaii Electric is entitled to a copy of the Source Code of the Required Models Pursuant to </w:t>
      </w:r>
      <w:r w:rsidRPr="00BE298B">
        <w:rPr>
          <w:rFonts w:ascii="Courier New" w:hAnsi="Courier New" w:cs="Courier New"/>
          <w:szCs w:val="24"/>
          <w:u w:val="single"/>
        </w:rPr>
        <w:t>Section 6(b)(i)(B)</w:t>
      </w:r>
      <w:r w:rsidRPr="00BE298B">
        <w:rPr>
          <w:rFonts w:ascii="Courier New" w:hAnsi="Courier New" w:cs="Courier New"/>
          <w:szCs w:val="24"/>
        </w:rPr>
        <w:t xml:space="preserve"> (Release Conditions) of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of the Power Purchase Agreement dated as of ________, between _____________, and Hawaii Electric</w:t>
      </w:r>
      <w:r w:rsidR="003E3DD8" w:rsidRPr="00BE298B">
        <w:rPr>
          <w:rFonts w:ascii="Courier New" w:hAnsi="Courier New" w:cs="Courier New"/>
          <w:szCs w:val="24"/>
        </w:rPr>
        <w:t xml:space="preserve"> Light</w:t>
      </w:r>
      <w:r w:rsidRPr="00BE298B">
        <w:rPr>
          <w:rFonts w:ascii="Courier New" w:hAnsi="Courier New" w:cs="Courier New"/>
          <w:szCs w:val="24"/>
        </w:rPr>
        <w:t>.</w:t>
      </w:r>
    </w:p>
    <w:p w14:paraId="309AA71B" w14:textId="77777777" w:rsidR="00B5105E" w:rsidRPr="00BE298B" w:rsidRDefault="00B5105E" w:rsidP="00B5105E">
      <w:pPr>
        <w:spacing w:after="240"/>
        <w:ind w:left="720" w:firstLine="2160"/>
        <w:outlineLvl w:val="1"/>
        <w:rPr>
          <w:rFonts w:ascii="Courier New" w:hAnsi="Courier New" w:cs="Courier New"/>
          <w:szCs w:val="24"/>
        </w:rPr>
      </w:pPr>
      <w:r w:rsidRPr="00BE298B">
        <w:rPr>
          <w:rFonts w:ascii="Courier New" w:hAnsi="Courier New" w:cs="Courier New"/>
          <w:szCs w:val="24"/>
        </w:rPr>
        <w:t>(E)</w:t>
      </w:r>
      <w:r w:rsidRPr="00BE298B">
        <w:rPr>
          <w:rFonts w:ascii="Courier New" w:hAnsi="Courier New" w:cs="Courier New"/>
          <w:szCs w:val="24"/>
        </w:rPr>
        <w:tab/>
      </w:r>
      <w:r w:rsidRPr="00BE298B">
        <w:rPr>
          <w:rFonts w:ascii="Courier New" w:hAnsi="Courier New" w:cs="Courier New"/>
          <w:szCs w:val="24"/>
          <w:u w:val="single"/>
        </w:rPr>
        <w:t>Authorized Use</w:t>
      </w:r>
      <w:r w:rsidRPr="00BE298B">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BE298B">
        <w:rPr>
          <w:rFonts w:ascii="Courier New" w:hAnsi="Courier New" w:cs="Courier New"/>
          <w:szCs w:val="24"/>
          <w:u w:val="single"/>
        </w:rPr>
        <w:t>Section 6(a)</w:t>
      </w:r>
      <w:r w:rsidRPr="00BE298B">
        <w:rPr>
          <w:rFonts w:ascii="Courier New" w:hAnsi="Courier New" w:cs="Courier New"/>
          <w:szCs w:val="24"/>
        </w:rPr>
        <w:t xml:space="preserve"> (Seller's Obligation to Provide Models)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(the "</w:t>
      </w:r>
      <w:r w:rsidRPr="00BE298B">
        <w:rPr>
          <w:rFonts w:ascii="Courier New" w:hAnsi="Courier New" w:cs="Courier New"/>
          <w:szCs w:val="24"/>
          <w:u w:val="single"/>
        </w:rPr>
        <w:t>Source Code Authorized Use</w:t>
      </w:r>
      <w:r w:rsidRPr="00BE298B">
        <w:rPr>
          <w:rFonts w:ascii="Courier New" w:hAnsi="Courier New" w:cs="Courier New"/>
          <w:szCs w:val="24"/>
        </w:rPr>
        <w:t>").</w:t>
      </w:r>
    </w:p>
    <w:p w14:paraId="38097F0A" w14:textId="77777777" w:rsidR="00B5105E" w:rsidRPr="00BE298B" w:rsidRDefault="00B5105E" w:rsidP="00B5105E">
      <w:pPr>
        <w:spacing w:after="240"/>
        <w:ind w:left="720" w:firstLine="2160"/>
        <w:outlineLvl w:val="1"/>
        <w:rPr>
          <w:rFonts w:ascii="Courier New" w:hAnsi="Courier New" w:cs="Courier New"/>
          <w:szCs w:val="24"/>
        </w:rPr>
      </w:pPr>
      <w:r w:rsidRPr="00BE298B">
        <w:rPr>
          <w:rFonts w:ascii="Courier New" w:hAnsi="Courier New" w:cs="Courier New"/>
          <w:szCs w:val="24"/>
        </w:rPr>
        <w:t>(F)</w:t>
      </w:r>
      <w:r w:rsidRPr="00BE298B">
        <w:rPr>
          <w:rFonts w:ascii="Courier New" w:hAnsi="Courier New" w:cs="Courier New"/>
          <w:szCs w:val="24"/>
        </w:rPr>
        <w:tab/>
      </w:r>
      <w:r w:rsidRPr="00BE298B">
        <w:rPr>
          <w:rFonts w:ascii="Courier New" w:hAnsi="Courier New" w:cs="Courier New"/>
          <w:szCs w:val="24"/>
          <w:u w:val="single"/>
        </w:rPr>
        <w:t>Confidentiality Obligations</w:t>
      </w:r>
      <w:r w:rsidRPr="00BE298B">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5F5B805E" w14:textId="77777777" w:rsidR="00B5105E" w:rsidRPr="00BE298B" w:rsidRDefault="00B5105E" w:rsidP="00B5105E">
      <w:pPr>
        <w:spacing w:after="240"/>
        <w:ind w:left="720" w:firstLine="1440"/>
        <w:rPr>
          <w:rFonts w:ascii="Courier New" w:hAnsi="Courier New" w:cs="Courier New"/>
          <w:szCs w:val="24"/>
        </w:rPr>
      </w:pPr>
      <w:r w:rsidRPr="00BE298B">
        <w:rPr>
          <w:rFonts w:ascii="Courier New" w:hAnsi="Courier New" w:cs="Courier New"/>
          <w:szCs w:val="24"/>
        </w:rPr>
        <w:t>(ii)</w:t>
      </w:r>
      <w:r w:rsidRPr="00BE298B">
        <w:rPr>
          <w:rFonts w:ascii="Courier New" w:hAnsi="Courier New" w:cs="Courier New"/>
          <w:szCs w:val="24"/>
        </w:rPr>
        <w:tab/>
      </w:r>
      <w:r w:rsidRPr="00BE298B">
        <w:rPr>
          <w:rFonts w:ascii="Courier New" w:hAnsi="Courier New" w:cs="Courier New"/>
          <w:szCs w:val="24"/>
          <w:u w:val="single"/>
        </w:rPr>
        <w:t>Monetary Escrow</w:t>
      </w:r>
      <w:r w:rsidRPr="00BE298B">
        <w:rPr>
          <w:rFonts w:ascii="Courier New" w:hAnsi="Courier New" w:cs="Courier New"/>
          <w:szCs w:val="24"/>
        </w:rPr>
        <w:t xml:space="preserve">.  </w:t>
      </w:r>
    </w:p>
    <w:p w14:paraId="545878E7"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Establishment of Monetary Escrow</w:t>
      </w:r>
      <w:r w:rsidRPr="00BE298B">
        <w:rPr>
          <w:rFonts w:ascii="Courier New" w:hAnsi="Courier New" w:cs="Courier New"/>
          <w:szCs w:val="24"/>
        </w:rPr>
        <w:t xml:space="preserve">.  If the Required Models and their relevant Source Code are not provided to the Company in the form of Source Code pursuant to </w:t>
      </w:r>
      <w:r w:rsidRPr="00BE298B">
        <w:rPr>
          <w:rFonts w:ascii="Courier New" w:hAnsi="Courier New" w:cs="Courier New"/>
          <w:szCs w:val="24"/>
          <w:u w:val="single"/>
        </w:rPr>
        <w:t>Section 6(a)</w:t>
      </w:r>
      <w:r w:rsidRPr="00BE298B">
        <w:rPr>
          <w:rFonts w:ascii="Courier New" w:hAnsi="Courier New" w:cs="Courier New"/>
          <w:szCs w:val="24"/>
        </w:rPr>
        <w:t xml:space="preserve"> (Seller's Obligation to Provide Models)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BE298B">
        <w:rPr>
          <w:rFonts w:ascii="Courier New" w:hAnsi="Courier New" w:cs="Courier New"/>
          <w:szCs w:val="24"/>
          <w:u w:val="single"/>
        </w:rPr>
        <w:t>Section 6(b)(i)</w:t>
      </w:r>
      <w:r w:rsidRPr="00BE298B">
        <w:rPr>
          <w:rFonts w:ascii="Courier New" w:hAnsi="Courier New" w:cs="Courier New"/>
          <w:szCs w:val="24"/>
        </w:rPr>
        <w:t xml:space="preserve"> (Source Code Escrow) of this Attachment B (Facility Owned by Seller) then, no later than the time periods set forth in </w:t>
      </w:r>
      <w:r w:rsidRPr="00BE298B">
        <w:rPr>
          <w:rFonts w:ascii="Courier New" w:hAnsi="Courier New" w:cs="Courier New"/>
          <w:szCs w:val="24"/>
          <w:u w:val="single"/>
        </w:rPr>
        <w:t>Section 6(a)</w:t>
      </w:r>
      <w:r w:rsidRPr="00BE298B">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sidRPr="00BE298B">
        <w:rPr>
          <w:rFonts w:ascii="Courier New" w:hAnsi="Courier New" w:cs="Courier New"/>
          <w:szCs w:val="24"/>
          <w:u w:val="single"/>
        </w:rPr>
        <w:t>Attachment M</w:t>
      </w:r>
      <w:r w:rsidRPr="00BE298B">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61231F31" w14:textId="77777777" w:rsidR="00B5105E" w:rsidRPr="00BE298B" w:rsidRDefault="00B5105E" w:rsidP="00B5105E">
      <w:pPr>
        <w:spacing w:after="240"/>
        <w:ind w:left="720" w:firstLine="2160"/>
        <w:contextualSpacing/>
        <w:rPr>
          <w:rFonts w:ascii="Courier New" w:hAnsi="Courier New" w:cs="Courier New"/>
          <w:szCs w:val="24"/>
        </w:rPr>
      </w:pPr>
    </w:p>
    <w:p w14:paraId="1B707C83"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Release Conditions</w:t>
      </w:r>
      <w:r w:rsidRPr="00BE298B">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BE298B">
        <w:rPr>
          <w:rFonts w:ascii="Courier New" w:hAnsi="Courier New" w:cs="Courier New"/>
          <w:szCs w:val="24"/>
          <w:u w:val="single"/>
        </w:rPr>
        <w:t>Section 6(a)</w:t>
      </w:r>
      <w:r w:rsidRPr="00BE298B">
        <w:rPr>
          <w:rFonts w:ascii="Courier New" w:hAnsi="Courier New" w:cs="Courier New"/>
          <w:szCs w:val="24"/>
        </w:rPr>
        <w:t xml:space="preserve"> (Seller's Obligation to Provide Models)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45655BAC" w14:textId="77777777" w:rsidR="00B5105E" w:rsidRPr="00BE298B" w:rsidRDefault="00B5105E" w:rsidP="00B5105E">
      <w:pPr>
        <w:ind w:left="720" w:firstLine="2160"/>
        <w:contextualSpacing/>
        <w:rPr>
          <w:rFonts w:ascii="Courier New" w:hAnsi="Courier New" w:cs="Courier New"/>
          <w:szCs w:val="24"/>
        </w:rPr>
      </w:pPr>
    </w:p>
    <w:p w14:paraId="5C7AA428"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Extend Letter of Credit</w:t>
      </w:r>
      <w:r w:rsidRPr="00BE298B">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BE298B">
        <w:rPr>
          <w:rFonts w:ascii="Courier New" w:hAnsi="Courier New" w:cs="Courier New"/>
          <w:szCs w:val="24"/>
          <w:u w:val="single"/>
        </w:rPr>
        <w:t>Section 6(b)(ii)(D)</w:t>
      </w:r>
      <w:r w:rsidRPr="00BE298B">
        <w:rPr>
          <w:rFonts w:ascii="Courier New" w:hAnsi="Courier New" w:cs="Courier New"/>
          <w:szCs w:val="24"/>
        </w:rPr>
        <w:t xml:space="preserve"> (Proceeds Escrow), until and unless Seller provides a substitute form of letter of credit meeting the requirements of this </w:t>
      </w:r>
      <w:r w:rsidRPr="00BE298B">
        <w:rPr>
          <w:rFonts w:ascii="Courier New" w:hAnsi="Courier New" w:cs="Courier New"/>
          <w:szCs w:val="24"/>
          <w:u w:val="single"/>
        </w:rPr>
        <w:t>Section 6(b)(ii)</w:t>
      </w:r>
      <w:r w:rsidRPr="00BE298B">
        <w:rPr>
          <w:rFonts w:ascii="Courier New" w:hAnsi="Courier New" w:cs="Courier New"/>
          <w:szCs w:val="24"/>
        </w:rPr>
        <w:t xml:space="preserve"> (Monetary Escrow)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w:t>
      </w:r>
    </w:p>
    <w:p w14:paraId="67F88817" w14:textId="77777777" w:rsidR="00B5105E" w:rsidRPr="00BE298B" w:rsidRDefault="00B5105E" w:rsidP="00B5105E">
      <w:pPr>
        <w:pStyle w:val="ListParagraph"/>
        <w:rPr>
          <w:rFonts w:ascii="Courier New" w:hAnsi="Courier New" w:cs="Courier New"/>
          <w:szCs w:val="24"/>
          <w:u w:val="single"/>
        </w:rPr>
      </w:pPr>
    </w:p>
    <w:p w14:paraId="4489DA55"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Proceeds Escrow</w:t>
      </w:r>
      <w:r w:rsidRPr="00BE298B">
        <w:rPr>
          <w:rFonts w:ascii="Courier New" w:hAnsi="Courier New" w:cs="Courier New"/>
          <w:szCs w:val="24"/>
        </w:rPr>
        <w:t xml:space="preserve">.  If Company draws on the letter of credit pursuant to </w:t>
      </w:r>
      <w:r w:rsidRPr="00BE298B">
        <w:rPr>
          <w:rFonts w:ascii="Courier New" w:hAnsi="Courier New" w:cs="Courier New"/>
          <w:szCs w:val="24"/>
          <w:u w:val="single"/>
        </w:rPr>
        <w:t>Section 6(b)(ii)(C)</w:t>
      </w:r>
      <w:r w:rsidRPr="00BE298B">
        <w:rPr>
          <w:rFonts w:ascii="Courier New" w:hAnsi="Courier New" w:cs="Courier New"/>
          <w:szCs w:val="24"/>
        </w:rPr>
        <w:t xml:space="preserve"> (Extend Letter of Credit)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BE298B">
        <w:rPr>
          <w:rFonts w:ascii="Courier New" w:hAnsi="Courier New" w:cs="Courier New"/>
          <w:szCs w:val="24"/>
          <w:u w:val="single"/>
        </w:rPr>
        <w:t>Section 6(b)(ii)(D)</w:t>
      </w:r>
      <w:r w:rsidRPr="00BE298B">
        <w:rPr>
          <w:rFonts w:ascii="Courier New" w:hAnsi="Courier New" w:cs="Courier New"/>
          <w:szCs w:val="24"/>
        </w:rPr>
        <w:t xml:space="preserve"> (Proceeds Escrow)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sidRPr="00BE298B">
        <w:rPr>
          <w:rFonts w:ascii="Courier New" w:hAnsi="Courier New" w:cs="Courier New"/>
          <w:szCs w:val="24"/>
          <w:u w:val="single"/>
        </w:rPr>
        <w:t>Section 6</w:t>
      </w:r>
      <w:r w:rsidRPr="00BE298B">
        <w:rPr>
          <w:rFonts w:ascii="Courier New" w:hAnsi="Courier New" w:cs="Courier New"/>
          <w:szCs w:val="24"/>
        </w:rPr>
        <w:t xml:space="preserve"> (Modeling) of this </w:t>
      </w:r>
      <w:r w:rsidRPr="00BE298B">
        <w:rPr>
          <w:rFonts w:ascii="Courier New" w:hAnsi="Courier New" w:cs="Courier New"/>
          <w:szCs w:val="24"/>
          <w:u w:val="single"/>
        </w:rPr>
        <w:t>Attachment B</w:t>
      </w:r>
      <w:r w:rsidRPr="00BE298B">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sidRPr="00BE298B">
        <w:rPr>
          <w:rFonts w:ascii="Courier New" w:hAnsi="Courier New" w:cs="Courier New"/>
          <w:u w:val="single"/>
        </w:rPr>
        <w:t>Section 6</w:t>
      </w:r>
      <w:r w:rsidRPr="00BE298B">
        <w:rPr>
          <w:rFonts w:ascii="Courier New" w:hAnsi="Courier New" w:cs="Courier New"/>
        </w:rPr>
        <w:t xml:space="preserve"> (Modeling) of this </w:t>
      </w:r>
      <w:r w:rsidRPr="00BE298B">
        <w:rPr>
          <w:rFonts w:ascii="Courier New" w:hAnsi="Courier New" w:cs="Courier New"/>
          <w:u w:val="single"/>
        </w:rPr>
        <w:t>Attachment B</w:t>
      </w:r>
      <w:r w:rsidRPr="00BE298B">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7789D202" w14:textId="77777777" w:rsidR="00B5105E" w:rsidRPr="00BE298B" w:rsidRDefault="00B5105E" w:rsidP="00B5105E">
      <w:pPr>
        <w:pStyle w:val="ListParagraph"/>
        <w:rPr>
          <w:rFonts w:ascii="Courier New" w:hAnsi="Courier New" w:cs="Courier New"/>
          <w:szCs w:val="24"/>
          <w:u w:val="single"/>
        </w:rPr>
      </w:pPr>
    </w:p>
    <w:p w14:paraId="7D4A7C7A"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Seller's Obligation</w:t>
      </w:r>
      <w:r w:rsidRPr="00BE298B">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2D9647C9" w14:textId="77777777" w:rsidR="00B5105E" w:rsidRPr="00BE298B" w:rsidRDefault="00B5105E" w:rsidP="00B5105E">
      <w:pPr>
        <w:ind w:left="720" w:firstLine="2160"/>
        <w:contextualSpacing/>
        <w:rPr>
          <w:rFonts w:ascii="Courier New" w:hAnsi="Courier New" w:cs="Courier New"/>
          <w:szCs w:val="24"/>
        </w:rPr>
      </w:pPr>
    </w:p>
    <w:p w14:paraId="794CC069"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Model Verification</w:t>
      </w:r>
      <w:r w:rsidRPr="00BE298B">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107E668C" w14:textId="77777777" w:rsidR="00B5105E" w:rsidRPr="00BE298B" w:rsidRDefault="00B5105E" w:rsidP="00B5105E">
      <w:pPr>
        <w:ind w:left="720" w:firstLine="2160"/>
        <w:contextualSpacing/>
        <w:rPr>
          <w:rFonts w:ascii="Courier New" w:hAnsi="Courier New" w:cs="Courier New"/>
          <w:szCs w:val="24"/>
        </w:rPr>
      </w:pPr>
    </w:p>
    <w:p w14:paraId="5C30B9A3"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Certification</w:t>
      </w:r>
      <w:r w:rsidRPr="00BE298B">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544E8592" w14:textId="77777777" w:rsidR="00B5105E" w:rsidRPr="00BE298B" w:rsidRDefault="00B5105E" w:rsidP="00B5105E">
      <w:pPr>
        <w:ind w:left="720" w:firstLine="2160"/>
        <w:contextualSpacing/>
        <w:rPr>
          <w:rFonts w:ascii="Courier New" w:hAnsi="Courier New" w:cs="Courier New"/>
          <w:szCs w:val="24"/>
        </w:rPr>
      </w:pPr>
    </w:p>
    <w:p w14:paraId="63670655" w14:textId="77777777" w:rsidR="00B5105E" w:rsidRPr="00BE298B" w:rsidRDefault="00B5105E" w:rsidP="00B5105E">
      <w:pPr>
        <w:ind w:left="720" w:right="1440" w:firstLine="2160"/>
        <w:contextualSpacing/>
        <w:rPr>
          <w:rFonts w:ascii="Courier New" w:hAnsi="Courier New" w:cs="Courier New"/>
          <w:szCs w:val="24"/>
        </w:rPr>
      </w:pPr>
      <w:r w:rsidRPr="00BE298B">
        <w:rPr>
          <w:rFonts w:ascii="Courier New" w:hAnsi="Courier New" w:cs="Courier New"/>
          <w:szCs w:val="24"/>
        </w:rPr>
        <w:t xml:space="preserve">The undersigned hereby certifies that (i) I am duly authorized to execute this document on behalf of Hawaii Electric </w:t>
      </w:r>
      <w:r w:rsidR="002843C3" w:rsidRPr="00BE298B">
        <w:rPr>
          <w:rFonts w:ascii="Courier New" w:hAnsi="Courier New" w:cs="Courier New"/>
          <w:szCs w:val="24"/>
        </w:rPr>
        <w:t xml:space="preserve">Light </w:t>
      </w:r>
      <w:r w:rsidRPr="00BE298B">
        <w:rPr>
          <w:rFonts w:ascii="Courier New" w:hAnsi="Courier New" w:cs="Courier New"/>
          <w:szCs w:val="24"/>
        </w:rPr>
        <w:t>Company, Inc. ("</w:t>
      </w:r>
      <w:r w:rsidRPr="00BE298B">
        <w:rPr>
          <w:rFonts w:ascii="Courier New" w:hAnsi="Courier New" w:cs="Courier New"/>
          <w:szCs w:val="24"/>
          <w:u w:val="single"/>
        </w:rPr>
        <w:t>Hawaii Electric</w:t>
      </w:r>
      <w:r w:rsidR="00161216" w:rsidRPr="00BE298B">
        <w:rPr>
          <w:rFonts w:ascii="Courier New" w:hAnsi="Courier New" w:cs="Courier New"/>
          <w:szCs w:val="24"/>
          <w:u w:val="single"/>
        </w:rPr>
        <w:t xml:space="preserve"> Light</w:t>
      </w:r>
      <w:r w:rsidRPr="00BE298B">
        <w:rPr>
          <w:rFonts w:ascii="Courier New" w:hAnsi="Courier New" w:cs="Courier New"/>
          <w:szCs w:val="24"/>
        </w:rPr>
        <w:t>"), and (ii) Hawaii Electric</w:t>
      </w:r>
      <w:r w:rsidR="002843C3" w:rsidRPr="00BE298B">
        <w:rPr>
          <w:rFonts w:ascii="Courier New" w:hAnsi="Courier New" w:cs="Courier New"/>
          <w:szCs w:val="24"/>
        </w:rPr>
        <w:t xml:space="preserve"> Light</w:t>
      </w:r>
      <w:r w:rsidRPr="00BE298B">
        <w:rPr>
          <w:rFonts w:ascii="Courier New" w:hAnsi="Courier New" w:cs="Courier New"/>
          <w:szCs w:val="24"/>
        </w:rPr>
        <w:t xml:space="preserve"> is entitled to $____________, pursuant to </w:t>
      </w:r>
      <w:r w:rsidRPr="00BE298B">
        <w:rPr>
          <w:rFonts w:ascii="Courier New" w:hAnsi="Courier New" w:cs="Courier New"/>
          <w:szCs w:val="24"/>
          <w:u w:val="single"/>
        </w:rPr>
        <w:t>Section 6(b)(ii)(B)</w:t>
      </w:r>
      <w:r w:rsidRPr="00BE298B">
        <w:rPr>
          <w:rFonts w:ascii="Courier New" w:hAnsi="Courier New" w:cs="Courier New"/>
          <w:szCs w:val="24"/>
        </w:rPr>
        <w:t xml:space="preserve"> (Release Conditions) of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of the Power Purchase Agreement dated as of ______, between ___________, and Hawaii Electric</w:t>
      </w:r>
      <w:r w:rsidR="002843C3" w:rsidRPr="00BE298B">
        <w:rPr>
          <w:rFonts w:ascii="Courier New" w:hAnsi="Courier New" w:cs="Courier New"/>
          <w:szCs w:val="24"/>
        </w:rPr>
        <w:t xml:space="preserve"> Light</w:t>
      </w:r>
      <w:r w:rsidRPr="00BE298B">
        <w:rPr>
          <w:rFonts w:ascii="Courier New" w:hAnsi="Courier New" w:cs="Courier New"/>
          <w:szCs w:val="24"/>
        </w:rPr>
        <w:t>.</w:t>
      </w:r>
    </w:p>
    <w:p w14:paraId="026AD1FC" w14:textId="77777777" w:rsidR="00B5105E" w:rsidRPr="00BE298B" w:rsidRDefault="00B5105E" w:rsidP="00B5105E">
      <w:pPr>
        <w:ind w:left="720" w:firstLine="2160"/>
        <w:contextualSpacing/>
        <w:rPr>
          <w:rFonts w:ascii="Courier New" w:hAnsi="Courier New" w:cs="Courier New"/>
          <w:szCs w:val="24"/>
        </w:rPr>
      </w:pPr>
    </w:p>
    <w:p w14:paraId="570661A0" w14:textId="77777777" w:rsidR="00B5105E" w:rsidRPr="00BE298B" w:rsidRDefault="00B5105E" w:rsidP="00B5105E">
      <w:pPr>
        <w:numPr>
          <w:ilvl w:val="0"/>
          <w:numId w:val="12"/>
        </w:numPr>
        <w:spacing w:after="240"/>
        <w:ind w:left="720" w:firstLine="2160"/>
        <w:contextualSpacing/>
        <w:rPr>
          <w:rFonts w:ascii="Courier New" w:hAnsi="Courier New" w:cs="Courier New"/>
          <w:szCs w:val="24"/>
        </w:rPr>
      </w:pPr>
      <w:r w:rsidRPr="00BE298B">
        <w:rPr>
          <w:rFonts w:ascii="Courier New" w:hAnsi="Courier New" w:cs="Courier New"/>
          <w:szCs w:val="24"/>
          <w:u w:val="single"/>
        </w:rPr>
        <w:t>Authorized Use</w:t>
      </w:r>
      <w:r w:rsidRPr="00BE298B">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BE298B">
        <w:rPr>
          <w:rFonts w:ascii="Courier New" w:hAnsi="Courier New" w:cs="Courier New"/>
          <w:szCs w:val="24"/>
          <w:u w:val="single"/>
        </w:rPr>
        <w:t>Section 6(a)</w:t>
      </w:r>
      <w:r w:rsidRPr="00BE298B">
        <w:rPr>
          <w:rFonts w:ascii="Courier New" w:hAnsi="Courier New" w:cs="Courier New"/>
          <w:szCs w:val="24"/>
        </w:rPr>
        <w:t xml:space="preserve"> (Seller's Obligation to Provide Models) of this </w:t>
      </w:r>
      <w:r w:rsidRPr="00BE298B">
        <w:rPr>
          <w:rFonts w:ascii="Courier New" w:hAnsi="Courier New" w:cs="Courier New"/>
          <w:szCs w:val="24"/>
          <w:u w:val="single"/>
        </w:rPr>
        <w:t>Attachment B</w:t>
      </w:r>
      <w:r w:rsidRPr="00BE298B">
        <w:rPr>
          <w:rFonts w:ascii="Courier New" w:hAnsi="Courier New" w:cs="Courier New"/>
          <w:szCs w:val="24"/>
        </w:rPr>
        <w:t xml:space="preserve"> (Facility Owned by Seller) (the "</w:t>
      </w:r>
      <w:r w:rsidRPr="00BE298B">
        <w:rPr>
          <w:rFonts w:ascii="Courier New" w:hAnsi="Courier New" w:cs="Courier New"/>
          <w:szCs w:val="24"/>
          <w:u w:val="single"/>
        </w:rPr>
        <w:t>Monetary Authorized Use</w:t>
      </w:r>
      <w:r w:rsidRPr="00BE298B">
        <w:rPr>
          <w:rFonts w:ascii="Courier New" w:hAnsi="Courier New" w:cs="Courier New"/>
          <w:szCs w:val="24"/>
        </w:rPr>
        <w:t>").</w:t>
      </w:r>
      <w:r w:rsidRPr="00BE298B">
        <w:rPr>
          <w:rFonts w:ascii="Courier New" w:hAnsi="Courier New" w:cs="Courier New"/>
          <w:szCs w:val="24"/>
        </w:rPr>
        <w:br/>
      </w:r>
    </w:p>
    <w:p w14:paraId="2ADC0FFE" w14:textId="77777777" w:rsidR="00F56C55" w:rsidRPr="00BE298B" w:rsidRDefault="00B5105E" w:rsidP="00F56C55">
      <w:pPr>
        <w:pStyle w:val="Corp1L5"/>
        <w:numPr>
          <w:ilvl w:val="0"/>
          <w:numId w:val="0"/>
        </w:numPr>
        <w:ind w:left="720" w:firstLine="720"/>
      </w:pPr>
      <w:r w:rsidRPr="00BE298B">
        <w:rPr>
          <w:szCs w:val="24"/>
        </w:rPr>
        <w:t xml:space="preserve"> (iii) </w:t>
      </w:r>
      <w:r w:rsidRPr="00BE298B">
        <w:rPr>
          <w:szCs w:val="24"/>
          <w:u w:val="single"/>
        </w:rPr>
        <w:t>Supplementary Agreement</w:t>
      </w:r>
      <w:r w:rsidRPr="00BE298B">
        <w:rPr>
          <w:szCs w:val="24"/>
        </w:rPr>
        <w:t xml:space="preserve">.  The parties stipulate and agree that the escrow provisions in this </w:t>
      </w:r>
      <w:r w:rsidRPr="00BE298B">
        <w:rPr>
          <w:szCs w:val="24"/>
          <w:u w:val="single"/>
        </w:rPr>
        <w:t>Attachment B</w:t>
      </w:r>
      <w:r w:rsidRPr="00BE298B">
        <w:rPr>
          <w:szCs w:val="24"/>
        </w:rPr>
        <w:t xml:space="preserve"> (Facility Owned By Seller), </w:t>
      </w:r>
      <w:r w:rsidRPr="00BE298B">
        <w:rPr>
          <w:szCs w:val="24"/>
          <w:u w:val="single"/>
        </w:rPr>
        <w:t>Section 6(b)</w:t>
      </w:r>
      <w:r w:rsidRPr="00BE298B">
        <w:rPr>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575E5E16" w14:textId="77777777" w:rsidR="00D00027" w:rsidRPr="00BE298B" w:rsidRDefault="00B5105E">
      <w:pPr>
        <w:pStyle w:val="PUCL2"/>
        <w:numPr>
          <w:ilvl w:val="0"/>
          <w:numId w:val="0"/>
        </w:numPr>
        <w:ind w:left="720" w:hanging="720"/>
        <w:rPr>
          <w:szCs w:val="24"/>
        </w:rPr>
      </w:pPr>
      <w:r w:rsidRPr="00BE298B">
        <w:rPr>
          <w:szCs w:val="24"/>
        </w:rPr>
        <w:t>7</w:t>
      </w:r>
      <w:r w:rsidR="00FE1554" w:rsidRPr="00BE298B">
        <w:rPr>
          <w:szCs w:val="24"/>
        </w:rPr>
        <w:t>.</w:t>
      </w:r>
      <w:r w:rsidR="00FE1554" w:rsidRPr="00BE298B">
        <w:rPr>
          <w:szCs w:val="24"/>
        </w:rPr>
        <w:tab/>
      </w:r>
      <w:r w:rsidR="00FE1554" w:rsidRPr="00BE298B">
        <w:rPr>
          <w:szCs w:val="24"/>
          <w:u w:val="single"/>
        </w:rPr>
        <w:t>Testing Requirements</w:t>
      </w:r>
      <w:r w:rsidR="00FE1554" w:rsidRPr="00BE298B">
        <w:rPr>
          <w:szCs w:val="24"/>
        </w:rPr>
        <w:t xml:space="preserve">.  </w:t>
      </w:r>
    </w:p>
    <w:p w14:paraId="5A4C5186" w14:textId="77777777" w:rsidR="00D00027" w:rsidRPr="00BE298B" w:rsidRDefault="00FE1554">
      <w:pPr>
        <w:pStyle w:val="BodyText"/>
        <w:numPr>
          <w:ilvl w:val="0"/>
          <w:numId w:val="62"/>
        </w:numPr>
        <w:ind w:left="1440" w:hanging="720"/>
        <w:rPr>
          <w:rFonts w:ascii="Courier New" w:hAnsi="Courier New" w:cs="Courier New"/>
        </w:rPr>
      </w:pPr>
      <w:r w:rsidRPr="00BE298B">
        <w:rPr>
          <w:rFonts w:ascii="Courier New" w:hAnsi="Courier New" w:cs="Courier New"/>
          <w:u w:val="single"/>
        </w:rPr>
        <w:t>Testing Requirements</w:t>
      </w:r>
      <w:r w:rsidRPr="00BE298B">
        <w:rPr>
          <w:rFonts w:ascii="Courier New" w:hAnsi="Courier New" w:cs="Courier New"/>
        </w:rPr>
        <w:t xml:space="preserve">.  Once the Control System Acceptance Test has been successfully passed, Seller shall not replace and/or change the configuration of the Facility Control, </w:t>
      </w:r>
      <w:r w:rsidR="00DD23CA">
        <w:rPr>
          <w:rFonts w:ascii="Courier New" w:hAnsi="Courier New" w:cs="Courier New"/>
          <w:b/>
        </w:rPr>
        <w:t>inverter control setting</w:t>
      </w:r>
      <w:r w:rsidR="002E29FF">
        <w:rPr>
          <w:rFonts w:ascii="Courier New" w:hAnsi="Courier New" w:cs="Courier New"/>
          <w:b/>
        </w:rPr>
        <w:t>s</w:t>
      </w:r>
      <w:r w:rsidRPr="00BE298B">
        <w:rPr>
          <w:rFonts w:ascii="Courier New" w:hAnsi="Courier New" w:cs="Courier New"/>
          <w:b/>
        </w:rPr>
        <w:t xml:space="preserve"> </w:t>
      </w:r>
      <w:r w:rsidRPr="00BE298B">
        <w:rPr>
          <w:rFonts w:ascii="Courier New" w:hAnsi="Courier New" w:cs="Courier New"/>
        </w:rPr>
        <w:t>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w:t>
      </w:r>
      <w:r w:rsidR="002E29FF">
        <w:rPr>
          <w:rFonts w:ascii="Courier New" w:hAnsi="Courier New" w:cs="Courier New"/>
        </w:rPr>
        <w:t>s</w:t>
      </w:r>
      <w:r w:rsidRPr="00BE298B">
        <w:rPr>
          <w:rFonts w:ascii="Courier New" w:hAnsi="Courier New" w:cs="Courier New"/>
        </w:rPr>
        <w:t xml:space="preserve">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3CE07239" w14:textId="77777777" w:rsidR="00D00027" w:rsidRPr="00BE298B" w:rsidRDefault="00FE1554">
      <w:pPr>
        <w:pStyle w:val="BodyText"/>
        <w:numPr>
          <w:ilvl w:val="0"/>
          <w:numId w:val="62"/>
        </w:numPr>
        <w:ind w:left="1440" w:hanging="720"/>
        <w:rPr>
          <w:rFonts w:ascii="Courier New" w:hAnsi="Courier New" w:cs="Courier New"/>
        </w:rPr>
      </w:pPr>
      <w:r w:rsidRPr="00BE298B">
        <w:rPr>
          <w:rFonts w:ascii="Courier New" w:hAnsi="Courier New" w:cs="Courier New"/>
          <w:szCs w:val="24"/>
          <w:u w:val="single"/>
        </w:rPr>
        <w:t>Periodic Testing</w:t>
      </w:r>
      <w:r w:rsidRPr="00BE298B">
        <w:rPr>
          <w:rFonts w:ascii="Courier New" w:hAnsi="Courier New" w:cs="Courier New"/>
          <w:szCs w:val="24"/>
        </w:rPr>
        <w:t>.  Seller shall coordinate periodic testing of the Facility with Company to ensure that the Facility is meeting the performance standards specified under this Agreement.</w:t>
      </w:r>
    </w:p>
    <w:p w14:paraId="098AC7CE" w14:textId="77777777" w:rsidR="0081457D" w:rsidRDefault="0081457D" w:rsidP="0081457D">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14:paraId="2C1FEE2C" w14:textId="77777777" w:rsidR="0081457D" w:rsidRDefault="0081457D" w:rsidP="0081457D">
      <w:pPr>
        <w:ind w:left="720"/>
        <w:rPr>
          <w:rFonts w:ascii="Courier New" w:hAnsi="Courier New" w:cs="Courier New"/>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  </w:t>
      </w:r>
    </w:p>
    <w:p w14:paraId="6000DAA2" w14:textId="77777777" w:rsidR="0081457D" w:rsidRDefault="0081457D" w:rsidP="0081457D">
      <w:pPr>
        <w:ind w:left="720"/>
        <w:rPr>
          <w:szCs w:val="24"/>
          <w:u w:val="single"/>
        </w:rPr>
      </w:pPr>
    </w:p>
    <w:p w14:paraId="1BD07217" w14:textId="77777777" w:rsidR="0081457D" w:rsidRDefault="0081457D" w:rsidP="0081457D">
      <w:pPr>
        <w:pStyle w:val="PUCL4"/>
        <w:tabs>
          <w:tab w:val="clear" w:pos="2304"/>
          <w:tab w:val="clear" w:pos="2448"/>
          <w:tab w:val="num" w:pos="864"/>
          <w:tab w:val="left" w:pos="2160"/>
        </w:tabs>
        <w:ind w:left="1872" w:hanging="720"/>
        <w:rPr>
          <w:szCs w:val="24"/>
        </w:rPr>
      </w:pPr>
      <w:r>
        <w:rPr>
          <w:szCs w:val="24"/>
          <w:u w:val="single"/>
        </w:rPr>
        <w:t>Physical Site Data</w:t>
      </w:r>
      <w:r>
        <w:rPr>
          <w:szCs w:val="24"/>
        </w:rPr>
        <w:t>:  Seller shall provide Company with an accurate description of the physical Site, including but not limited to the following, which may not be changed during the Term without Company's prior written consent:</w:t>
      </w:r>
    </w:p>
    <w:p w14:paraId="26B58BC9" w14:textId="77777777" w:rsidR="0081457D" w:rsidRDefault="0081457D" w:rsidP="0081457D">
      <w:pPr>
        <w:pStyle w:val="PUCL5"/>
        <w:tabs>
          <w:tab w:val="clear" w:pos="3024"/>
          <w:tab w:val="clear" w:pos="3168"/>
          <w:tab w:val="num" w:pos="2160"/>
          <w:tab w:val="num" w:pos="2880"/>
        </w:tabs>
        <w:ind w:left="2880"/>
        <w:rPr>
          <w:szCs w:val="24"/>
        </w:rPr>
      </w:pPr>
      <w:r>
        <w:rPr>
          <w:szCs w:val="24"/>
        </w:rPr>
        <w:t>Location Facility Map showing the layout of the Facility (coverage area or footprint) and the coordinates (latitude and longitude), elevation (above ground), orientation angle and direction (north-east-south-west plane) of arrays/concentrators.</w:t>
      </w:r>
    </w:p>
    <w:p w14:paraId="1DC07709" w14:textId="77777777" w:rsidR="0081457D" w:rsidRDefault="0081457D" w:rsidP="0081457D">
      <w:pPr>
        <w:pStyle w:val="PUCL5"/>
        <w:tabs>
          <w:tab w:val="clear" w:pos="3024"/>
          <w:tab w:val="clear" w:pos="3168"/>
          <w:tab w:val="num" w:pos="2160"/>
          <w:tab w:val="num" w:pos="2880"/>
        </w:tabs>
        <w:ind w:left="2880"/>
        <w:rPr>
          <w:szCs w:val="24"/>
        </w:rPr>
      </w:pPr>
      <w:r>
        <w:rPr>
          <w:szCs w:val="24"/>
        </w:rPr>
        <w:t>Location (latitude and longitude) and elevation (above ground) of each MMS and each field measurement device located on such MMS.</w:t>
      </w:r>
    </w:p>
    <w:p w14:paraId="7BA36603" w14:textId="77777777" w:rsidR="0081457D" w:rsidRDefault="0081457D" w:rsidP="0081457D">
      <w:pPr>
        <w:pStyle w:val="PUCL5"/>
        <w:tabs>
          <w:tab w:val="clear" w:pos="3024"/>
          <w:tab w:val="clear" w:pos="3168"/>
        </w:tabs>
        <w:ind w:left="2880"/>
        <w:rPr>
          <w:szCs w:val="24"/>
        </w:rPr>
      </w:pPr>
      <w:r>
        <w:t>I</w:t>
      </w:r>
      <w:r>
        <w:rPr>
          <w:szCs w:val="24"/>
        </w:rPr>
        <w:t>nverter type, power rating, array configuration to inverters and</w:t>
      </w:r>
      <w:r w:rsidRPr="00C108A6">
        <w:rPr>
          <w:szCs w:val="24"/>
        </w:rPr>
        <w:t xml:space="preserve"> DC rating of the Facility</w:t>
      </w:r>
      <w:r>
        <w:rPr>
          <w:szCs w:val="24"/>
        </w:rPr>
        <w:t xml:space="preserve"> at the following standard test conditions: </w:t>
      </w:r>
      <w:r>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t>, air mass 1.5, and cell temperature 25</w:t>
      </w:r>
      <m:oMath>
        <m:r>
          <w:rPr>
            <w:rFonts w:ascii="Cambria Math" w:hAnsi="Cambria Math"/>
          </w:rPr>
          <m:t>°</m:t>
        </m:r>
      </m:oMath>
      <w:r>
        <w:t xml:space="preserve"> C.  </w:t>
      </w:r>
    </w:p>
    <w:p w14:paraId="468D87D0" w14:textId="77777777" w:rsidR="0081457D" w:rsidRDefault="0081457D" w:rsidP="0081457D">
      <w:pPr>
        <w:pStyle w:val="PUCL5"/>
        <w:tabs>
          <w:tab w:val="clear" w:pos="3024"/>
          <w:tab w:val="num" w:pos="2160"/>
          <w:tab w:val="left" w:pos="2880"/>
        </w:tabs>
        <w:ind w:left="2880"/>
        <w:rPr>
          <w:szCs w:val="24"/>
        </w:rPr>
      </w:pPr>
      <w:r w:rsidRPr="00C108A6">
        <w:rPr>
          <w:szCs w:val="24"/>
        </w:rPr>
        <w:t>Solar generation technology</w:t>
      </w:r>
      <w:r>
        <w:rPr>
          <w:szCs w:val="24"/>
        </w:rPr>
        <w:t xml:space="preserve"> employed at the Facility with temperature dependence, mounting and module type.</w:t>
      </w:r>
    </w:p>
    <w:p w14:paraId="3EA000AB" w14:textId="77777777" w:rsidR="0081457D" w:rsidRDefault="0081457D" w:rsidP="0081457D">
      <w:pPr>
        <w:pStyle w:val="PUCL4"/>
        <w:tabs>
          <w:tab w:val="clear" w:pos="2304"/>
          <w:tab w:val="clear" w:pos="2448"/>
          <w:tab w:val="num" w:pos="1260"/>
          <w:tab w:val="num" w:pos="2160"/>
        </w:tabs>
        <w:ind w:left="2160" w:hanging="900"/>
        <w:rPr>
          <w:szCs w:val="24"/>
        </w:rPr>
      </w:pPr>
      <w:r>
        <w:rPr>
          <w:szCs w:val="24"/>
          <w:u w:val="single"/>
        </w:rPr>
        <w:t>Meteorological and Production Data</w:t>
      </w:r>
      <w:r>
        <w:rPr>
          <w:szCs w:val="24"/>
        </w:rPr>
        <w:t>:</w:t>
      </w:r>
    </w:p>
    <w:p w14:paraId="1B466C40" w14:textId="77777777" w:rsidR="0081457D" w:rsidRDefault="0081457D" w:rsidP="0081457D">
      <w:pPr>
        <w:pStyle w:val="PUCL5"/>
        <w:tabs>
          <w:tab w:val="clear" w:pos="3024"/>
          <w:tab w:val="clear" w:pos="3168"/>
          <w:tab w:val="num" w:pos="2160"/>
        </w:tabs>
        <w:ind w:left="2880"/>
        <w:rPr>
          <w:szCs w:val="24"/>
        </w:rPr>
      </w:pPr>
      <w:r>
        <w:rPr>
          <w:szCs w:val="24"/>
        </w:rPr>
        <w:t xml:space="preserve">Seller shall install and maintain a minimum of one MMS for facilities with a Contract Capacity of less than 5 MW and a coverage area of not more than one square kilometer.  </w:t>
      </w:r>
    </w:p>
    <w:p w14:paraId="77B39BB4" w14:textId="77777777" w:rsidR="0081457D" w:rsidRDefault="0081457D" w:rsidP="0081457D">
      <w:pPr>
        <w:pStyle w:val="PUCL5"/>
        <w:tabs>
          <w:tab w:val="clear" w:pos="3024"/>
          <w:tab w:val="clear" w:pos="3168"/>
          <w:tab w:val="num" w:pos="2160"/>
        </w:tabs>
        <w:ind w:left="2880"/>
        <w:rPr>
          <w:szCs w:val="24"/>
        </w:rPr>
      </w:pPr>
      <w:r>
        <w:rPr>
          <w:szCs w:val="24"/>
        </w:rPr>
        <w:t xml:space="preserve">Seller shall install and maintain a minimum of two MMS for facilities that have either (i) a DC rating of the Facility of 5 MW or greater or (ii) a coverage area greater than one square kilometer.  </w:t>
      </w:r>
    </w:p>
    <w:p w14:paraId="40693B08" w14:textId="77777777" w:rsidR="0081457D" w:rsidRDefault="0081457D" w:rsidP="0081457D">
      <w:pPr>
        <w:pStyle w:val="PUCL5"/>
        <w:tabs>
          <w:tab w:val="clear" w:pos="3024"/>
          <w:tab w:val="clear" w:pos="3168"/>
          <w:tab w:val="num" w:pos="2160"/>
        </w:tabs>
        <w:ind w:left="2880"/>
        <w:rPr>
          <w:szCs w:val="24"/>
        </w:rPr>
      </w:pPr>
      <w:r>
        <w:rPr>
          <w:szCs w:val="24"/>
        </w:rPr>
        <w:t xml:space="preserve">Placement of each MMS should account for the microclimate of the area and Facility coverage area and shall be </w:t>
      </w:r>
      <w:r w:rsidRPr="00C12A47">
        <w:rPr>
          <w:szCs w:val="24"/>
        </w:rPr>
        <w:t>oriented with respect to the primary wind direction.</w:t>
      </w:r>
      <w:r>
        <w:rPr>
          <w:szCs w:val="24"/>
          <w:highlight w:val="yellow"/>
        </w:rPr>
        <w:t xml:space="preserve">  </w:t>
      </w:r>
    </w:p>
    <w:p w14:paraId="200A784D" w14:textId="77777777" w:rsidR="0081457D" w:rsidRPr="001C263D" w:rsidRDefault="0081457D" w:rsidP="0081457D">
      <w:pPr>
        <w:pStyle w:val="PUCL5"/>
        <w:ind w:left="2880"/>
      </w:pPr>
      <w:r w:rsidRPr="001C263D">
        <w:t xml:space="preserve">For purposes of calculating the </w:t>
      </w:r>
      <w:r>
        <w:t>M</w:t>
      </w:r>
      <w:r w:rsidRPr="001C263D">
        <w:t xml:space="preserve">easured Performance Ratio, the Seller shall provide (i) </w:t>
      </w:r>
      <w:r w:rsidRPr="00C12A47">
        <w:t>Plane of Array irradiance, (ii)</w:t>
      </w:r>
      <w:r>
        <w:t xml:space="preserve"> back of panel temperature at array height, and</w:t>
      </w:r>
      <w:r w:rsidRPr="00C12A47">
        <w:t xml:space="preserve"> </w:t>
      </w:r>
      <w:r w:rsidRPr="001C263D">
        <w:t>(</w:t>
      </w:r>
      <w:r>
        <w:t>i</w:t>
      </w:r>
      <w:r w:rsidRPr="001C263D">
        <w:t>ii) the power production at the transducer on the Seller</w:t>
      </w:r>
      <w:r>
        <w:t>'</w:t>
      </w:r>
      <w:r w:rsidRPr="001C263D">
        <w:t>s side of the Point of Interconnection</w:t>
      </w:r>
      <w:r>
        <w:t>.</w:t>
      </w:r>
    </w:p>
    <w:p w14:paraId="4CB5E602" w14:textId="77777777" w:rsidR="0081457D" w:rsidRDefault="0081457D" w:rsidP="0081457D">
      <w:pPr>
        <w:pStyle w:val="PUCL5"/>
        <w:ind w:left="2880"/>
      </w:pPr>
      <w:r>
        <w:t>Seller shall provide to Company, via</w:t>
      </w:r>
      <w:r>
        <w:rPr>
          <w:b/>
        </w:rPr>
        <w:t xml:space="preserve"> </w:t>
      </w:r>
      <w:r>
        <w:t>SCADA communication and protocol acceptable to Company to support operations and forecasting needs at a continuous scan, all meteorological and production data required under this Agreement updated every 2 seconds.</w:t>
      </w:r>
    </w:p>
    <w:p w14:paraId="7945B1DD" w14:textId="77777777" w:rsidR="0081457D" w:rsidRDefault="0081457D" w:rsidP="0081457D">
      <w:pPr>
        <w:pStyle w:val="PUCL5"/>
        <w:tabs>
          <w:tab w:val="clear" w:pos="3024"/>
          <w:tab w:val="clear" w:pos="3168"/>
          <w:tab w:val="num" w:pos="2160"/>
        </w:tabs>
        <w:ind w:left="2880"/>
        <w:rPr>
          <w:b/>
          <w:szCs w:val="24"/>
        </w:rPr>
      </w:pPr>
      <w:r>
        <w:rPr>
          <w:szCs w:val="24"/>
        </w:rPr>
        <w:t xml:space="preserve">Seller shall arrange for a dedicated 12 kV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01C57502" w14:textId="77777777" w:rsidR="0081457D" w:rsidRDefault="0081457D" w:rsidP="0081457D">
      <w:pPr>
        <w:pStyle w:val="PUCL4"/>
        <w:keepNext/>
        <w:tabs>
          <w:tab w:val="clear" w:pos="2304"/>
          <w:tab w:val="clear" w:pos="2448"/>
          <w:tab w:val="num" w:pos="1260"/>
        </w:tabs>
        <w:ind w:left="2174" w:hanging="907"/>
        <w:rPr>
          <w:b/>
          <w:szCs w:val="24"/>
          <w:u w:val="single"/>
        </w:rPr>
      </w:pPr>
      <w:r>
        <w:rPr>
          <w:szCs w:val="24"/>
          <w:u w:val="single"/>
        </w:rPr>
        <w:t>Units and Accuracy</w:t>
      </w:r>
      <w:r>
        <w:rPr>
          <w:szCs w:val="24"/>
        </w:rPr>
        <w:t>:</w:t>
      </w:r>
    </w:p>
    <w:p w14:paraId="0F267BA9" w14:textId="77777777" w:rsidR="0081457D" w:rsidRDefault="0081457D" w:rsidP="0081457D">
      <w:pPr>
        <w:pStyle w:val="PUCL5"/>
        <w:tabs>
          <w:tab w:val="clear" w:pos="3024"/>
          <w:tab w:val="clear" w:pos="3168"/>
          <w:tab w:val="num" w:pos="1890"/>
        </w:tabs>
        <w:ind w:left="2880"/>
        <w:rPr>
          <w:szCs w:val="24"/>
        </w:rPr>
      </w:pPr>
      <w:r>
        <w:rPr>
          <w:szCs w:val="24"/>
        </w:rPr>
        <w:t xml:space="preserve">The Table below shows minimum required solar irradiance measurements for various types of solar generation technology.  </w:t>
      </w:r>
      <w:r>
        <w:rPr>
          <w:b/>
          <w:szCs w:val="24"/>
          <w:highlight w:val="yellow"/>
        </w:rPr>
        <w:t>[DRAFTING NOTE:  VALUES NEED TO BE INSERTED INTO TABLE.]</w:t>
      </w:r>
      <w:r>
        <w:rPr>
          <w:b/>
          <w:szCs w:val="24"/>
        </w:rPr>
        <w:t xml:space="preserve">  </w:t>
      </w:r>
      <w:r>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81457D" w14:paraId="37309952" w14:textId="77777777" w:rsidTr="003F0C47">
        <w:tc>
          <w:tcPr>
            <w:tcW w:w="2769" w:type="dxa"/>
            <w:shd w:val="clear" w:color="auto" w:fill="D9D9D9"/>
            <w:vAlign w:val="center"/>
          </w:tcPr>
          <w:p w14:paraId="5262C322" w14:textId="77777777" w:rsidR="0081457D" w:rsidRDefault="0081457D" w:rsidP="003F0C47">
            <w:pPr>
              <w:pStyle w:val="ListParagraph"/>
              <w:ind w:left="0"/>
              <w:rPr>
                <w:rFonts w:ascii="Courier New" w:hAnsi="Courier New" w:cs="Courier New"/>
                <w:b/>
                <w:szCs w:val="24"/>
              </w:rPr>
            </w:pPr>
            <w:r>
              <w:rPr>
                <w:rFonts w:ascii="Courier New" w:hAnsi="Courier New" w:cs="Courier New"/>
                <w:b/>
                <w:szCs w:val="24"/>
              </w:rPr>
              <w:t>Solar Technology</w:t>
            </w:r>
          </w:p>
        </w:tc>
        <w:tc>
          <w:tcPr>
            <w:tcW w:w="1761" w:type="dxa"/>
            <w:shd w:val="clear" w:color="auto" w:fill="D9D9D9"/>
            <w:vAlign w:val="center"/>
          </w:tcPr>
          <w:p w14:paraId="31E4DDCC" w14:textId="77777777" w:rsidR="0081457D" w:rsidRDefault="0081457D" w:rsidP="003F0C47">
            <w:pPr>
              <w:pStyle w:val="ListParagraph"/>
              <w:ind w:left="0"/>
              <w:rPr>
                <w:rFonts w:ascii="Courier New" w:hAnsi="Courier New" w:cs="Courier New"/>
                <w:b/>
                <w:szCs w:val="24"/>
              </w:rPr>
            </w:pPr>
            <w:r>
              <w:rPr>
                <w:rFonts w:ascii="Courier New" w:hAnsi="Courier New" w:cs="Courier New"/>
                <w:b/>
                <w:szCs w:val="24"/>
              </w:rPr>
              <w:t>Direct Normal Irradiance</w:t>
            </w:r>
          </w:p>
        </w:tc>
        <w:tc>
          <w:tcPr>
            <w:tcW w:w="2480" w:type="dxa"/>
            <w:shd w:val="clear" w:color="auto" w:fill="D9D9D9"/>
            <w:vAlign w:val="center"/>
          </w:tcPr>
          <w:p w14:paraId="341DAAE9" w14:textId="77777777" w:rsidR="0081457D" w:rsidRDefault="0081457D" w:rsidP="003F0C47">
            <w:pPr>
              <w:pStyle w:val="ListParagraph"/>
              <w:ind w:left="0"/>
              <w:rPr>
                <w:rFonts w:ascii="Courier New" w:hAnsi="Courier New" w:cs="Courier New"/>
                <w:b/>
                <w:szCs w:val="24"/>
              </w:rPr>
            </w:pPr>
            <w:r>
              <w:rPr>
                <w:rFonts w:ascii="Courier New" w:hAnsi="Courier New" w:cs="Courier New"/>
                <w:b/>
                <w:szCs w:val="24"/>
              </w:rPr>
              <w:t>Global Irradiance (GHI)</w:t>
            </w:r>
          </w:p>
        </w:tc>
        <w:tc>
          <w:tcPr>
            <w:tcW w:w="2088" w:type="dxa"/>
            <w:shd w:val="clear" w:color="auto" w:fill="D9D9D9"/>
          </w:tcPr>
          <w:p w14:paraId="71327147" w14:textId="77777777" w:rsidR="0081457D" w:rsidRDefault="0081457D" w:rsidP="003F0C47">
            <w:pPr>
              <w:pStyle w:val="ListParagraph"/>
              <w:ind w:left="0"/>
              <w:rPr>
                <w:rFonts w:ascii="Courier New" w:hAnsi="Courier New" w:cs="Courier New"/>
                <w:b/>
                <w:szCs w:val="24"/>
              </w:rPr>
            </w:pPr>
            <w:r>
              <w:rPr>
                <w:rFonts w:ascii="Courier New" w:hAnsi="Courier New" w:cs="Courier New"/>
                <w:b/>
                <w:szCs w:val="24"/>
              </w:rPr>
              <w:t>Plane of Array Irradiance (POA)</w:t>
            </w:r>
          </w:p>
        </w:tc>
      </w:tr>
      <w:tr w:rsidR="0081457D" w14:paraId="22A7933F" w14:textId="77777777" w:rsidTr="003F0C47">
        <w:tc>
          <w:tcPr>
            <w:tcW w:w="2769" w:type="dxa"/>
            <w:vAlign w:val="center"/>
          </w:tcPr>
          <w:p w14:paraId="5E76A140" w14:textId="77777777" w:rsidR="0081457D" w:rsidRDefault="0081457D" w:rsidP="003F0C47">
            <w:pPr>
              <w:pStyle w:val="ListParagraph"/>
              <w:ind w:left="0"/>
              <w:rPr>
                <w:rFonts w:ascii="Courier New" w:hAnsi="Courier New" w:cs="Courier New"/>
                <w:b/>
                <w:szCs w:val="24"/>
              </w:rPr>
            </w:pPr>
            <w:r>
              <w:rPr>
                <w:rFonts w:ascii="Courier New" w:hAnsi="Courier New" w:cs="Courier New"/>
                <w:b/>
                <w:szCs w:val="24"/>
              </w:rPr>
              <w:t xml:space="preserve">Flat Plate </w:t>
            </w:r>
          </w:p>
          <w:p w14:paraId="0814F283"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(fixed horizontal, fixed angle, tracking, roof mounted)</w:t>
            </w:r>
          </w:p>
        </w:tc>
        <w:tc>
          <w:tcPr>
            <w:tcW w:w="1761" w:type="dxa"/>
            <w:vAlign w:val="center"/>
          </w:tcPr>
          <w:p w14:paraId="26A85266" w14:textId="77777777" w:rsidR="0081457D" w:rsidRDefault="0081457D" w:rsidP="003F0C47">
            <w:pPr>
              <w:pStyle w:val="ListParagraph"/>
              <w:ind w:left="0"/>
              <w:rPr>
                <w:rFonts w:ascii="Courier New" w:hAnsi="Courier New" w:cs="Courier New"/>
                <w:szCs w:val="24"/>
              </w:rPr>
            </w:pPr>
          </w:p>
        </w:tc>
        <w:tc>
          <w:tcPr>
            <w:tcW w:w="2480" w:type="dxa"/>
            <w:vAlign w:val="center"/>
          </w:tcPr>
          <w:p w14:paraId="226DDF7C"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14:paraId="6C235603"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X</w:t>
            </w:r>
          </w:p>
        </w:tc>
      </w:tr>
      <w:tr w:rsidR="0081457D" w14:paraId="62B65904" w14:textId="77777777" w:rsidTr="003F0C47">
        <w:tc>
          <w:tcPr>
            <w:tcW w:w="2769" w:type="dxa"/>
            <w:vAlign w:val="center"/>
          </w:tcPr>
          <w:p w14:paraId="11C8AFC8" w14:textId="77777777" w:rsidR="0081457D" w:rsidRDefault="0081457D" w:rsidP="003F0C47">
            <w:pPr>
              <w:pStyle w:val="ListParagraph"/>
              <w:ind w:left="0"/>
              <w:rPr>
                <w:rFonts w:ascii="Courier New" w:hAnsi="Courier New" w:cs="Courier New"/>
                <w:b/>
                <w:szCs w:val="24"/>
              </w:rPr>
            </w:pPr>
            <w:r>
              <w:rPr>
                <w:rFonts w:ascii="Courier New" w:hAnsi="Courier New" w:cs="Courier New"/>
                <w:b/>
                <w:szCs w:val="24"/>
              </w:rPr>
              <w:t xml:space="preserve">Flat Panel Solar Thermal </w:t>
            </w:r>
          </w:p>
          <w:p w14:paraId="5B0C419A"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(fixed angle, roof mounted, tracking)</w:t>
            </w:r>
          </w:p>
        </w:tc>
        <w:tc>
          <w:tcPr>
            <w:tcW w:w="1761" w:type="dxa"/>
            <w:vAlign w:val="center"/>
          </w:tcPr>
          <w:p w14:paraId="003DA8C3"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14:paraId="587FDEF6" w14:textId="77777777" w:rsidR="0081457D" w:rsidRDefault="0081457D" w:rsidP="003F0C47">
            <w:pPr>
              <w:pStyle w:val="ListParagraph"/>
              <w:ind w:left="0"/>
              <w:rPr>
                <w:rFonts w:ascii="Courier New" w:hAnsi="Courier New" w:cs="Courier New"/>
                <w:szCs w:val="24"/>
              </w:rPr>
            </w:pPr>
          </w:p>
        </w:tc>
        <w:tc>
          <w:tcPr>
            <w:tcW w:w="2088" w:type="dxa"/>
            <w:vAlign w:val="center"/>
          </w:tcPr>
          <w:p w14:paraId="3C995DF5"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X</w:t>
            </w:r>
          </w:p>
        </w:tc>
      </w:tr>
      <w:tr w:rsidR="0081457D" w14:paraId="6A3B7687" w14:textId="77777777" w:rsidTr="003F0C47">
        <w:tc>
          <w:tcPr>
            <w:tcW w:w="2769" w:type="dxa"/>
            <w:vAlign w:val="center"/>
          </w:tcPr>
          <w:p w14:paraId="0881E691" w14:textId="77777777" w:rsidR="0081457D" w:rsidRDefault="0081457D" w:rsidP="003F0C47">
            <w:pPr>
              <w:pStyle w:val="ListParagraph"/>
              <w:ind w:left="0"/>
              <w:rPr>
                <w:rFonts w:ascii="Courier New" w:hAnsi="Courier New" w:cs="Courier New"/>
                <w:b/>
                <w:szCs w:val="24"/>
              </w:rPr>
            </w:pPr>
            <w:r>
              <w:rPr>
                <w:rFonts w:ascii="Courier New" w:hAnsi="Courier New" w:cs="Courier New"/>
                <w:b/>
                <w:szCs w:val="24"/>
              </w:rPr>
              <w:t xml:space="preserve">Concentrated PV </w:t>
            </w:r>
          </w:p>
          <w:p w14:paraId="7A7702AB"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(flat, trough, tracking)</w:t>
            </w:r>
          </w:p>
        </w:tc>
        <w:tc>
          <w:tcPr>
            <w:tcW w:w="1761" w:type="dxa"/>
            <w:vAlign w:val="center"/>
          </w:tcPr>
          <w:p w14:paraId="42AE4A97"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14:paraId="33704F0F"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14:paraId="7695C1DF" w14:textId="77777777" w:rsidR="0081457D" w:rsidRDefault="0081457D" w:rsidP="003F0C47">
            <w:pPr>
              <w:pStyle w:val="ListParagraph"/>
              <w:ind w:left="0"/>
              <w:rPr>
                <w:rFonts w:ascii="Courier New" w:hAnsi="Courier New" w:cs="Courier New"/>
                <w:szCs w:val="24"/>
              </w:rPr>
            </w:pPr>
            <w:r>
              <w:rPr>
                <w:rFonts w:ascii="Courier New" w:hAnsi="Courier New" w:cs="Courier New"/>
                <w:szCs w:val="24"/>
              </w:rPr>
              <w:t>X</w:t>
            </w:r>
          </w:p>
        </w:tc>
      </w:tr>
    </w:tbl>
    <w:p w14:paraId="063F1641" w14:textId="77777777" w:rsidR="0081457D" w:rsidRDefault="0081457D" w:rsidP="0081457D">
      <w:pPr>
        <w:pStyle w:val="ListParagraph"/>
        <w:rPr>
          <w:rFonts w:ascii="Courier New" w:hAnsi="Courier New" w:cs="Courier New"/>
          <w:szCs w:val="24"/>
        </w:rPr>
      </w:pPr>
    </w:p>
    <w:p w14:paraId="3D455CBB" w14:textId="77777777" w:rsidR="00D00027" w:rsidRPr="00E728A3" w:rsidRDefault="0081457D" w:rsidP="008618FD">
      <w:pPr>
        <w:pStyle w:val="ListParagraph"/>
        <w:ind w:left="2880" w:hanging="720"/>
        <w:rPr>
          <w:rFonts w:ascii="Courier New" w:hAnsi="Courier New" w:cs="Courier New"/>
        </w:rPr>
      </w:pPr>
      <w:r w:rsidRPr="00E728A3">
        <w:rPr>
          <w:rFonts w:ascii="Courier New" w:hAnsi="Courier New" w:cs="Courier New"/>
          <w:szCs w:val="24"/>
        </w:rPr>
        <w:t>B.</w:t>
      </w:r>
      <w:r w:rsidRPr="00E728A3">
        <w:rPr>
          <w:rFonts w:ascii="Courier New" w:hAnsi="Courier New" w:cs="Courier New"/>
          <w:szCs w:val="24"/>
        </w:rPr>
        <w:tab/>
        <w:t>Units and accuracy of measured parameters to be provided to Company in real time shall be as shown in the Table below.  These represent the minimum required accuracies.</w:t>
      </w:r>
    </w:p>
    <w:p w14:paraId="290356B7" w14:textId="77777777" w:rsidR="00D00027" w:rsidRPr="00BE298B" w:rsidRDefault="00FE1554">
      <w:pPr>
        <w:rPr>
          <w:rFonts w:ascii="Courier New" w:hAnsi="Courier New" w:cs="Courier New"/>
          <w:szCs w:val="24"/>
        </w:rPr>
      </w:pPr>
      <w:r w:rsidRPr="00BE298B">
        <w:rPr>
          <w:rFonts w:ascii="Courier New" w:hAnsi="Courier New" w:cs="Courier New"/>
          <w:szCs w:val="24"/>
        </w:rPr>
        <w:br w:type="page"/>
      </w:r>
    </w:p>
    <w:p w14:paraId="002269B9" w14:textId="77777777" w:rsidR="00D00027" w:rsidRPr="00BE298B" w:rsidRDefault="00FE1554">
      <w:pPr>
        <w:tabs>
          <w:tab w:val="left" w:pos="2880"/>
        </w:tabs>
        <w:contextualSpacing/>
        <w:jc w:val="center"/>
        <w:rPr>
          <w:rFonts w:ascii="Calibri" w:hAnsi="Calibri" w:cs="Courier New"/>
          <w:b/>
          <w:sz w:val="30"/>
          <w:szCs w:val="32"/>
        </w:rPr>
      </w:pPr>
      <w:r w:rsidRPr="00BE298B">
        <w:rPr>
          <w:rFonts w:ascii="Calibri" w:hAnsi="Calibri" w:cs="Courier New"/>
          <w:b/>
          <w:sz w:val="30"/>
          <w:szCs w:val="32"/>
        </w:rPr>
        <w:t>Table of Units and Accuracy of Meteorological and Production Data (</w:t>
      </w:r>
      <w:r w:rsidR="0068466C">
        <w:rPr>
          <w:rFonts w:ascii="Calibri" w:hAnsi="Calibri" w:cs="Courier New"/>
          <w:b/>
          <w:sz w:val="30"/>
          <w:szCs w:val="32"/>
        </w:rPr>
        <w:t>PV</w:t>
      </w:r>
      <w:r w:rsidRPr="00BE298B">
        <w:rPr>
          <w:rFonts w:ascii="Calibri" w:hAnsi="Calibri" w:cs="Courier New"/>
          <w:b/>
          <w:sz w:val="30"/>
          <w:szCs w:val="32"/>
        </w:rPr>
        <w:t>)</w:t>
      </w:r>
    </w:p>
    <w:p w14:paraId="433E9D5F" w14:textId="77777777" w:rsidR="00D00027" w:rsidRPr="00BE298B" w:rsidRDefault="00D00027">
      <w:pPr>
        <w:tabs>
          <w:tab w:val="left" w:pos="2880"/>
        </w:tabs>
        <w:contextualSpacing/>
        <w:rPr>
          <w:rFonts w:ascii="Courier New" w:hAnsi="Courier New" w:cs="Courier New"/>
          <w:szCs w:val="24"/>
        </w:rPr>
      </w:pPr>
    </w:p>
    <w:tbl>
      <w:tblPr>
        <w:tblW w:w="1018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077"/>
        <w:gridCol w:w="3060"/>
        <w:gridCol w:w="1260"/>
        <w:gridCol w:w="1530"/>
        <w:gridCol w:w="2229"/>
        <w:gridCol w:w="14"/>
      </w:tblGrid>
      <w:tr w:rsidR="00BE298B" w:rsidRPr="00BE298B" w14:paraId="307F1147" w14:textId="77777777" w:rsidTr="008618FD">
        <w:trPr>
          <w:gridAfter w:val="1"/>
          <w:wAfter w:w="14" w:type="dxa"/>
          <w:jc w:val="center"/>
        </w:trPr>
        <w:tc>
          <w:tcPr>
            <w:tcW w:w="2091" w:type="dxa"/>
            <w:gridSpan w:val="2"/>
            <w:shd w:val="clear" w:color="auto" w:fill="D9D9D9"/>
            <w:vAlign w:val="center"/>
          </w:tcPr>
          <w:p w14:paraId="54282412" w14:textId="77777777" w:rsidR="00D00027" w:rsidRPr="00BE298B" w:rsidRDefault="00FE1554">
            <w:pPr>
              <w:widowControl w:val="0"/>
              <w:rPr>
                <w:rFonts w:ascii="Courier New" w:hAnsi="Courier New" w:cs="Courier New"/>
                <w:b/>
                <w:szCs w:val="24"/>
              </w:rPr>
            </w:pPr>
            <w:r w:rsidRPr="00BE298B">
              <w:rPr>
                <w:rFonts w:ascii="Courier New" w:hAnsi="Courier New" w:cs="Courier New"/>
                <w:szCs w:val="24"/>
              </w:rPr>
              <w:br w:type="page"/>
            </w:r>
            <w:r w:rsidRPr="00BE298B">
              <w:rPr>
                <w:rFonts w:ascii="Courier New" w:hAnsi="Courier New" w:cs="Courier New"/>
                <w:b/>
                <w:szCs w:val="24"/>
              </w:rPr>
              <w:t xml:space="preserve">Parameter </w:t>
            </w:r>
          </w:p>
        </w:tc>
        <w:tc>
          <w:tcPr>
            <w:tcW w:w="3060" w:type="dxa"/>
            <w:shd w:val="clear" w:color="auto" w:fill="D9D9D9"/>
            <w:vAlign w:val="center"/>
          </w:tcPr>
          <w:p w14:paraId="22FCB79C" w14:textId="77777777" w:rsidR="00D00027" w:rsidRPr="00BE298B" w:rsidRDefault="00FE1554">
            <w:pPr>
              <w:keepNext/>
              <w:keepLines/>
              <w:rPr>
                <w:rFonts w:ascii="Courier New" w:hAnsi="Courier New" w:cs="Courier New"/>
                <w:b/>
                <w:szCs w:val="24"/>
              </w:rPr>
            </w:pPr>
            <w:r w:rsidRPr="00BE298B">
              <w:rPr>
                <w:rFonts w:ascii="Courier New" w:hAnsi="Courier New" w:cs="Courier New"/>
                <w:b/>
                <w:szCs w:val="24"/>
              </w:rPr>
              <w:t>Data Source</w:t>
            </w:r>
          </w:p>
        </w:tc>
        <w:tc>
          <w:tcPr>
            <w:tcW w:w="1260" w:type="dxa"/>
            <w:shd w:val="clear" w:color="auto" w:fill="D9D9D9"/>
            <w:vAlign w:val="center"/>
          </w:tcPr>
          <w:p w14:paraId="541C92D1" w14:textId="77777777" w:rsidR="00D00027" w:rsidRPr="00BE298B" w:rsidRDefault="00FE1554">
            <w:pPr>
              <w:keepNext/>
              <w:keepLines/>
              <w:rPr>
                <w:rFonts w:ascii="Courier New" w:hAnsi="Courier New" w:cs="Courier New"/>
                <w:b/>
                <w:szCs w:val="24"/>
              </w:rPr>
            </w:pPr>
            <w:r w:rsidRPr="00BE298B">
              <w:rPr>
                <w:rFonts w:ascii="Courier New" w:hAnsi="Courier New" w:cs="Courier New"/>
                <w:b/>
                <w:szCs w:val="24"/>
              </w:rPr>
              <w:t>Unit</w:t>
            </w:r>
          </w:p>
        </w:tc>
        <w:tc>
          <w:tcPr>
            <w:tcW w:w="1530" w:type="dxa"/>
            <w:shd w:val="clear" w:color="auto" w:fill="D9D9D9"/>
            <w:vAlign w:val="center"/>
          </w:tcPr>
          <w:p w14:paraId="67395023" w14:textId="77777777" w:rsidR="00D00027" w:rsidRPr="00BE298B" w:rsidRDefault="00FE1554">
            <w:pPr>
              <w:keepNext/>
              <w:keepLines/>
              <w:rPr>
                <w:rFonts w:ascii="Courier New" w:hAnsi="Courier New" w:cs="Courier New"/>
                <w:b/>
                <w:szCs w:val="24"/>
              </w:rPr>
            </w:pPr>
            <w:r w:rsidRPr="00BE298B">
              <w:rPr>
                <w:rFonts w:ascii="Courier New" w:hAnsi="Courier New" w:cs="Courier New"/>
                <w:b/>
                <w:szCs w:val="24"/>
              </w:rPr>
              <w:t>Range</w:t>
            </w:r>
          </w:p>
        </w:tc>
        <w:tc>
          <w:tcPr>
            <w:tcW w:w="2229" w:type="dxa"/>
            <w:shd w:val="clear" w:color="auto" w:fill="D9D9D9"/>
            <w:vAlign w:val="center"/>
          </w:tcPr>
          <w:p w14:paraId="1CC4445B" w14:textId="77777777" w:rsidR="00D00027" w:rsidRPr="00BE298B" w:rsidRDefault="00FE1554">
            <w:pPr>
              <w:keepNext/>
              <w:keepLines/>
              <w:rPr>
                <w:rFonts w:ascii="Courier New" w:hAnsi="Courier New" w:cs="Courier New"/>
                <w:b/>
                <w:szCs w:val="24"/>
              </w:rPr>
            </w:pPr>
            <w:r w:rsidRPr="00BE298B">
              <w:rPr>
                <w:rFonts w:ascii="Courier New" w:hAnsi="Courier New" w:cs="Courier New"/>
                <w:b/>
                <w:szCs w:val="24"/>
              </w:rPr>
              <w:t>Accuracy</w:t>
            </w:r>
          </w:p>
        </w:tc>
      </w:tr>
      <w:tr w:rsidR="003F0C47" w:rsidRPr="00BE298B" w14:paraId="64A1F4A3" w14:textId="77777777" w:rsidTr="008618FD">
        <w:trPr>
          <w:gridAfter w:val="1"/>
          <w:wAfter w:w="14" w:type="dxa"/>
          <w:jc w:val="center"/>
        </w:trPr>
        <w:tc>
          <w:tcPr>
            <w:tcW w:w="2091" w:type="dxa"/>
            <w:gridSpan w:val="2"/>
            <w:vAlign w:val="center"/>
          </w:tcPr>
          <w:p w14:paraId="15C6AFCE" w14:textId="77777777" w:rsidR="003F0C47" w:rsidRDefault="003F0C47" w:rsidP="003F0C47">
            <w:pPr>
              <w:pStyle w:val="ListParagraph"/>
              <w:ind w:left="0"/>
              <w:rPr>
                <w:rFonts w:ascii="Courier New" w:hAnsi="Courier New" w:cs="Courier New"/>
                <w:szCs w:val="24"/>
              </w:rPr>
            </w:pPr>
            <w:r>
              <w:rPr>
                <w:rFonts w:ascii="Courier New" w:hAnsi="Courier New" w:cs="Courier New"/>
                <w:szCs w:val="24"/>
              </w:rPr>
              <w:t>Global Horizontal Irradiance at MMS</w:t>
            </w:r>
          </w:p>
          <w:p w14:paraId="0253319B" w14:textId="77777777" w:rsidR="003F0C47" w:rsidRPr="00BE298B" w:rsidRDefault="003F0C47">
            <w:pPr>
              <w:widowControl w:val="0"/>
              <w:rPr>
                <w:rFonts w:ascii="Courier New" w:hAnsi="Courier New" w:cs="Courier New"/>
                <w:szCs w:val="24"/>
              </w:rPr>
            </w:pPr>
          </w:p>
        </w:tc>
        <w:tc>
          <w:tcPr>
            <w:tcW w:w="3060" w:type="dxa"/>
            <w:vAlign w:val="center"/>
          </w:tcPr>
          <w:p w14:paraId="4CA2AA86" w14:textId="77777777" w:rsidR="003F0C47" w:rsidRPr="00BE298B" w:rsidRDefault="003F0C47">
            <w:pPr>
              <w:widowControl w:val="0"/>
              <w:rPr>
                <w:rFonts w:ascii="Courier New" w:hAnsi="Courier New" w:cs="Courier New"/>
                <w:szCs w:val="24"/>
              </w:rPr>
            </w:pPr>
            <w:r>
              <w:rPr>
                <w:rFonts w:ascii="Courier New" w:hAnsi="Courier New" w:cs="Courier New"/>
                <w:szCs w:val="24"/>
              </w:rPr>
              <w:t>Pyranometer or equivalent</w:t>
            </w:r>
          </w:p>
        </w:tc>
        <w:tc>
          <w:tcPr>
            <w:tcW w:w="1260" w:type="dxa"/>
            <w:vAlign w:val="center"/>
          </w:tcPr>
          <w:p w14:paraId="1774BEC3" w14:textId="77777777" w:rsidR="003F0C47" w:rsidRPr="00BE298B" w:rsidRDefault="003F0C47">
            <w:pPr>
              <w:widowControl w:val="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30" w:type="dxa"/>
            <w:vAlign w:val="center"/>
          </w:tcPr>
          <w:p w14:paraId="74C6EE6B" w14:textId="77777777" w:rsidR="003F0C47" w:rsidRPr="00BE298B" w:rsidRDefault="003F0C47">
            <w:pPr>
              <w:widowControl w:val="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29" w:type="dxa"/>
            <w:vAlign w:val="center"/>
          </w:tcPr>
          <w:p w14:paraId="0EB565D3" w14:textId="77777777" w:rsidR="003F0C47" w:rsidRPr="00A10B1F" w:rsidRDefault="003F0C47" w:rsidP="003F0C47">
            <w:pPr>
              <w:rPr>
                <w:rFonts w:ascii="Courier New" w:hAnsi="Courier New" w:cs="Courier New"/>
                <w:szCs w:val="24"/>
              </w:rPr>
            </w:pPr>
            <w:r w:rsidRPr="00A10B1F">
              <w:rPr>
                <w:rFonts w:ascii="Courier New" w:hAnsi="Courier New" w:cs="Courier New"/>
                <w:szCs w:val="24"/>
              </w:rPr>
              <w:t>Secondary standard per</w:t>
            </w:r>
          </w:p>
          <w:p w14:paraId="60101928" w14:textId="77777777" w:rsidR="003F0C47" w:rsidRPr="00BE298B" w:rsidRDefault="003F0C47">
            <w:pPr>
              <w:keepNext/>
              <w:keepLines/>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sidRPr="00D125E6">
              <w:rPr>
                <w:rFonts w:ascii="Courier New" w:hAnsi="Courier New" w:cs="Courier New"/>
                <w:szCs w:val="24"/>
              </w:rPr>
              <w:t xml:space="preserve"> </w:t>
            </w:r>
            <w:r>
              <w:rPr>
                <w:rFonts w:ascii="Courier New" w:hAnsi="Courier New" w:cs="Courier New"/>
                <w:szCs w:val="24"/>
              </w:rPr>
              <w:t>if using a PV Reference Cell</w:t>
            </w:r>
          </w:p>
        </w:tc>
      </w:tr>
      <w:tr w:rsidR="003F0C47" w:rsidRPr="00BE298B" w14:paraId="6AE97CBD" w14:textId="77777777" w:rsidTr="008618FD">
        <w:trPr>
          <w:gridAfter w:val="1"/>
          <w:wAfter w:w="14" w:type="dxa"/>
          <w:jc w:val="center"/>
        </w:trPr>
        <w:tc>
          <w:tcPr>
            <w:tcW w:w="2091" w:type="dxa"/>
            <w:gridSpan w:val="2"/>
            <w:vAlign w:val="center"/>
          </w:tcPr>
          <w:p w14:paraId="3432FAA4" w14:textId="77777777" w:rsidR="003F0C47" w:rsidRPr="00BE298B" w:rsidRDefault="003F0C47">
            <w:pPr>
              <w:widowControl w:val="0"/>
              <w:rPr>
                <w:rFonts w:ascii="Courier New" w:hAnsi="Courier New" w:cs="Courier New"/>
                <w:szCs w:val="24"/>
              </w:rPr>
            </w:pPr>
            <w:r>
              <w:rPr>
                <w:rFonts w:ascii="Courier New" w:hAnsi="Courier New" w:cs="Courier New"/>
                <w:szCs w:val="24"/>
              </w:rPr>
              <w:t>Plane of Array Irradiance on same axis as array</w:t>
            </w:r>
          </w:p>
        </w:tc>
        <w:tc>
          <w:tcPr>
            <w:tcW w:w="3060" w:type="dxa"/>
            <w:vAlign w:val="center"/>
          </w:tcPr>
          <w:p w14:paraId="22C62EDC" w14:textId="77777777" w:rsidR="003F0C47" w:rsidRPr="00BE298B" w:rsidRDefault="003F0C47">
            <w:pPr>
              <w:widowControl w:val="0"/>
              <w:rPr>
                <w:rFonts w:ascii="Courier New" w:hAnsi="Courier New" w:cs="Courier New"/>
                <w:szCs w:val="24"/>
              </w:rPr>
            </w:pPr>
            <w:r>
              <w:rPr>
                <w:rFonts w:ascii="Courier New" w:hAnsi="Courier New" w:cs="Courier New"/>
                <w:szCs w:val="24"/>
              </w:rPr>
              <w:t>Pyranometer or equivalent</w:t>
            </w:r>
          </w:p>
        </w:tc>
        <w:tc>
          <w:tcPr>
            <w:tcW w:w="1260" w:type="dxa"/>
            <w:vAlign w:val="center"/>
          </w:tcPr>
          <w:p w14:paraId="28007A20" w14:textId="77777777" w:rsidR="003F0C47" w:rsidRPr="00BE298B" w:rsidRDefault="003F0C47">
            <w:pPr>
              <w:widowControl w:val="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30" w:type="dxa"/>
            <w:vAlign w:val="center"/>
          </w:tcPr>
          <w:p w14:paraId="3559ED0D" w14:textId="77777777" w:rsidR="003F0C47" w:rsidRPr="00BE298B" w:rsidRDefault="003F0C47">
            <w:pPr>
              <w:widowControl w:val="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29" w:type="dxa"/>
            <w:vAlign w:val="center"/>
          </w:tcPr>
          <w:p w14:paraId="55E7D3E1" w14:textId="77777777" w:rsidR="003F0C47" w:rsidRPr="00D125E6" w:rsidRDefault="003F0C47" w:rsidP="003F0C47">
            <w:pPr>
              <w:pStyle w:val="ListParagraph"/>
              <w:ind w:left="0"/>
              <w:rPr>
                <w:rFonts w:ascii="Courier New" w:hAnsi="Courier New" w:cs="Courier New"/>
                <w:szCs w:val="24"/>
              </w:rPr>
            </w:pPr>
            <w:r w:rsidRPr="00D125E6">
              <w:rPr>
                <w:rFonts w:ascii="Courier New" w:hAnsi="Courier New" w:cs="Courier New"/>
                <w:szCs w:val="24"/>
              </w:rPr>
              <w:t>Secondary standard per</w:t>
            </w:r>
          </w:p>
          <w:p w14:paraId="39B83582" w14:textId="77777777" w:rsidR="003F0C47" w:rsidRPr="00BE298B" w:rsidRDefault="003F0C47">
            <w:pPr>
              <w:keepNext/>
              <w:keepLines/>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3F0C47" w:rsidRPr="00BE298B" w14:paraId="67FFCBB2" w14:textId="77777777" w:rsidTr="008618FD">
        <w:trPr>
          <w:gridAfter w:val="1"/>
          <w:wAfter w:w="14" w:type="dxa"/>
          <w:jc w:val="center"/>
        </w:trPr>
        <w:tc>
          <w:tcPr>
            <w:tcW w:w="2091" w:type="dxa"/>
            <w:gridSpan w:val="2"/>
            <w:vAlign w:val="center"/>
          </w:tcPr>
          <w:p w14:paraId="1A634790" w14:textId="77777777" w:rsidR="003F0C47" w:rsidRPr="00BE298B" w:rsidRDefault="003F0C47">
            <w:pPr>
              <w:widowControl w:val="0"/>
              <w:rPr>
                <w:rFonts w:ascii="Courier New" w:hAnsi="Courier New" w:cs="Courier New"/>
                <w:szCs w:val="24"/>
              </w:rPr>
            </w:pPr>
            <w:r>
              <w:rPr>
                <w:rFonts w:ascii="Courier New" w:hAnsi="Courier New" w:cs="Courier New"/>
                <w:szCs w:val="24"/>
              </w:rPr>
              <w:t>Back of Panel temperature at array height</w:t>
            </w:r>
          </w:p>
        </w:tc>
        <w:tc>
          <w:tcPr>
            <w:tcW w:w="3060" w:type="dxa"/>
            <w:vAlign w:val="center"/>
          </w:tcPr>
          <w:p w14:paraId="6DBD1E2D" w14:textId="77777777" w:rsidR="003F0C47" w:rsidRPr="00BE298B" w:rsidRDefault="003F0C47">
            <w:pPr>
              <w:widowControl w:val="0"/>
              <w:rPr>
                <w:rFonts w:ascii="Courier New" w:hAnsi="Courier New" w:cs="Courier New"/>
                <w:szCs w:val="24"/>
              </w:rPr>
            </w:pPr>
            <w:r>
              <w:rPr>
                <w:rFonts w:ascii="Courier New" w:hAnsi="Courier New" w:cs="Courier New"/>
                <w:szCs w:val="24"/>
              </w:rPr>
              <w:t>Temperature probe</w:t>
            </w:r>
          </w:p>
        </w:tc>
        <w:tc>
          <w:tcPr>
            <w:tcW w:w="1260" w:type="dxa"/>
            <w:vAlign w:val="center"/>
          </w:tcPr>
          <w:p w14:paraId="0B3B8D67" w14:textId="77777777" w:rsidR="003F0C47" w:rsidRPr="00BE298B" w:rsidRDefault="003F0C47">
            <w:pPr>
              <w:widowControl w:val="0"/>
              <w:rPr>
                <w:rFonts w:ascii="Courier New" w:hAnsi="Courier New" w:cs="Courier New"/>
                <w:szCs w:val="24"/>
              </w:rPr>
            </w:pPr>
            <w:r>
              <w:rPr>
                <w:rFonts w:ascii="Courier New" w:hAnsi="Courier New" w:cs="Courier New"/>
                <w:szCs w:val="24"/>
              </w:rPr>
              <w:t>ºC</w:t>
            </w:r>
          </w:p>
        </w:tc>
        <w:tc>
          <w:tcPr>
            <w:tcW w:w="1530" w:type="dxa"/>
            <w:vAlign w:val="center"/>
          </w:tcPr>
          <w:p w14:paraId="06AC4EDC" w14:textId="77777777" w:rsidR="003F0C47" w:rsidRPr="00BE298B" w:rsidRDefault="003F0C47">
            <w:pPr>
              <w:widowControl w:val="0"/>
              <w:rPr>
                <w:rFonts w:ascii="Courier New" w:hAnsi="Courier New" w:cs="Courier New"/>
                <w:szCs w:val="24"/>
              </w:rPr>
            </w:pPr>
            <w:r>
              <w:rPr>
                <w:rFonts w:ascii="Courier New" w:hAnsi="Courier New" w:cs="Courier New"/>
                <w:szCs w:val="24"/>
              </w:rPr>
              <w:t>-20 to +50 ºC</w:t>
            </w:r>
          </w:p>
        </w:tc>
        <w:tc>
          <w:tcPr>
            <w:tcW w:w="2229" w:type="dxa"/>
            <w:vAlign w:val="center"/>
          </w:tcPr>
          <w:p w14:paraId="1B5A085E" w14:textId="77777777" w:rsidR="003F0C47" w:rsidRPr="00BE298B" w:rsidRDefault="003F0C47">
            <w:pPr>
              <w:keepNext/>
              <w:keepLines/>
              <w:rPr>
                <w:rFonts w:ascii="Courier New" w:hAnsi="Courier New" w:cs="Courier New"/>
                <w:szCs w:val="24"/>
              </w:rPr>
            </w:pPr>
            <w:r>
              <w:rPr>
                <w:rFonts w:ascii="Courier New" w:hAnsi="Courier New" w:cs="Courier New"/>
                <w:szCs w:val="24"/>
              </w:rPr>
              <w:t>+/-1 ºC</w:t>
            </w:r>
          </w:p>
        </w:tc>
      </w:tr>
      <w:tr w:rsidR="003F0C47" w:rsidRPr="00BE298B" w14:paraId="2C7296A0" w14:textId="77777777" w:rsidTr="008618FD">
        <w:trPr>
          <w:gridAfter w:val="1"/>
          <w:wAfter w:w="14" w:type="dxa"/>
          <w:jc w:val="center"/>
        </w:trPr>
        <w:tc>
          <w:tcPr>
            <w:tcW w:w="2091" w:type="dxa"/>
            <w:gridSpan w:val="2"/>
            <w:vAlign w:val="center"/>
          </w:tcPr>
          <w:p w14:paraId="5B366BCA" w14:textId="77777777" w:rsidR="003F0C47" w:rsidRPr="00BE298B" w:rsidRDefault="003F0C47">
            <w:pPr>
              <w:widowControl w:val="0"/>
              <w:rPr>
                <w:rFonts w:ascii="Courier New" w:hAnsi="Courier New" w:cs="Courier New"/>
                <w:szCs w:val="24"/>
              </w:rPr>
            </w:pPr>
            <w:r>
              <w:rPr>
                <w:rFonts w:ascii="Courier New" w:hAnsi="Courier New" w:cs="Courier New"/>
                <w:szCs w:val="24"/>
              </w:rPr>
              <w:t xml:space="preserve">Ambient air temperature </w:t>
            </w:r>
            <w:r w:rsidRPr="00AA5BFA">
              <w:rPr>
                <w:rFonts w:ascii="Courier New" w:hAnsi="Courier New" w:cs="Courier New"/>
                <w:szCs w:val="24"/>
              </w:rPr>
              <w:t>at MMS</w:t>
            </w:r>
          </w:p>
        </w:tc>
        <w:tc>
          <w:tcPr>
            <w:tcW w:w="3060" w:type="dxa"/>
            <w:vAlign w:val="center"/>
          </w:tcPr>
          <w:p w14:paraId="51D21573" w14:textId="77777777" w:rsidR="003F0C47" w:rsidRPr="00BE298B" w:rsidRDefault="003F0C47">
            <w:pPr>
              <w:widowControl w:val="0"/>
              <w:rPr>
                <w:rFonts w:ascii="Courier New" w:hAnsi="Courier New" w:cs="Courier New"/>
                <w:szCs w:val="24"/>
              </w:rPr>
            </w:pPr>
            <w:r>
              <w:rPr>
                <w:rFonts w:ascii="Courier New" w:hAnsi="Courier New" w:cs="Courier New"/>
                <w:szCs w:val="24"/>
              </w:rPr>
              <w:t>Temperature probe</w:t>
            </w:r>
          </w:p>
        </w:tc>
        <w:tc>
          <w:tcPr>
            <w:tcW w:w="1260" w:type="dxa"/>
            <w:vAlign w:val="center"/>
          </w:tcPr>
          <w:p w14:paraId="038DBA4B" w14:textId="77777777" w:rsidR="003F0C47" w:rsidRPr="00BE298B" w:rsidRDefault="003F0C47">
            <w:pPr>
              <w:widowControl w:val="0"/>
              <w:rPr>
                <w:rFonts w:ascii="Courier New" w:hAnsi="Courier New" w:cs="Courier New"/>
                <w:szCs w:val="24"/>
              </w:rPr>
            </w:pPr>
            <w:r>
              <w:rPr>
                <w:rFonts w:ascii="Courier New" w:hAnsi="Courier New" w:cs="Courier New"/>
                <w:szCs w:val="24"/>
              </w:rPr>
              <w:t>ºC</w:t>
            </w:r>
          </w:p>
        </w:tc>
        <w:tc>
          <w:tcPr>
            <w:tcW w:w="1530" w:type="dxa"/>
            <w:vAlign w:val="center"/>
          </w:tcPr>
          <w:p w14:paraId="6F3076BB" w14:textId="77777777" w:rsidR="003F0C47" w:rsidRPr="00BE298B" w:rsidRDefault="003F0C47">
            <w:pPr>
              <w:widowControl w:val="0"/>
              <w:rPr>
                <w:rFonts w:ascii="Courier New" w:hAnsi="Courier New" w:cs="Courier New"/>
                <w:szCs w:val="24"/>
              </w:rPr>
            </w:pPr>
            <w:r>
              <w:rPr>
                <w:rFonts w:ascii="Courier New" w:hAnsi="Courier New" w:cs="Courier New"/>
                <w:szCs w:val="24"/>
              </w:rPr>
              <w:t>-20 to +50 ºC</w:t>
            </w:r>
          </w:p>
        </w:tc>
        <w:tc>
          <w:tcPr>
            <w:tcW w:w="2229" w:type="dxa"/>
            <w:vAlign w:val="center"/>
          </w:tcPr>
          <w:p w14:paraId="3147D992" w14:textId="77777777" w:rsidR="003F0C47" w:rsidRPr="00BE298B" w:rsidRDefault="003F0C47">
            <w:pPr>
              <w:keepNext/>
              <w:keepLines/>
              <w:rPr>
                <w:rFonts w:ascii="Courier New" w:hAnsi="Courier New" w:cs="Courier New"/>
                <w:szCs w:val="24"/>
              </w:rPr>
            </w:pPr>
            <w:r>
              <w:rPr>
                <w:rFonts w:ascii="Courier New" w:hAnsi="Courier New" w:cs="Courier New"/>
                <w:szCs w:val="24"/>
              </w:rPr>
              <w:t>+/-1 ºC</w:t>
            </w:r>
          </w:p>
        </w:tc>
      </w:tr>
      <w:tr w:rsidR="003F0C47" w:rsidRPr="00BE298B" w14:paraId="0B6E153C" w14:textId="77777777" w:rsidTr="008618FD">
        <w:trPr>
          <w:gridAfter w:val="1"/>
          <w:wAfter w:w="14" w:type="dxa"/>
          <w:jc w:val="center"/>
        </w:trPr>
        <w:tc>
          <w:tcPr>
            <w:tcW w:w="2091" w:type="dxa"/>
            <w:gridSpan w:val="2"/>
            <w:vAlign w:val="center"/>
          </w:tcPr>
          <w:p w14:paraId="430930C5" w14:textId="77777777" w:rsidR="003F0C47" w:rsidRPr="00BE298B" w:rsidRDefault="003F0C47">
            <w:pPr>
              <w:widowControl w:val="0"/>
              <w:rPr>
                <w:rFonts w:ascii="Courier New" w:hAnsi="Courier New" w:cs="Courier New"/>
                <w:szCs w:val="24"/>
              </w:rPr>
            </w:pPr>
            <w:r w:rsidRPr="0034372F">
              <w:rPr>
                <w:rFonts w:ascii="Courier New" w:hAnsi="Courier New" w:cs="Courier New"/>
                <w:szCs w:val="24"/>
              </w:rPr>
              <w:t>Ambient air pressure at MMS</w:t>
            </w:r>
          </w:p>
        </w:tc>
        <w:tc>
          <w:tcPr>
            <w:tcW w:w="3060" w:type="dxa"/>
            <w:vAlign w:val="center"/>
          </w:tcPr>
          <w:p w14:paraId="52A0DBB1" w14:textId="77777777" w:rsidR="003F0C47" w:rsidRPr="00BE298B" w:rsidRDefault="003F0C47">
            <w:pPr>
              <w:widowControl w:val="0"/>
              <w:rPr>
                <w:rFonts w:ascii="Courier New" w:hAnsi="Courier New" w:cs="Courier New"/>
                <w:szCs w:val="24"/>
              </w:rPr>
            </w:pPr>
            <w:r w:rsidRPr="0034372F">
              <w:rPr>
                <w:rFonts w:ascii="Courier New" w:hAnsi="Courier New" w:cs="Courier New"/>
                <w:szCs w:val="24"/>
              </w:rPr>
              <w:t>Piezoresistive transducer or equivalent</w:t>
            </w:r>
          </w:p>
        </w:tc>
        <w:tc>
          <w:tcPr>
            <w:tcW w:w="1260" w:type="dxa"/>
            <w:vAlign w:val="center"/>
          </w:tcPr>
          <w:p w14:paraId="0019053F" w14:textId="77777777" w:rsidR="003F0C47" w:rsidRPr="00BE298B" w:rsidRDefault="003F0C47">
            <w:pPr>
              <w:widowControl w:val="0"/>
              <w:rPr>
                <w:rFonts w:ascii="Courier New" w:hAnsi="Courier New" w:cs="Courier New"/>
                <w:szCs w:val="24"/>
              </w:rPr>
            </w:pPr>
            <w:r w:rsidRPr="0034372F">
              <w:rPr>
                <w:rFonts w:ascii="Courier New" w:hAnsi="Courier New" w:cs="Courier New"/>
                <w:szCs w:val="24"/>
              </w:rPr>
              <w:t>mbar</w:t>
            </w:r>
          </w:p>
        </w:tc>
        <w:tc>
          <w:tcPr>
            <w:tcW w:w="1530" w:type="dxa"/>
            <w:vAlign w:val="center"/>
          </w:tcPr>
          <w:p w14:paraId="5AEB0399" w14:textId="77777777" w:rsidR="003F0C47" w:rsidRPr="00BE298B" w:rsidRDefault="003F0C47">
            <w:pPr>
              <w:widowControl w:val="0"/>
              <w:rPr>
                <w:rFonts w:ascii="Courier New" w:hAnsi="Courier New" w:cs="Courier New"/>
                <w:szCs w:val="24"/>
              </w:rPr>
            </w:pPr>
            <w:r w:rsidRPr="0034372F">
              <w:rPr>
                <w:rFonts w:ascii="Courier New" w:hAnsi="Courier New" w:cs="Courier New"/>
                <w:szCs w:val="24"/>
              </w:rPr>
              <w:t>150 to 1150 mbar</w:t>
            </w:r>
          </w:p>
        </w:tc>
        <w:tc>
          <w:tcPr>
            <w:tcW w:w="2229" w:type="dxa"/>
            <w:vAlign w:val="center"/>
          </w:tcPr>
          <w:p w14:paraId="04F5E9E4" w14:textId="77777777" w:rsidR="003F0C47" w:rsidRPr="0034372F" w:rsidRDefault="003F0C47" w:rsidP="003F0C47">
            <w:pPr>
              <w:pStyle w:val="ListParagraph"/>
              <w:ind w:left="0"/>
              <w:rPr>
                <w:rFonts w:ascii="Courier New" w:hAnsi="Courier New" w:cs="Courier New"/>
                <w:szCs w:val="24"/>
              </w:rPr>
            </w:pPr>
            <w:r w:rsidRPr="0034372F">
              <w:rPr>
                <w:rFonts w:ascii="Courier New" w:hAnsi="Courier New" w:cs="Courier New"/>
                <w:szCs w:val="24"/>
              </w:rPr>
              <w:t xml:space="preserve">+/-60 mbar </w:t>
            </w:r>
          </w:p>
          <w:p w14:paraId="691A80C1" w14:textId="77777777" w:rsidR="003F0C47" w:rsidRPr="0034372F" w:rsidRDefault="003F0C47" w:rsidP="003F0C47">
            <w:pPr>
              <w:pStyle w:val="ListParagraph"/>
              <w:ind w:left="0"/>
              <w:rPr>
                <w:rFonts w:ascii="Courier New" w:hAnsi="Courier New" w:cs="Courier New"/>
                <w:sz w:val="16"/>
                <w:szCs w:val="16"/>
              </w:rPr>
            </w:pPr>
          </w:p>
          <w:p w14:paraId="38CA5D68" w14:textId="77777777" w:rsidR="003F0C47" w:rsidRDefault="003F0C47" w:rsidP="003F0C47">
            <w:pPr>
              <w:pStyle w:val="ListParagraph"/>
              <w:ind w:left="0"/>
              <w:rPr>
                <w:rFonts w:ascii="Courier New" w:hAnsi="Courier New" w:cs="Courier New"/>
                <w:szCs w:val="24"/>
              </w:rPr>
            </w:pPr>
            <w:r w:rsidRPr="0034372F">
              <w:rPr>
                <w:rFonts w:ascii="Courier New" w:hAnsi="Courier New" w:cs="Courier New"/>
                <w:szCs w:val="24"/>
              </w:rPr>
              <w:t>(0 to +50ºC)</w:t>
            </w:r>
          </w:p>
          <w:p w14:paraId="466E2AD5" w14:textId="77777777" w:rsidR="003F0C47" w:rsidRPr="00BE298B" w:rsidRDefault="003F0C47">
            <w:pPr>
              <w:keepNext/>
              <w:keepLines/>
              <w:rPr>
                <w:rFonts w:ascii="Courier New" w:hAnsi="Courier New" w:cs="Courier New"/>
                <w:szCs w:val="24"/>
              </w:rPr>
            </w:pPr>
            <w:r w:rsidRPr="0034372F">
              <w:rPr>
                <w:rFonts w:ascii="Courier New" w:hAnsi="Courier New" w:cs="Courier New"/>
                <w:szCs w:val="24"/>
              </w:rPr>
              <w:t xml:space="preserve"> </w:t>
            </w:r>
          </w:p>
        </w:tc>
      </w:tr>
      <w:tr w:rsidR="003F0C47" w:rsidRPr="00BE298B" w14:paraId="77AFA50F" w14:textId="77777777" w:rsidTr="008618FD">
        <w:trPr>
          <w:gridAfter w:val="1"/>
          <w:wAfter w:w="14" w:type="dxa"/>
          <w:jc w:val="center"/>
        </w:trPr>
        <w:tc>
          <w:tcPr>
            <w:tcW w:w="2091" w:type="dxa"/>
            <w:gridSpan w:val="2"/>
            <w:vAlign w:val="center"/>
          </w:tcPr>
          <w:p w14:paraId="193148D6" w14:textId="77777777" w:rsidR="003F0C47" w:rsidRPr="00BE298B" w:rsidRDefault="003F0C47">
            <w:pPr>
              <w:widowControl w:val="0"/>
              <w:rPr>
                <w:rFonts w:ascii="Courier New" w:hAnsi="Courier New" w:cs="Courier New"/>
                <w:szCs w:val="24"/>
              </w:rPr>
            </w:pPr>
            <w:r w:rsidRPr="00AA5BFA">
              <w:rPr>
                <w:rFonts w:ascii="Courier New" w:hAnsi="Courier New" w:cs="Courier New"/>
                <w:szCs w:val="24"/>
              </w:rPr>
              <w:t>Wind speed at MMS</w:t>
            </w:r>
          </w:p>
        </w:tc>
        <w:tc>
          <w:tcPr>
            <w:tcW w:w="3060" w:type="dxa"/>
            <w:vAlign w:val="center"/>
          </w:tcPr>
          <w:p w14:paraId="12C3E966" w14:textId="77777777" w:rsidR="003F0C47" w:rsidRPr="00BE298B" w:rsidRDefault="003F0C47">
            <w:pPr>
              <w:widowControl w:val="0"/>
              <w:rPr>
                <w:rFonts w:ascii="Courier New" w:hAnsi="Courier New" w:cs="Courier New"/>
                <w:szCs w:val="24"/>
              </w:rPr>
            </w:pPr>
            <w:r>
              <w:rPr>
                <w:rFonts w:ascii="Courier New" w:hAnsi="Courier New" w:cs="Courier New"/>
                <w:szCs w:val="24"/>
              </w:rPr>
              <w:t xml:space="preserve">Anemometer, sonic device or equivalent </w:t>
            </w:r>
          </w:p>
        </w:tc>
        <w:tc>
          <w:tcPr>
            <w:tcW w:w="1260" w:type="dxa"/>
            <w:vAlign w:val="center"/>
          </w:tcPr>
          <w:p w14:paraId="00DDB59E" w14:textId="77777777" w:rsidR="003F0C47" w:rsidRPr="00BE298B" w:rsidRDefault="003F0C47">
            <w:pPr>
              <w:widowControl w:val="0"/>
              <w:rPr>
                <w:rFonts w:ascii="Courier New" w:hAnsi="Courier New" w:cs="Courier New"/>
                <w:szCs w:val="24"/>
              </w:rPr>
            </w:pPr>
            <w:r>
              <w:rPr>
                <w:rFonts w:ascii="Courier New" w:hAnsi="Courier New" w:cs="Courier New"/>
                <w:szCs w:val="24"/>
              </w:rPr>
              <w:t>mph</w:t>
            </w:r>
          </w:p>
        </w:tc>
        <w:tc>
          <w:tcPr>
            <w:tcW w:w="1530" w:type="dxa"/>
            <w:vAlign w:val="center"/>
          </w:tcPr>
          <w:p w14:paraId="548D0D6B" w14:textId="77777777" w:rsidR="003F0C47" w:rsidRPr="00BE298B" w:rsidRDefault="003F0C47">
            <w:pPr>
              <w:widowControl w:val="0"/>
              <w:rPr>
                <w:rFonts w:ascii="Courier New" w:hAnsi="Courier New" w:cs="Courier New"/>
                <w:szCs w:val="24"/>
              </w:rPr>
            </w:pPr>
            <w:r>
              <w:rPr>
                <w:rFonts w:ascii="Courier New" w:hAnsi="Courier New" w:cs="Courier New"/>
                <w:szCs w:val="24"/>
              </w:rPr>
              <w:t>0 to 134 mph</w:t>
            </w:r>
          </w:p>
        </w:tc>
        <w:tc>
          <w:tcPr>
            <w:tcW w:w="2229" w:type="dxa"/>
            <w:vAlign w:val="center"/>
          </w:tcPr>
          <w:p w14:paraId="4248A35B" w14:textId="77777777" w:rsidR="003F0C47" w:rsidRPr="00BE298B" w:rsidRDefault="003F0C47">
            <w:pPr>
              <w:keepNext/>
              <w:keepLines/>
              <w:rPr>
                <w:rFonts w:ascii="Courier New" w:hAnsi="Courier New" w:cs="Courier New"/>
                <w:szCs w:val="24"/>
              </w:rPr>
            </w:pPr>
            <w:r>
              <w:rPr>
                <w:rFonts w:ascii="Courier New" w:hAnsi="Courier New" w:cs="Courier New"/>
                <w:szCs w:val="24"/>
              </w:rPr>
              <w:t>+/-1 mph</w:t>
            </w:r>
          </w:p>
        </w:tc>
      </w:tr>
      <w:tr w:rsidR="003F0C47" w:rsidRPr="00BE298B" w14:paraId="2A9ABAFF" w14:textId="77777777" w:rsidTr="008618FD">
        <w:trPr>
          <w:gridAfter w:val="1"/>
          <w:wAfter w:w="14" w:type="dxa"/>
          <w:jc w:val="center"/>
        </w:trPr>
        <w:tc>
          <w:tcPr>
            <w:tcW w:w="2091" w:type="dxa"/>
            <w:gridSpan w:val="2"/>
            <w:vAlign w:val="center"/>
          </w:tcPr>
          <w:p w14:paraId="285C29D6" w14:textId="77777777" w:rsidR="003F0C47" w:rsidRPr="00BE298B" w:rsidRDefault="003F0C47">
            <w:pPr>
              <w:widowControl w:val="0"/>
              <w:rPr>
                <w:rFonts w:ascii="Courier New" w:hAnsi="Courier New" w:cs="Courier New"/>
                <w:szCs w:val="24"/>
              </w:rPr>
            </w:pPr>
            <w:r w:rsidRPr="00AA5BFA">
              <w:rPr>
                <w:rFonts w:ascii="Courier New" w:hAnsi="Courier New" w:cs="Courier New"/>
                <w:szCs w:val="24"/>
              </w:rPr>
              <w:t>Wind direction at MMS</w:t>
            </w:r>
          </w:p>
        </w:tc>
        <w:tc>
          <w:tcPr>
            <w:tcW w:w="3060" w:type="dxa"/>
            <w:vAlign w:val="center"/>
          </w:tcPr>
          <w:p w14:paraId="72BDB41B" w14:textId="77777777" w:rsidR="003F0C47" w:rsidRPr="00BE298B" w:rsidRDefault="003F0C47">
            <w:pPr>
              <w:widowControl w:val="0"/>
              <w:rPr>
                <w:rFonts w:ascii="Courier New" w:hAnsi="Courier New" w:cs="Courier New"/>
                <w:szCs w:val="24"/>
              </w:rPr>
            </w:pPr>
            <w:r>
              <w:rPr>
                <w:rFonts w:ascii="Courier New" w:hAnsi="Courier New" w:cs="Courier New"/>
                <w:szCs w:val="24"/>
              </w:rPr>
              <w:t>Vane, sonic device or equivalent</w:t>
            </w:r>
          </w:p>
        </w:tc>
        <w:tc>
          <w:tcPr>
            <w:tcW w:w="1260" w:type="dxa"/>
            <w:vAlign w:val="center"/>
          </w:tcPr>
          <w:p w14:paraId="72B366F1" w14:textId="77777777" w:rsidR="003F0C47" w:rsidRPr="00BE298B" w:rsidRDefault="003F0C47">
            <w:pPr>
              <w:widowControl w:val="0"/>
              <w:rPr>
                <w:rFonts w:ascii="Courier New" w:hAnsi="Courier New" w:cs="Courier New"/>
                <w:szCs w:val="24"/>
              </w:rPr>
            </w:pPr>
            <w:r>
              <w:rPr>
                <w:rFonts w:ascii="Courier New" w:hAnsi="Courier New" w:cs="Courier New"/>
                <w:szCs w:val="24"/>
              </w:rPr>
              <w:t>Degrees (from True North)</w:t>
            </w:r>
          </w:p>
        </w:tc>
        <w:tc>
          <w:tcPr>
            <w:tcW w:w="1530" w:type="dxa"/>
            <w:vAlign w:val="center"/>
          </w:tcPr>
          <w:p w14:paraId="67812468" w14:textId="77777777" w:rsidR="003F0C47" w:rsidRPr="00BE298B" w:rsidRDefault="003F0C47">
            <w:pPr>
              <w:widowControl w:val="0"/>
              <w:rPr>
                <w:rFonts w:ascii="Courier New" w:hAnsi="Courier New" w:cs="Courier New"/>
                <w:szCs w:val="24"/>
              </w:rPr>
            </w:pPr>
            <w:r>
              <w:rPr>
                <w:rFonts w:ascii="Courier New" w:hAnsi="Courier New" w:cs="Courier New"/>
                <w:szCs w:val="24"/>
              </w:rPr>
              <w:t>360º</w:t>
            </w:r>
          </w:p>
        </w:tc>
        <w:tc>
          <w:tcPr>
            <w:tcW w:w="2229" w:type="dxa"/>
            <w:vAlign w:val="center"/>
          </w:tcPr>
          <w:p w14:paraId="605EA988" w14:textId="77777777" w:rsidR="003F0C47" w:rsidRPr="00BE298B" w:rsidRDefault="003F0C47">
            <w:pPr>
              <w:keepNext/>
              <w:keepLines/>
              <w:rPr>
                <w:rFonts w:ascii="Courier New" w:hAnsi="Courier New" w:cs="Courier New"/>
                <w:szCs w:val="24"/>
              </w:rPr>
            </w:pPr>
            <w:r>
              <w:rPr>
                <w:rFonts w:ascii="Courier New" w:hAnsi="Courier New" w:cs="Courier New"/>
                <w:szCs w:val="24"/>
              </w:rPr>
              <w:t>+/-5º</w:t>
            </w:r>
          </w:p>
        </w:tc>
      </w:tr>
      <w:tr w:rsidR="003F0C47" w:rsidRPr="00BE298B" w14:paraId="0FCAD59E" w14:textId="77777777" w:rsidTr="008618FD">
        <w:trPr>
          <w:gridAfter w:val="1"/>
          <w:wAfter w:w="14" w:type="dxa"/>
          <w:jc w:val="center"/>
        </w:trPr>
        <w:tc>
          <w:tcPr>
            <w:tcW w:w="2091" w:type="dxa"/>
            <w:gridSpan w:val="2"/>
            <w:vAlign w:val="center"/>
          </w:tcPr>
          <w:p w14:paraId="0D049465" w14:textId="77777777" w:rsidR="003F0C47" w:rsidRPr="00BE298B" w:rsidRDefault="003F0C47">
            <w:pPr>
              <w:widowControl w:val="0"/>
              <w:rPr>
                <w:rFonts w:ascii="Courier New" w:hAnsi="Courier New" w:cs="Courier New"/>
                <w:szCs w:val="24"/>
              </w:rPr>
            </w:pPr>
            <w:r>
              <w:rPr>
                <w:rFonts w:ascii="Courier New" w:hAnsi="Courier New" w:cs="Courier New"/>
                <w:szCs w:val="24"/>
              </w:rPr>
              <w:t>Set point for each inverter</w:t>
            </w:r>
          </w:p>
        </w:tc>
        <w:tc>
          <w:tcPr>
            <w:tcW w:w="3060" w:type="dxa"/>
            <w:vAlign w:val="center"/>
          </w:tcPr>
          <w:p w14:paraId="03BD8C4F" w14:textId="77777777" w:rsidR="003F0C47" w:rsidRPr="00BE298B" w:rsidRDefault="003F0C47">
            <w:pPr>
              <w:widowControl w:val="0"/>
              <w:rPr>
                <w:rFonts w:ascii="Courier New" w:hAnsi="Courier New" w:cs="Courier New"/>
                <w:szCs w:val="24"/>
              </w:rPr>
            </w:pPr>
            <w:r>
              <w:rPr>
                <w:rFonts w:ascii="Courier New" w:hAnsi="Courier New" w:cs="Courier New"/>
                <w:szCs w:val="24"/>
              </w:rPr>
              <w:t>Reported by Seller</w:t>
            </w:r>
          </w:p>
        </w:tc>
        <w:tc>
          <w:tcPr>
            <w:tcW w:w="1260" w:type="dxa"/>
            <w:vAlign w:val="center"/>
          </w:tcPr>
          <w:p w14:paraId="19BC6D39" w14:textId="77777777" w:rsidR="003F0C47" w:rsidRPr="00BE298B" w:rsidRDefault="003F0C47">
            <w:pPr>
              <w:widowControl w:val="0"/>
              <w:rPr>
                <w:rFonts w:ascii="Courier New" w:hAnsi="Courier New" w:cs="Courier New"/>
                <w:szCs w:val="24"/>
              </w:rPr>
            </w:pPr>
            <w:r>
              <w:rPr>
                <w:rFonts w:ascii="Courier New" w:hAnsi="Courier New" w:cs="Courier New"/>
                <w:szCs w:val="24"/>
              </w:rPr>
              <w:t>MW</w:t>
            </w:r>
          </w:p>
        </w:tc>
        <w:tc>
          <w:tcPr>
            <w:tcW w:w="1530" w:type="dxa"/>
            <w:vAlign w:val="center"/>
          </w:tcPr>
          <w:p w14:paraId="6CB6D1DC" w14:textId="77777777" w:rsidR="003F0C47" w:rsidRPr="00BE298B" w:rsidRDefault="003F0C47">
            <w:pPr>
              <w:widowControl w:val="0"/>
              <w:rPr>
                <w:rFonts w:ascii="Courier New" w:hAnsi="Courier New" w:cs="Courier New"/>
                <w:szCs w:val="24"/>
              </w:rPr>
            </w:pPr>
            <w:r>
              <w:rPr>
                <w:rFonts w:ascii="Courier New" w:hAnsi="Courier New" w:cs="Courier New"/>
                <w:szCs w:val="24"/>
              </w:rPr>
              <w:t>0 to inverter name plate</w:t>
            </w:r>
          </w:p>
        </w:tc>
        <w:tc>
          <w:tcPr>
            <w:tcW w:w="2229" w:type="dxa"/>
            <w:vAlign w:val="center"/>
          </w:tcPr>
          <w:p w14:paraId="3C9DE0EE" w14:textId="77777777" w:rsidR="003F0C47" w:rsidRPr="00BE298B" w:rsidRDefault="003F0C47">
            <w:pPr>
              <w:keepNext/>
              <w:keepLines/>
              <w:rPr>
                <w:rFonts w:ascii="Courier New" w:hAnsi="Courier New" w:cs="Courier New"/>
                <w:szCs w:val="24"/>
              </w:rPr>
            </w:pPr>
            <w:r>
              <w:rPr>
                <w:rFonts w:ascii="Courier New" w:hAnsi="Courier New" w:cs="Courier New"/>
                <w:szCs w:val="24"/>
              </w:rPr>
              <w:t>Not applicable</w:t>
            </w:r>
          </w:p>
        </w:tc>
      </w:tr>
      <w:tr w:rsidR="00BE298B" w:rsidRPr="00BE298B" w14:paraId="3DD27F96" w14:textId="77777777" w:rsidTr="008618FD">
        <w:trPr>
          <w:gridAfter w:val="1"/>
          <w:wAfter w:w="14" w:type="dxa"/>
          <w:jc w:val="center"/>
        </w:trPr>
        <w:tc>
          <w:tcPr>
            <w:tcW w:w="2091" w:type="dxa"/>
            <w:gridSpan w:val="2"/>
            <w:vAlign w:val="center"/>
          </w:tcPr>
          <w:p w14:paraId="7371C8FD" w14:textId="77777777" w:rsidR="00D00027" w:rsidRPr="00BE298B" w:rsidRDefault="00FE1554">
            <w:pPr>
              <w:widowControl w:val="0"/>
              <w:rPr>
                <w:rFonts w:ascii="Courier New" w:hAnsi="Courier New" w:cs="Courier New"/>
                <w:szCs w:val="24"/>
              </w:rPr>
            </w:pPr>
            <w:r w:rsidRPr="00BE298B">
              <w:rPr>
                <w:rFonts w:ascii="Courier New" w:hAnsi="Courier New" w:cs="Courier New"/>
                <w:szCs w:val="24"/>
              </w:rPr>
              <w:t>Power production of Facility</w:t>
            </w:r>
          </w:p>
        </w:tc>
        <w:tc>
          <w:tcPr>
            <w:tcW w:w="3060" w:type="dxa"/>
            <w:vAlign w:val="center"/>
          </w:tcPr>
          <w:p w14:paraId="6F3893C2" w14:textId="77777777" w:rsidR="00D00027" w:rsidRPr="00BE298B" w:rsidRDefault="00FE1554">
            <w:pPr>
              <w:widowControl w:val="0"/>
              <w:rPr>
                <w:rFonts w:ascii="Courier New" w:hAnsi="Courier New" w:cs="Courier New"/>
                <w:szCs w:val="24"/>
              </w:rPr>
            </w:pPr>
            <w:r w:rsidRPr="00BE298B">
              <w:rPr>
                <w:rFonts w:ascii="Courier New" w:hAnsi="Courier New" w:cs="Courier New"/>
                <w:szCs w:val="24"/>
              </w:rPr>
              <w:t xml:space="preserve">Measured at Facility's analog transducers on Seller's side of POI </w:t>
            </w:r>
          </w:p>
        </w:tc>
        <w:tc>
          <w:tcPr>
            <w:tcW w:w="1260" w:type="dxa"/>
            <w:vAlign w:val="center"/>
          </w:tcPr>
          <w:p w14:paraId="6889716F" w14:textId="77777777" w:rsidR="00D00027" w:rsidRPr="00BE298B" w:rsidRDefault="00FE1554">
            <w:pPr>
              <w:widowControl w:val="0"/>
              <w:rPr>
                <w:rFonts w:ascii="Courier New" w:hAnsi="Courier New" w:cs="Courier New"/>
                <w:szCs w:val="24"/>
              </w:rPr>
            </w:pPr>
            <w:r w:rsidRPr="00BE298B">
              <w:rPr>
                <w:rFonts w:ascii="Courier New" w:hAnsi="Courier New" w:cs="Courier New"/>
                <w:szCs w:val="24"/>
              </w:rPr>
              <w:t>MW</w:t>
            </w:r>
          </w:p>
        </w:tc>
        <w:tc>
          <w:tcPr>
            <w:tcW w:w="1530" w:type="dxa"/>
            <w:vAlign w:val="center"/>
          </w:tcPr>
          <w:p w14:paraId="7BD1A82E" w14:textId="77777777" w:rsidR="00D00027" w:rsidRPr="00BE298B" w:rsidRDefault="00FE1554">
            <w:pPr>
              <w:widowControl w:val="0"/>
              <w:rPr>
                <w:rFonts w:ascii="Courier New" w:hAnsi="Courier New" w:cs="Courier New"/>
                <w:szCs w:val="24"/>
              </w:rPr>
            </w:pPr>
            <w:r w:rsidRPr="00BE298B">
              <w:rPr>
                <w:rFonts w:ascii="Courier New" w:hAnsi="Courier New" w:cs="Courier New"/>
                <w:szCs w:val="24"/>
              </w:rPr>
              <w:t>-20% to 120% of Allowed Capacity</w:t>
            </w:r>
          </w:p>
        </w:tc>
        <w:tc>
          <w:tcPr>
            <w:tcW w:w="2229" w:type="dxa"/>
            <w:vAlign w:val="center"/>
          </w:tcPr>
          <w:p w14:paraId="352DEC64" w14:textId="77777777" w:rsidR="00D00027" w:rsidRPr="00BE298B" w:rsidRDefault="00FE1554">
            <w:pPr>
              <w:keepNext/>
              <w:keepLines/>
              <w:rPr>
                <w:rFonts w:ascii="Courier New" w:hAnsi="Courier New" w:cs="Courier New"/>
                <w:szCs w:val="24"/>
              </w:rPr>
            </w:pPr>
            <w:r w:rsidRPr="00BE298B">
              <w:rPr>
                <w:rFonts w:ascii="Courier New" w:hAnsi="Courier New" w:cs="Courier New"/>
                <w:szCs w:val="24"/>
              </w:rPr>
              <w:t>The lesser of the tolerances of the communication/ telemetry equipment or 2% of measurement</w:t>
            </w:r>
          </w:p>
        </w:tc>
      </w:tr>
      <w:tr w:rsidR="00BE298B" w:rsidRPr="00BE298B" w14:paraId="44631824" w14:textId="77777777" w:rsidTr="008618FD">
        <w:trPr>
          <w:gridAfter w:val="1"/>
          <w:wAfter w:w="14" w:type="dxa"/>
          <w:jc w:val="center"/>
        </w:trPr>
        <w:tc>
          <w:tcPr>
            <w:tcW w:w="2091" w:type="dxa"/>
            <w:gridSpan w:val="2"/>
            <w:vAlign w:val="center"/>
          </w:tcPr>
          <w:p w14:paraId="4F756D5D" w14:textId="77777777" w:rsidR="00D00027" w:rsidRPr="00BE298B" w:rsidRDefault="00FE1554">
            <w:pPr>
              <w:widowControl w:val="0"/>
              <w:rPr>
                <w:rFonts w:ascii="Courier New" w:hAnsi="Courier New" w:cs="Courier New"/>
                <w:szCs w:val="24"/>
              </w:rPr>
            </w:pPr>
            <w:r w:rsidRPr="00BE298B">
              <w:rPr>
                <w:rFonts w:ascii="Courier New" w:hAnsi="Courier New" w:cs="Courier New"/>
                <w:szCs w:val="24"/>
              </w:rPr>
              <w:t>Facility power production ratio</w:t>
            </w:r>
          </w:p>
        </w:tc>
        <w:tc>
          <w:tcPr>
            <w:tcW w:w="3060" w:type="dxa"/>
            <w:vAlign w:val="center"/>
          </w:tcPr>
          <w:p w14:paraId="66F17AC0" w14:textId="77777777" w:rsidR="00D00027" w:rsidRPr="00BE298B" w:rsidRDefault="00FE1554">
            <w:pPr>
              <w:keepNext/>
              <w:widowControl w:val="0"/>
              <w:rPr>
                <w:rFonts w:ascii="Courier New" w:hAnsi="Courier New" w:cs="Courier New"/>
                <w:szCs w:val="24"/>
              </w:rPr>
            </w:pPr>
            <w:r w:rsidRPr="00BE298B">
              <w:rPr>
                <w:rFonts w:ascii="Courier New" w:hAnsi="Courier New" w:cs="Courier New"/>
                <w:szCs w:val="24"/>
              </w:rPr>
              <w:t>Ratio of Facility's power production (MW)/Allowed Capacity (MW)</w:t>
            </w:r>
          </w:p>
        </w:tc>
        <w:tc>
          <w:tcPr>
            <w:tcW w:w="1260" w:type="dxa"/>
            <w:vAlign w:val="center"/>
          </w:tcPr>
          <w:p w14:paraId="58FEFC27" w14:textId="77777777" w:rsidR="00D00027" w:rsidRPr="00BE298B" w:rsidRDefault="00FE1554">
            <w:pPr>
              <w:keepNext/>
              <w:widowControl w:val="0"/>
              <w:rPr>
                <w:rFonts w:ascii="Courier New" w:hAnsi="Courier New" w:cs="Courier New"/>
                <w:szCs w:val="24"/>
              </w:rPr>
            </w:pPr>
            <w:r w:rsidRPr="00BE298B">
              <w:rPr>
                <w:rFonts w:ascii="Courier New" w:hAnsi="Courier New" w:cs="Courier New"/>
                <w:szCs w:val="24"/>
              </w:rPr>
              <w:t>%</w:t>
            </w:r>
          </w:p>
        </w:tc>
        <w:tc>
          <w:tcPr>
            <w:tcW w:w="1530" w:type="dxa"/>
            <w:vAlign w:val="center"/>
          </w:tcPr>
          <w:p w14:paraId="491C4D4B" w14:textId="77777777" w:rsidR="00D00027" w:rsidRPr="00BE298B" w:rsidRDefault="00FE1554">
            <w:pPr>
              <w:keepNext/>
              <w:widowControl w:val="0"/>
              <w:rPr>
                <w:rFonts w:ascii="Courier New" w:hAnsi="Courier New" w:cs="Courier New"/>
                <w:szCs w:val="24"/>
              </w:rPr>
            </w:pPr>
            <w:r w:rsidRPr="00BE298B">
              <w:rPr>
                <w:rFonts w:ascii="Courier New" w:hAnsi="Courier New" w:cs="Courier New"/>
                <w:szCs w:val="24"/>
              </w:rPr>
              <w:t>0 to 100%</w:t>
            </w:r>
          </w:p>
        </w:tc>
        <w:tc>
          <w:tcPr>
            <w:tcW w:w="2229" w:type="dxa"/>
            <w:vAlign w:val="center"/>
          </w:tcPr>
          <w:p w14:paraId="5DCE0A04" w14:textId="77777777" w:rsidR="00D00027" w:rsidRPr="00BE298B" w:rsidRDefault="00FE1554">
            <w:pPr>
              <w:keepNext/>
              <w:keepLines/>
              <w:rPr>
                <w:rFonts w:ascii="Courier New" w:hAnsi="Courier New" w:cs="Courier New"/>
                <w:szCs w:val="24"/>
              </w:rPr>
            </w:pPr>
            <w:r w:rsidRPr="00BE298B">
              <w:rPr>
                <w:rFonts w:ascii="Courier New" w:hAnsi="Courier New" w:cs="Courier New"/>
                <w:szCs w:val="24"/>
              </w:rPr>
              <w:t>+/-0.1%</w:t>
            </w:r>
          </w:p>
        </w:tc>
      </w:tr>
      <w:tr w:rsidR="00396800" w14:paraId="73D89270" w14:textId="77777777" w:rsidTr="008618FD">
        <w:trPr>
          <w:gridBefore w:val="1"/>
          <w:wBefore w:w="14" w:type="dxa"/>
          <w:jc w:val="center"/>
        </w:trPr>
        <w:tc>
          <w:tcPr>
            <w:tcW w:w="2077" w:type="dxa"/>
            <w:vAlign w:val="center"/>
          </w:tcPr>
          <w:p w14:paraId="28A1EB01"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Inverters Available</w:t>
            </w:r>
          </w:p>
        </w:tc>
        <w:tc>
          <w:tcPr>
            <w:tcW w:w="3060" w:type="dxa"/>
            <w:vAlign w:val="center"/>
          </w:tcPr>
          <w:p w14:paraId="66C15B9B"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NA</w:t>
            </w:r>
          </w:p>
        </w:tc>
        <w:tc>
          <w:tcPr>
            <w:tcW w:w="1260" w:type="dxa"/>
            <w:vAlign w:val="center"/>
          </w:tcPr>
          <w:p w14:paraId="22E425C6"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NA</w:t>
            </w:r>
          </w:p>
        </w:tc>
        <w:tc>
          <w:tcPr>
            <w:tcW w:w="1530" w:type="dxa"/>
            <w:vAlign w:val="center"/>
          </w:tcPr>
          <w:p w14:paraId="2589D5F4" w14:textId="77777777" w:rsidR="00DA2073" w:rsidRDefault="00DA2073" w:rsidP="00396800">
            <w:pPr>
              <w:pStyle w:val="ListParagraph"/>
              <w:ind w:left="0"/>
              <w:rPr>
                <w:rFonts w:ascii="Courier New" w:hAnsi="Courier New" w:cs="Courier New"/>
                <w:szCs w:val="24"/>
              </w:rPr>
            </w:pPr>
            <w:r>
              <w:rPr>
                <w:rFonts w:ascii="Courier New" w:hAnsi="Courier New" w:cs="Courier New"/>
                <w:szCs w:val="24"/>
              </w:rPr>
              <w:t>Up to the number installe</w:t>
            </w:r>
            <w:r w:rsidR="00396800">
              <w:rPr>
                <w:rFonts w:ascii="Courier New" w:hAnsi="Courier New" w:cs="Courier New"/>
                <w:szCs w:val="24"/>
              </w:rPr>
              <w:t>d</w:t>
            </w:r>
            <w:r>
              <w:rPr>
                <w:rFonts w:ascii="Courier New" w:hAnsi="Courier New" w:cs="Courier New"/>
                <w:szCs w:val="24"/>
              </w:rPr>
              <w:t xml:space="preserve"> inverters</w:t>
            </w:r>
          </w:p>
        </w:tc>
        <w:tc>
          <w:tcPr>
            <w:tcW w:w="2243" w:type="dxa"/>
            <w:gridSpan w:val="2"/>
            <w:vAlign w:val="center"/>
          </w:tcPr>
          <w:p w14:paraId="33E1ADE2" w14:textId="77777777" w:rsidR="00DA2073" w:rsidRDefault="00DA2073" w:rsidP="00576DE6">
            <w:pPr>
              <w:pStyle w:val="ListParagraph"/>
              <w:ind w:left="0"/>
              <w:rPr>
                <w:rFonts w:ascii="Courier New" w:hAnsi="Courier New" w:cs="Courier New"/>
                <w:szCs w:val="24"/>
              </w:rPr>
            </w:pPr>
          </w:p>
        </w:tc>
      </w:tr>
      <w:tr w:rsidR="00396800" w14:paraId="1E27F2A4" w14:textId="77777777" w:rsidTr="008618FD">
        <w:trPr>
          <w:gridBefore w:val="1"/>
          <w:wBefore w:w="14" w:type="dxa"/>
          <w:jc w:val="center"/>
        </w:trPr>
        <w:tc>
          <w:tcPr>
            <w:tcW w:w="2077" w:type="dxa"/>
            <w:vAlign w:val="center"/>
          </w:tcPr>
          <w:p w14:paraId="5676BCA3"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Facility</w:t>
            </w:r>
          </w:p>
          <w:p w14:paraId="242F8CE9"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Inverter Availability</w:t>
            </w:r>
          </w:p>
        </w:tc>
        <w:tc>
          <w:tcPr>
            <w:tcW w:w="3060" w:type="dxa"/>
            <w:vAlign w:val="center"/>
          </w:tcPr>
          <w:p w14:paraId="4F3D9C5D"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260" w:type="dxa"/>
            <w:vAlign w:val="center"/>
          </w:tcPr>
          <w:p w14:paraId="09A46DD6"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w:t>
            </w:r>
          </w:p>
        </w:tc>
        <w:tc>
          <w:tcPr>
            <w:tcW w:w="1530" w:type="dxa"/>
            <w:vAlign w:val="center"/>
          </w:tcPr>
          <w:p w14:paraId="04165A40" w14:textId="77777777" w:rsidR="00DA2073" w:rsidRDefault="00DA2073" w:rsidP="00576DE6">
            <w:pPr>
              <w:pStyle w:val="ListParagraph"/>
              <w:ind w:left="0"/>
              <w:rPr>
                <w:rFonts w:ascii="Courier New" w:hAnsi="Courier New" w:cs="Courier New"/>
                <w:szCs w:val="24"/>
              </w:rPr>
            </w:pPr>
            <w:r>
              <w:rPr>
                <w:rFonts w:ascii="Courier New" w:hAnsi="Courier New" w:cs="Courier New"/>
                <w:szCs w:val="24"/>
              </w:rPr>
              <w:t>0 to 100%</w:t>
            </w:r>
          </w:p>
        </w:tc>
        <w:tc>
          <w:tcPr>
            <w:tcW w:w="2243" w:type="dxa"/>
            <w:gridSpan w:val="2"/>
            <w:vAlign w:val="center"/>
          </w:tcPr>
          <w:p w14:paraId="689102DE" w14:textId="77777777" w:rsidR="00DA2073" w:rsidRDefault="00DA2073" w:rsidP="00576DE6">
            <w:pPr>
              <w:pStyle w:val="ListParagraph"/>
              <w:ind w:left="0"/>
              <w:rPr>
                <w:rFonts w:ascii="Courier New" w:hAnsi="Courier New" w:cs="Courier New"/>
                <w:szCs w:val="24"/>
              </w:rPr>
            </w:pPr>
          </w:p>
        </w:tc>
      </w:tr>
      <w:tr w:rsidR="00D00027" w:rsidRPr="00BE298B" w14:paraId="5DD7B25B" w14:textId="77777777" w:rsidTr="008618FD">
        <w:trPr>
          <w:gridAfter w:val="1"/>
          <w:wAfter w:w="14" w:type="dxa"/>
          <w:jc w:val="center"/>
        </w:trPr>
        <w:tc>
          <w:tcPr>
            <w:tcW w:w="2091" w:type="dxa"/>
            <w:gridSpan w:val="2"/>
            <w:vAlign w:val="center"/>
          </w:tcPr>
          <w:p w14:paraId="7D9437F2" w14:textId="77777777" w:rsidR="00D00027" w:rsidRPr="00BE298B" w:rsidRDefault="00FE1554">
            <w:pPr>
              <w:widowControl w:val="0"/>
              <w:rPr>
                <w:rFonts w:ascii="Courier New" w:hAnsi="Courier New" w:cs="Courier New"/>
                <w:szCs w:val="24"/>
              </w:rPr>
            </w:pPr>
            <w:r w:rsidRPr="00BE298B">
              <w:rPr>
                <w:rFonts w:ascii="Courier New" w:hAnsi="Courier New" w:cs="Courier New"/>
                <w:szCs w:val="24"/>
              </w:rPr>
              <w:t>Power Possible</w:t>
            </w:r>
          </w:p>
        </w:tc>
        <w:tc>
          <w:tcPr>
            <w:tcW w:w="3060" w:type="dxa"/>
            <w:vAlign w:val="center"/>
          </w:tcPr>
          <w:p w14:paraId="3A332BDC" w14:textId="77777777" w:rsidR="00D00027" w:rsidRPr="00BE298B" w:rsidRDefault="00FE1554">
            <w:pPr>
              <w:keepNext/>
              <w:widowControl w:val="0"/>
              <w:rPr>
                <w:rFonts w:ascii="Courier New" w:hAnsi="Courier New" w:cs="Courier New"/>
                <w:szCs w:val="24"/>
              </w:rPr>
            </w:pPr>
            <w:r w:rsidRPr="00BE298B">
              <w:rPr>
                <w:rFonts w:ascii="Courier New" w:hAnsi="Courier New" w:cs="Courier New"/>
                <w:szCs w:val="24"/>
              </w:rPr>
              <w:t>Seller’s Model</w:t>
            </w:r>
          </w:p>
        </w:tc>
        <w:tc>
          <w:tcPr>
            <w:tcW w:w="1260" w:type="dxa"/>
            <w:vAlign w:val="center"/>
          </w:tcPr>
          <w:p w14:paraId="582674CE" w14:textId="77777777" w:rsidR="00D00027" w:rsidRPr="00BE298B" w:rsidRDefault="00FE1554">
            <w:pPr>
              <w:keepNext/>
              <w:widowControl w:val="0"/>
              <w:rPr>
                <w:rFonts w:ascii="Courier New" w:hAnsi="Courier New" w:cs="Courier New"/>
                <w:szCs w:val="24"/>
              </w:rPr>
            </w:pPr>
            <w:r w:rsidRPr="00BE298B">
              <w:rPr>
                <w:rFonts w:ascii="Courier New" w:hAnsi="Courier New" w:cs="Courier New"/>
                <w:szCs w:val="24"/>
              </w:rPr>
              <w:t>MW</w:t>
            </w:r>
          </w:p>
        </w:tc>
        <w:tc>
          <w:tcPr>
            <w:tcW w:w="1530" w:type="dxa"/>
            <w:vAlign w:val="center"/>
          </w:tcPr>
          <w:p w14:paraId="565BF387" w14:textId="77777777" w:rsidR="00D00027" w:rsidRPr="00BE298B" w:rsidRDefault="00FE1554">
            <w:pPr>
              <w:keepNext/>
              <w:widowControl w:val="0"/>
              <w:rPr>
                <w:rFonts w:ascii="Courier New" w:hAnsi="Courier New" w:cs="Courier New"/>
                <w:szCs w:val="24"/>
              </w:rPr>
            </w:pPr>
            <w:r w:rsidRPr="00BE298B">
              <w:rPr>
                <w:rFonts w:ascii="Courier New" w:hAnsi="Courier New" w:cs="Courier New"/>
                <w:szCs w:val="24"/>
              </w:rPr>
              <w:t>0 to 120% of Allowed Capacity</w:t>
            </w:r>
          </w:p>
        </w:tc>
        <w:tc>
          <w:tcPr>
            <w:tcW w:w="2229" w:type="dxa"/>
            <w:vAlign w:val="center"/>
          </w:tcPr>
          <w:p w14:paraId="209A6314" w14:textId="77777777" w:rsidR="00D00027" w:rsidRPr="00BE298B" w:rsidRDefault="00FE1554" w:rsidP="00141C59">
            <w:pPr>
              <w:keepNext/>
              <w:keepLines/>
              <w:rPr>
                <w:rFonts w:ascii="Courier New" w:hAnsi="Courier New" w:cs="Courier New"/>
                <w:szCs w:val="24"/>
              </w:rPr>
            </w:pPr>
            <w:r w:rsidRPr="00BE298B">
              <w:rPr>
                <w:rFonts w:ascii="Courier New" w:hAnsi="Courier New" w:cs="Courier New"/>
                <w:szCs w:val="24"/>
              </w:rPr>
              <w:t>+/</w:t>
            </w:r>
            <w:r w:rsidR="00141C59" w:rsidRPr="00BE298B">
              <w:rPr>
                <w:rFonts w:ascii="Courier New" w:hAnsi="Courier New" w:cs="Courier New"/>
                <w:szCs w:val="24"/>
              </w:rPr>
              <w:t>0.1 MW</w:t>
            </w:r>
          </w:p>
        </w:tc>
      </w:tr>
    </w:tbl>
    <w:p w14:paraId="36E240D3" w14:textId="77777777" w:rsidR="00D00027" w:rsidRPr="00BE298B" w:rsidRDefault="00D00027">
      <w:pPr>
        <w:keepNext/>
        <w:tabs>
          <w:tab w:val="num" w:pos="2160"/>
          <w:tab w:val="num" w:pos="2448"/>
        </w:tabs>
        <w:ind w:left="2174" w:hanging="907"/>
        <w:outlineLvl w:val="3"/>
        <w:rPr>
          <w:rFonts w:ascii="Courier New" w:hAnsi="Courier New" w:cs="Courier New"/>
          <w:szCs w:val="24"/>
        </w:rPr>
      </w:pPr>
    </w:p>
    <w:p w14:paraId="20DDAA7B" w14:textId="77777777" w:rsidR="00396800" w:rsidRPr="00396800" w:rsidRDefault="00FE1554" w:rsidP="008618FD">
      <w:pPr>
        <w:pStyle w:val="PUCL4"/>
        <w:numPr>
          <w:ilvl w:val="0"/>
          <w:numId w:val="0"/>
        </w:numPr>
        <w:tabs>
          <w:tab w:val="clear" w:pos="2448"/>
          <w:tab w:val="left" w:pos="1260"/>
        </w:tabs>
        <w:ind w:left="2174" w:hanging="907"/>
        <w:rPr>
          <w:szCs w:val="24"/>
        </w:rPr>
      </w:pPr>
      <w:r w:rsidRPr="00396800">
        <w:rPr>
          <w:szCs w:val="24"/>
        </w:rPr>
        <w:t>(iv)</w:t>
      </w:r>
      <w:r w:rsidRPr="00396800">
        <w:rPr>
          <w:szCs w:val="24"/>
        </w:rPr>
        <w:tab/>
      </w:r>
      <w:r w:rsidR="00396800" w:rsidRPr="00396800">
        <w:rPr>
          <w:szCs w:val="24"/>
          <w:u w:val="single"/>
        </w:rPr>
        <w:t>Status of Inverters for Purposes of Calculating Facility Availability</w:t>
      </w:r>
      <w:r w:rsidR="00396800" w:rsidRPr="00396800">
        <w:rPr>
          <w:szCs w:val="24"/>
        </w:rPr>
        <w:t>:</w:t>
      </w:r>
    </w:p>
    <w:p w14:paraId="72E203A0" w14:textId="77777777" w:rsidR="00396800" w:rsidRPr="00E20D98" w:rsidRDefault="00396800" w:rsidP="00396800">
      <w:pPr>
        <w:pStyle w:val="ListParagraph"/>
        <w:ind w:left="360"/>
        <w:rPr>
          <w:rFonts w:ascii="Courier New" w:eastAsiaTheme="minorEastAsia" w:hAnsi="Courier New" w:cs="Courier New"/>
          <w:szCs w:val="24"/>
          <w:highlight w:val="yellow"/>
        </w:rPr>
      </w:pPr>
      <w:r>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frequently than every 2 seconds, a signal as to whether such inverter is available or unavailable.</w:t>
      </w:r>
    </w:p>
    <w:p w14:paraId="63B2143F" w14:textId="77777777" w:rsidR="00D00027" w:rsidRPr="00BE298B" w:rsidRDefault="00D00027" w:rsidP="00396800">
      <w:pPr>
        <w:keepNext/>
        <w:tabs>
          <w:tab w:val="num" w:pos="2160"/>
          <w:tab w:val="num" w:pos="2448"/>
        </w:tabs>
        <w:spacing w:after="240"/>
        <w:ind w:left="2174" w:hanging="907"/>
        <w:outlineLvl w:val="3"/>
      </w:pPr>
    </w:p>
    <w:p w14:paraId="41BFB025" w14:textId="77777777" w:rsidR="00D00027" w:rsidRPr="00BE298B" w:rsidRDefault="00B5105E" w:rsidP="002843C3">
      <w:pPr>
        <w:pStyle w:val="PUCL2"/>
        <w:numPr>
          <w:ilvl w:val="0"/>
          <w:numId w:val="0"/>
        </w:numPr>
        <w:ind w:left="720" w:hanging="720"/>
        <w:rPr>
          <w:szCs w:val="24"/>
        </w:rPr>
      </w:pPr>
      <w:r w:rsidRPr="00BE298B">
        <w:rPr>
          <w:szCs w:val="24"/>
        </w:rPr>
        <w:t>9</w:t>
      </w:r>
      <w:r w:rsidR="00FE1554" w:rsidRPr="00BE298B">
        <w:rPr>
          <w:szCs w:val="24"/>
        </w:rPr>
        <w:t>.</w:t>
      </w:r>
      <w:r w:rsidR="00FE1554" w:rsidRPr="00BE298B">
        <w:rPr>
          <w:szCs w:val="24"/>
        </w:rPr>
        <w:tab/>
      </w:r>
      <w:r w:rsidR="00FE1554" w:rsidRPr="00BE298B">
        <w:rPr>
          <w:szCs w:val="24"/>
          <w:u w:val="single"/>
        </w:rPr>
        <w:t>Technology Specific Requirements</w:t>
      </w:r>
      <w:r w:rsidR="00FE1554" w:rsidRPr="00BE298B">
        <w:rPr>
          <w:szCs w:val="24"/>
        </w:rPr>
        <w:t xml:space="preserve">. </w:t>
      </w:r>
      <w:r w:rsidR="00FE1554" w:rsidRPr="00BE298B">
        <w:rPr>
          <w:szCs w:val="24"/>
        </w:rPr>
        <w:br/>
      </w:r>
      <w:r w:rsidR="00FE1554" w:rsidRPr="00BE298B">
        <w:rPr>
          <w:szCs w:val="24"/>
        </w:rPr>
        <w:br/>
        <w:t>(a)</w:t>
      </w:r>
      <w:r w:rsidR="00FE1554" w:rsidRPr="00BE298B">
        <w:rPr>
          <w:szCs w:val="24"/>
        </w:rPr>
        <w:tab/>
      </w:r>
      <w:r w:rsidR="00FE1554" w:rsidRPr="00BE298B">
        <w:rPr>
          <w:szCs w:val="24"/>
          <w:u w:val="single"/>
        </w:rPr>
        <w:t>Three-Phase Synchronous Generators</w:t>
      </w:r>
      <w:r w:rsidR="00FE1554" w:rsidRPr="00BE298B">
        <w:rPr>
          <w:szCs w:val="24"/>
        </w:rPr>
        <w:t xml:space="preserve">.  </w:t>
      </w:r>
    </w:p>
    <w:p w14:paraId="71D54D8F" w14:textId="77777777" w:rsidR="00D00027" w:rsidRPr="00BE298B" w:rsidRDefault="00FE1554">
      <w:pPr>
        <w:pStyle w:val="PlainText"/>
        <w:ind w:left="1440"/>
        <w:rPr>
          <w:sz w:val="24"/>
          <w:szCs w:val="24"/>
        </w:rPr>
      </w:pPr>
      <w:r w:rsidRPr="00BE298B">
        <w:rPr>
          <w:sz w:val="24"/>
          <w:szCs w:val="24"/>
        </w:rPr>
        <w:t>The generating facility circuit breakers shall be 3</w:t>
      </w:r>
      <w:r w:rsidRPr="00BE298B">
        <w:rPr>
          <w:sz w:val="24"/>
          <w:szCs w:val="24"/>
        </w:rPr>
        <w:noBreakHyphen/>
        <w:t>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("SCCR")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1F0D6A27" w14:textId="77777777" w:rsidR="00D00027" w:rsidRPr="00BE298B" w:rsidRDefault="00D00027">
      <w:pPr>
        <w:pStyle w:val="PlainText"/>
        <w:rPr>
          <w:sz w:val="24"/>
          <w:szCs w:val="24"/>
        </w:rPr>
      </w:pPr>
    </w:p>
    <w:p w14:paraId="60AE0FBD" w14:textId="77777777" w:rsidR="00D00027" w:rsidRPr="00BE298B" w:rsidRDefault="00FE1554">
      <w:pPr>
        <w:pStyle w:val="PUCL3"/>
        <w:numPr>
          <w:ilvl w:val="0"/>
          <w:numId w:val="0"/>
        </w:numPr>
        <w:ind w:left="720"/>
        <w:rPr>
          <w:szCs w:val="24"/>
        </w:rPr>
      </w:pPr>
      <w:r w:rsidRPr="00BE298B">
        <w:rPr>
          <w:szCs w:val="24"/>
        </w:rPr>
        <w:t>(b)</w:t>
      </w:r>
      <w:r w:rsidRPr="00BE298B">
        <w:rPr>
          <w:szCs w:val="24"/>
        </w:rPr>
        <w:tab/>
      </w:r>
      <w:r w:rsidRPr="00BE298B">
        <w:rPr>
          <w:szCs w:val="24"/>
          <w:u w:val="single"/>
        </w:rPr>
        <w:t>Induction Generators</w:t>
      </w:r>
      <w:r w:rsidRPr="00BE298B">
        <w:rPr>
          <w:szCs w:val="24"/>
        </w:rPr>
        <w:t xml:space="preserve">.  </w:t>
      </w:r>
    </w:p>
    <w:p w14:paraId="109EC0FF" w14:textId="77777777" w:rsidR="00D00027" w:rsidRPr="00BE298B" w:rsidRDefault="00FE1554">
      <w:pPr>
        <w:pStyle w:val="PUCL4"/>
        <w:numPr>
          <w:ilvl w:val="0"/>
          <w:numId w:val="0"/>
        </w:numPr>
        <w:ind w:left="2160" w:hanging="720"/>
        <w:rPr>
          <w:szCs w:val="24"/>
        </w:rPr>
      </w:pPr>
      <w:r w:rsidRPr="00BE298B">
        <w:rPr>
          <w:szCs w:val="24"/>
        </w:rPr>
        <w:t>(i)</w:t>
      </w:r>
      <w:r w:rsidRPr="00BE298B">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355EA95D" w14:textId="77777777" w:rsidR="00D00027" w:rsidRPr="00BE298B" w:rsidRDefault="00FE1554">
      <w:pPr>
        <w:pStyle w:val="PUCL4"/>
        <w:numPr>
          <w:ilvl w:val="0"/>
          <w:numId w:val="0"/>
        </w:numPr>
        <w:ind w:left="2160" w:hanging="720"/>
        <w:rPr>
          <w:szCs w:val="24"/>
        </w:rPr>
      </w:pPr>
      <w:r w:rsidRPr="00BE298B">
        <w:rPr>
          <w:szCs w:val="24"/>
        </w:rPr>
        <w:t>(ii)</w:t>
      </w:r>
      <w:r w:rsidRPr="00BE298B">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0B942D81" w14:textId="77777777" w:rsidR="00D00027" w:rsidRPr="00BE298B" w:rsidRDefault="00FE1554">
      <w:pPr>
        <w:pStyle w:val="PUCL3"/>
        <w:numPr>
          <w:ilvl w:val="2"/>
          <w:numId w:val="68"/>
        </w:numPr>
        <w:tabs>
          <w:tab w:val="clear" w:pos="1890"/>
          <w:tab w:val="num" w:pos="1440"/>
        </w:tabs>
        <w:ind w:left="1440"/>
        <w:rPr>
          <w:szCs w:val="24"/>
        </w:rPr>
      </w:pPr>
      <w:r w:rsidRPr="00BE298B">
        <w:rPr>
          <w:szCs w:val="24"/>
          <w:u w:val="single"/>
        </w:rPr>
        <w:t>Inverter Systems</w:t>
      </w:r>
      <w:r w:rsidRPr="00BE298B">
        <w:rPr>
          <w:szCs w:val="24"/>
        </w:rPr>
        <w:t xml:space="preserve">.  </w:t>
      </w:r>
    </w:p>
    <w:p w14:paraId="4EA263BC" w14:textId="77777777" w:rsidR="00D00027" w:rsidRPr="00BE298B" w:rsidRDefault="00FE1554">
      <w:pPr>
        <w:pStyle w:val="PUCL4"/>
        <w:numPr>
          <w:ilvl w:val="0"/>
          <w:numId w:val="63"/>
        </w:numPr>
        <w:tabs>
          <w:tab w:val="clear" w:pos="2448"/>
        </w:tabs>
        <w:ind w:hanging="720"/>
        <w:rPr>
          <w:szCs w:val="24"/>
        </w:rPr>
      </w:pPr>
      <w:r w:rsidRPr="00BE298B">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BE298B">
        <w:rPr>
          <w:szCs w:val="24"/>
          <w:u w:val="single"/>
        </w:rPr>
        <w:t>Section 3</w:t>
      </w:r>
      <w:r w:rsidRPr="00BE298B">
        <w:rPr>
          <w:szCs w:val="24"/>
        </w:rPr>
        <w:t xml:space="preserve"> (Performance Standards) of this </w:t>
      </w:r>
      <w:r w:rsidRPr="00BE298B">
        <w:rPr>
          <w:szCs w:val="24"/>
          <w:u w:val="single"/>
        </w:rPr>
        <w:t>Attachment B</w:t>
      </w:r>
      <w:r w:rsidRPr="00BE298B">
        <w:rPr>
          <w:szCs w:val="24"/>
        </w:rPr>
        <w:t xml:space="preserve"> (Facility Owned by Seller).</w:t>
      </w:r>
    </w:p>
    <w:p w14:paraId="46D91424" w14:textId="77777777" w:rsidR="00D00027" w:rsidRPr="00BE298B" w:rsidRDefault="00FE1554">
      <w:pPr>
        <w:pStyle w:val="BodyText"/>
        <w:numPr>
          <w:ilvl w:val="0"/>
          <w:numId w:val="63"/>
        </w:numPr>
        <w:ind w:hanging="720"/>
        <w:rPr>
          <w:rFonts w:ascii="Courier New" w:hAnsi="Courier New" w:cs="Courier New"/>
        </w:rPr>
      </w:pPr>
      <w:r w:rsidRPr="00BE298B">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10E671B0" w14:textId="77777777" w:rsidR="00D00027" w:rsidRPr="00BE298B" w:rsidRDefault="00D00027">
      <w:pPr>
        <w:pStyle w:val="BodyText"/>
      </w:pPr>
    </w:p>
    <w:p w14:paraId="73A420C9" w14:textId="77777777" w:rsidR="002947B2" w:rsidRPr="00BE298B" w:rsidRDefault="00213C7F" w:rsidP="002843C3">
      <w:pPr>
        <w:spacing w:after="240"/>
        <w:ind w:left="720" w:hanging="720"/>
        <w:outlineLvl w:val="1"/>
        <w:rPr>
          <w:rFonts w:ascii="Courier New" w:hAnsi="Courier New" w:cs="Courier New"/>
          <w:szCs w:val="24"/>
        </w:rPr>
      </w:pPr>
      <w:r>
        <w:rPr>
          <w:rFonts w:ascii="Courier New" w:hAnsi="Courier New" w:cs="Courier New"/>
          <w:szCs w:val="24"/>
        </w:rPr>
        <w:t>10</w:t>
      </w:r>
      <w:r w:rsidR="002843C3" w:rsidRPr="00BE298B">
        <w:rPr>
          <w:rFonts w:ascii="Courier New" w:hAnsi="Courier New" w:cs="Courier New"/>
          <w:szCs w:val="24"/>
        </w:rPr>
        <w:t>.</w:t>
      </w:r>
      <w:r w:rsidR="002843C3" w:rsidRPr="00BE298B">
        <w:rPr>
          <w:rFonts w:ascii="Courier New" w:hAnsi="Courier New" w:cs="Courier New"/>
          <w:szCs w:val="24"/>
        </w:rPr>
        <w:tab/>
      </w:r>
      <w:r w:rsidR="002947B2" w:rsidRPr="00BE298B">
        <w:rPr>
          <w:rFonts w:ascii="Courier New" w:hAnsi="Courier New" w:cs="Courier New"/>
          <w:szCs w:val="24"/>
        </w:rPr>
        <w:t xml:space="preserve">Operating Committee and Operating Procedures </w:t>
      </w:r>
    </w:p>
    <w:p w14:paraId="7A8AB388" w14:textId="77777777" w:rsidR="002947B2" w:rsidRPr="00BE298B" w:rsidRDefault="002947B2" w:rsidP="002947B2">
      <w:pPr>
        <w:spacing w:after="240"/>
        <w:ind w:left="720"/>
        <w:outlineLvl w:val="1"/>
        <w:rPr>
          <w:rFonts w:ascii="Courier New" w:hAnsi="Courier New" w:cs="Courier New"/>
          <w:szCs w:val="24"/>
        </w:rPr>
      </w:pPr>
      <w:r w:rsidRPr="00BE298B">
        <w:rPr>
          <w:rFonts w:ascii="Courier New" w:hAnsi="Courier New" w:cs="Courier New"/>
          <w:szCs w:val="24"/>
        </w:rPr>
        <w:t xml:space="preserve">Company and Seller shall each appoint one representative and one alternate representative to act as the Operating Committee in matters relating to the Parties’ performance obligations under this PPA and to develop operating arrangements for the generation, delivery and receipt of Renewable Energy from the Facility.  The Parties’ initial representatives on the Operating Committee are set forth in XXXX  </w:t>
      </w:r>
    </w:p>
    <w:p w14:paraId="361653A1" w14:textId="77777777" w:rsidR="002947B2" w:rsidRPr="00BE298B" w:rsidRDefault="002947B2" w:rsidP="002947B2">
      <w:pPr>
        <w:spacing w:after="240"/>
        <w:ind w:left="720"/>
        <w:outlineLvl w:val="1"/>
        <w:rPr>
          <w:rFonts w:ascii="Courier New" w:hAnsi="Courier New" w:cs="Courier New"/>
          <w:szCs w:val="24"/>
        </w:rPr>
      </w:pPr>
      <w:r w:rsidRPr="00BE298B">
        <w:rPr>
          <w:rFonts w:ascii="Courier New" w:hAnsi="Courier New" w:cs="Courier New"/>
          <w:szCs w:val="24"/>
        </w:rPr>
        <w:t>The Operating Committee may develop mutually agreeable written Operating Procedures consistent with the requirements of this PPA, to address matters such as day</w:t>
      </w:r>
      <w:r w:rsidRPr="00BE298B">
        <w:rPr>
          <w:rFonts w:ascii="Courier New" w:hAnsi="Courier New" w:cs="Courier New"/>
          <w:szCs w:val="24"/>
        </w:rPr>
        <w:noBreakHyphen/>
        <w:t>to</w:t>
      </w:r>
      <w:r w:rsidRPr="00BE298B">
        <w:rPr>
          <w:rFonts w:ascii="Courier New" w:hAnsi="Courier New" w:cs="Courier New"/>
          <w:szCs w:val="24"/>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11931EA2" w14:textId="77777777" w:rsidR="002947B2" w:rsidRPr="00BE298B" w:rsidRDefault="002947B2" w:rsidP="002947B2">
      <w:pPr>
        <w:spacing w:after="240"/>
        <w:ind w:left="720"/>
        <w:outlineLvl w:val="1"/>
        <w:rPr>
          <w:rFonts w:ascii="Courier New" w:hAnsi="Courier New" w:cs="Courier New"/>
          <w:szCs w:val="24"/>
        </w:rPr>
      </w:pPr>
      <w:r w:rsidRPr="00BE298B">
        <w:rPr>
          <w:rFonts w:ascii="Courier New" w:hAnsi="Courier New" w:cs="Courier New"/>
          <w:szCs w:val="24"/>
        </w:rPr>
        <w:t xml:space="preserve">The Operating Committee shall review the requirements for Active Power Control and the Data Collection and Telemetry  from time to time after the date hereof and may agree on modifications thereto to the extent necessary or convenient for operation of the Facility in accordance with this PPA.  </w:t>
      </w:r>
    </w:p>
    <w:p w14:paraId="540AE9D8" w14:textId="77777777" w:rsidR="002947B2" w:rsidRPr="00BE298B" w:rsidRDefault="002947B2" w:rsidP="002947B2">
      <w:pPr>
        <w:pStyle w:val="BodyText"/>
        <w:ind w:left="720"/>
      </w:pPr>
      <w:r w:rsidRPr="00BE298B">
        <w:rPr>
          <w:rFonts w:ascii="Courier New" w:hAnsi="Courier New" w:cs="Courier New"/>
          <w:szCs w:val="24"/>
        </w:rPr>
        <w:t>The Operating Committee shall have authority to act in all technical and day-to-day operational matters relating to performance of this PPA and to attempt to resolve potential disputes, provided, however, that except as explicitly provided herein, the Operating Committee shall have no authority to amend or waive any provision of this PPA.</w:t>
      </w:r>
    </w:p>
    <w:p w14:paraId="41B9D7C3" w14:textId="77777777" w:rsidR="00D00027" w:rsidRPr="00BE298B" w:rsidRDefault="00FE1554">
      <w:pPr>
        <w:pStyle w:val="PlainText"/>
        <w:rPr>
          <w:sz w:val="24"/>
          <w:szCs w:val="24"/>
        </w:rPr>
      </w:pPr>
      <w:r w:rsidRPr="00BE298B">
        <w:rPr>
          <w:sz w:val="24"/>
          <w:szCs w:val="24"/>
        </w:rPr>
        <w:br w:type="page"/>
      </w:r>
    </w:p>
    <w:p w14:paraId="11973AF2" w14:textId="77777777" w:rsidR="00D00027" w:rsidRPr="00BE298B" w:rsidRDefault="00FE1554">
      <w:pPr>
        <w:pStyle w:val="PlainText"/>
        <w:jc w:val="center"/>
        <w:rPr>
          <w:sz w:val="24"/>
          <w:szCs w:val="24"/>
        </w:rPr>
      </w:pPr>
      <w:r w:rsidRPr="00BE298B">
        <w:rPr>
          <w:sz w:val="24"/>
          <w:szCs w:val="24"/>
        </w:rPr>
        <w:t>EXHIBIT B-1</w:t>
      </w:r>
    </w:p>
    <w:p w14:paraId="71BD06FD" w14:textId="77777777" w:rsidR="00D00027" w:rsidRPr="00BE298B" w:rsidRDefault="00FE1554">
      <w:pPr>
        <w:pStyle w:val="PlainText"/>
        <w:jc w:val="center"/>
        <w:rPr>
          <w:sz w:val="24"/>
          <w:szCs w:val="24"/>
        </w:rPr>
      </w:pPr>
      <w:r w:rsidRPr="00BE298B">
        <w:rPr>
          <w:sz w:val="24"/>
          <w:szCs w:val="24"/>
          <w:u w:val="single"/>
        </w:rPr>
        <w:t>REQUIRED MODELS</w:t>
      </w:r>
    </w:p>
    <w:p w14:paraId="7BC21723" w14:textId="77777777" w:rsidR="00D00027" w:rsidRPr="00BE298B" w:rsidRDefault="00D00027">
      <w:pPr>
        <w:pStyle w:val="PlainText"/>
        <w:jc w:val="center"/>
        <w:rPr>
          <w:sz w:val="24"/>
          <w:szCs w:val="24"/>
        </w:rPr>
      </w:pPr>
    </w:p>
    <w:p w14:paraId="5FFE83E3" w14:textId="77777777" w:rsidR="00D00027" w:rsidRPr="00BE298B" w:rsidRDefault="00D00027">
      <w:pPr>
        <w:pStyle w:val="PlainText"/>
        <w:jc w:val="center"/>
        <w:rPr>
          <w:sz w:val="24"/>
          <w:szCs w:val="24"/>
        </w:rPr>
      </w:pPr>
    </w:p>
    <w:p w14:paraId="42168424" w14:textId="77777777" w:rsidR="00D00027" w:rsidRPr="00BE298B" w:rsidRDefault="00D00027">
      <w:pPr>
        <w:pStyle w:val="PlainText"/>
        <w:jc w:val="center"/>
        <w:rPr>
          <w:sz w:val="24"/>
          <w:szCs w:val="24"/>
        </w:rPr>
      </w:pPr>
    </w:p>
    <w:p w14:paraId="74D82966" w14:textId="77777777" w:rsidR="00D00027" w:rsidRPr="00BE298B" w:rsidRDefault="00D00027">
      <w:pPr>
        <w:pStyle w:val="PlainText"/>
        <w:jc w:val="center"/>
        <w:rPr>
          <w:sz w:val="24"/>
          <w:szCs w:val="24"/>
        </w:rPr>
      </w:pPr>
    </w:p>
    <w:p w14:paraId="23B92378" w14:textId="77777777" w:rsidR="00D00027" w:rsidRPr="00BE298B" w:rsidRDefault="00FE1554">
      <w:pPr>
        <w:pStyle w:val="PlainText"/>
        <w:rPr>
          <w:sz w:val="24"/>
          <w:szCs w:val="24"/>
          <w:highlight w:val="yellow"/>
        </w:rPr>
      </w:pPr>
      <w:r w:rsidRPr="00BE298B">
        <w:rPr>
          <w:sz w:val="24"/>
          <w:szCs w:val="24"/>
          <w:highlight w:val="yellow"/>
        </w:rPr>
        <w:t>PSS/E</w:t>
      </w:r>
    </w:p>
    <w:p w14:paraId="10927E59" w14:textId="77777777" w:rsidR="00D00027" w:rsidRPr="00BE298B" w:rsidRDefault="00D00027">
      <w:pPr>
        <w:pStyle w:val="PlainText"/>
        <w:rPr>
          <w:sz w:val="24"/>
          <w:szCs w:val="24"/>
          <w:highlight w:val="yellow"/>
        </w:rPr>
      </w:pPr>
    </w:p>
    <w:p w14:paraId="5F05E84F" w14:textId="77777777" w:rsidR="00D00027" w:rsidRPr="00BE298B" w:rsidRDefault="00FE1554">
      <w:pPr>
        <w:pStyle w:val="PlainText"/>
        <w:rPr>
          <w:sz w:val="24"/>
          <w:szCs w:val="24"/>
          <w:highlight w:val="yellow"/>
        </w:rPr>
      </w:pPr>
      <w:r w:rsidRPr="00BE298B">
        <w:rPr>
          <w:sz w:val="24"/>
          <w:szCs w:val="24"/>
          <w:highlight w:val="yellow"/>
        </w:rPr>
        <w:t>ASPEN</w:t>
      </w:r>
    </w:p>
    <w:p w14:paraId="00ADFF96" w14:textId="77777777" w:rsidR="00D00027" w:rsidRPr="00BE298B" w:rsidRDefault="00D00027">
      <w:pPr>
        <w:pStyle w:val="PlainText"/>
        <w:rPr>
          <w:sz w:val="24"/>
          <w:szCs w:val="24"/>
          <w:highlight w:val="yellow"/>
        </w:rPr>
      </w:pPr>
    </w:p>
    <w:p w14:paraId="2E32CBA6" w14:textId="77777777" w:rsidR="00D00027" w:rsidRPr="00BE298B" w:rsidRDefault="00FE1554">
      <w:pPr>
        <w:pStyle w:val="PlainText"/>
        <w:rPr>
          <w:sz w:val="24"/>
          <w:szCs w:val="24"/>
        </w:rPr>
      </w:pPr>
      <w:r w:rsidRPr="00BE298B">
        <w:rPr>
          <w:sz w:val="24"/>
          <w:szCs w:val="24"/>
          <w:highlight w:val="yellow"/>
        </w:rPr>
        <w:t>PSCAD</w:t>
      </w:r>
    </w:p>
    <w:p w14:paraId="6DBB74F2" w14:textId="77777777" w:rsidR="00D00027" w:rsidRPr="00BE298B" w:rsidRDefault="00D00027">
      <w:pPr>
        <w:pStyle w:val="PlainText"/>
        <w:rPr>
          <w:sz w:val="24"/>
          <w:szCs w:val="24"/>
        </w:rPr>
      </w:pPr>
    </w:p>
    <w:p w14:paraId="4B8264DB" w14:textId="77777777" w:rsidR="00D00027" w:rsidRPr="00BE298B" w:rsidRDefault="00FE1554">
      <w:pPr>
        <w:rPr>
          <w:rFonts w:ascii="Courier New" w:hAnsi="Courier New" w:cs="Courier New"/>
          <w:szCs w:val="24"/>
        </w:rPr>
      </w:pPr>
      <w:r w:rsidRPr="00BE298B">
        <w:rPr>
          <w:szCs w:val="24"/>
        </w:rPr>
        <w:br w:type="page"/>
      </w:r>
    </w:p>
    <w:p w14:paraId="64640E3B" w14:textId="77777777" w:rsidR="00D00027" w:rsidRPr="00BE298B" w:rsidRDefault="00D00027">
      <w:pPr>
        <w:pStyle w:val="PlainText"/>
        <w:rPr>
          <w:sz w:val="24"/>
          <w:szCs w:val="24"/>
        </w:rPr>
      </w:pPr>
    </w:p>
    <w:p w14:paraId="6D82E41E" w14:textId="77777777" w:rsidR="00D00027" w:rsidRPr="00BE298B" w:rsidRDefault="00FE1554">
      <w:pPr>
        <w:pStyle w:val="PlainText"/>
        <w:jc w:val="center"/>
        <w:rPr>
          <w:sz w:val="24"/>
          <w:szCs w:val="24"/>
        </w:rPr>
      </w:pPr>
      <w:r w:rsidRPr="00BE298B">
        <w:rPr>
          <w:sz w:val="24"/>
          <w:szCs w:val="24"/>
        </w:rPr>
        <w:t>EXHIBIT B-2</w:t>
      </w:r>
    </w:p>
    <w:p w14:paraId="5176484F" w14:textId="77777777" w:rsidR="00D00027" w:rsidRPr="00BE298B" w:rsidRDefault="00FE1554">
      <w:pPr>
        <w:pStyle w:val="PlainText"/>
        <w:jc w:val="center"/>
        <w:rPr>
          <w:sz w:val="24"/>
          <w:szCs w:val="24"/>
        </w:rPr>
      </w:pPr>
      <w:r w:rsidRPr="00BE298B">
        <w:rPr>
          <w:sz w:val="24"/>
          <w:szCs w:val="24"/>
          <w:u w:val="single"/>
        </w:rPr>
        <w:t>GENERATOR CAPABILITY CURVE(S)</w:t>
      </w:r>
    </w:p>
    <w:p w14:paraId="41C0F0D1" w14:textId="77777777" w:rsidR="00D00027" w:rsidRPr="00BE298B" w:rsidRDefault="00D00027">
      <w:pPr>
        <w:pStyle w:val="PlainText"/>
        <w:rPr>
          <w:sz w:val="24"/>
          <w:szCs w:val="24"/>
        </w:rPr>
      </w:pPr>
    </w:p>
    <w:p w14:paraId="21E34DE8" w14:textId="77777777" w:rsidR="00D00027" w:rsidRPr="00BE298B" w:rsidRDefault="00D00027">
      <w:pPr>
        <w:pStyle w:val="PlainText"/>
        <w:rPr>
          <w:sz w:val="24"/>
          <w:szCs w:val="24"/>
        </w:rPr>
      </w:pPr>
    </w:p>
    <w:p w14:paraId="283077CD" w14:textId="77777777" w:rsidR="00D00027" w:rsidRPr="00BE298B" w:rsidRDefault="00D00027">
      <w:pPr>
        <w:pStyle w:val="Heading1"/>
        <w:jc w:val="center"/>
      </w:pPr>
      <w:bookmarkStart w:id="6" w:name="_DV_M497"/>
      <w:bookmarkStart w:id="7" w:name="_DV_M498"/>
      <w:bookmarkStart w:id="8" w:name="_DV_M499"/>
      <w:bookmarkStart w:id="9" w:name="_DV_M434"/>
      <w:bookmarkStart w:id="10" w:name="_DV_M464"/>
      <w:bookmarkStart w:id="11" w:name="_DV_M405"/>
      <w:bookmarkStart w:id="12" w:name="_DV_M436"/>
      <w:bookmarkStart w:id="13" w:name="_DV_M437"/>
      <w:bookmarkStart w:id="14" w:name="_DV_M438"/>
      <w:bookmarkStart w:id="15" w:name="_DV_M439"/>
      <w:bookmarkStart w:id="16" w:name="_DV_M440"/>
      <w:bookmarkStart w:id="17" w:name="_DV_M441"/>
      <w:bookmarkStart w:id="18" w:name="_DV_M442"/>
      <w:bookmarkStart w:id="19" w:name="_DV_M443"/>
      <w:bookmarkStart w:id="20" w:name="_DV_M444"/>
      <w:bookmarkStart w:id="21" w:name="_DV_M446"/>
      <w:bookmarkStart w:id="22" w:name="_DV_M447"/>
      <w:bookmarkStart w:id="23" w:name="_DV_M448"/>
      <w:bookmarkStart w:id="24" w:name="_DV_M1066"/>
      <w:bookmarkStart w:id="25"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D00027" w:rsidRPr="00BE298B">
      <w:footerReference w:type="default" r:id="rId12"/>
      <w:headerReference w:type="first" r:id="rId13"/>
      <w:footerReference w:type="first" r:id="rId14"/>
      <w:pgSz w:w="12240" w:h="15840" w:code="1"/>
      <w:pgMar w:top="1440" w:right="1319" w:bottom="1440" w:left="1319"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61D0" w14:textId="77777777" w:rsidR="00576DE6" w:rsidRDefault="00576DE6">
      <w:r>
        <w:separator/>
      </w:r>
    </w:p>
  </w:endnote>
  <w:endnote w:type="continuationSeparator" w:id="0">
    <w:p w14:paraId="1B76CA18" w14:textId="77777777" w:rsidR="00576DE6" w:rsidRDefault="005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A817" w14:textId="55C04FA3" w:rsidR="00576DE6" w:rsidRDefault="00576DE6">
    <w:pPr>
      <w:jc w:val="center"/>
      <w:rPr>
        <w:rStyle w:val="PageNumber"/>
        <w:rFonts w:ascii="Courier New" w:hAnsi="Courier New" w:cs="Courier New"/>
      </w:rPr>
    </w:pPr>
    <w:r>
      <w:rPr>
        <w:rStyle w:val="PageNumber"/>
        <w:rFonts w:ascii="Courier New" w:hAnsi="Courier New" w:cs="Courier New"/>
      </w:rPr>
      <w:t>B-</w:t>
    </w:r>
    <w:r w:rsidR="00DF6E12">
      <w:rPr>
        <w:rStyle w:val="PageNumber"/>
        <w:rFonts w:ascii="Courier New" w:hAnsi="Courier New" w:cs="Courier New"/>
        <w:noProof/>
      </w:rPr>
      <w:t>2</w:t>
    </w:r>
  </w:p>
  <w:p w14:paraId="59945EFC" w14:textId="77777777" w:rsidR="00576DE6" w:rsidRDefault="00576DE6">
    <w:pPr>
      <w:pStyle w:val="Footer"/>
      <w:spacing w:line="200" w:lineRule="exact"/>
      <w:jc w:val="right"/>
      <w:rPr>
        <w:rFonts w:ascii="Courier New" w:hAnsi="Courier New" w:cs="Courier New"/>
        <w:sz w:val="16"/>
        <w:szCs w:val="16"/>
      </w:rPr>
    </w:pPr>
  </w:p>
  <w:p w14:paraId="2C0CC137" w14:textId="77777777" w:rsidR="00576DE6" w:rsidRDefault="00576DE6">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HELCO Attachment B (RDG PV)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23309"/>
      <w:docPartObj>
        <w:docPartGallery w:val="Page Numbers (Bottom of Page)"/>
        <w:docPartUnique/>
      </w:docPartObj>
    </w:sdtPr>
    <w:sdtEndPr>
      <w:rPr>
        <w:noProof/>
      </w:rPr>
    </w:sdtEndPr>
    <w:sdtContent>
      <w:p w14:paraId="43852684" w14:textId="43519045" w:rsidR="00576DE6" w:rsidRDefault="00576DE6">
        <w:pPr>
          <w:pStyle w:val="Footer"/>
          <w:jc w:val="center"/>
        </w:pPr>
        <w:r>
          <w:rPr>
            <w:rFonts w:ascii="Courier New" w:hAnsi="Courier New" w:cs="Courier New"/>
          </w:rPr>
          <w:t>B-</w:t>
        </w:r>
        <w:r w:rsidR="00DF6E12">
          <w:rPr>
            <w:rFonts w:ascii="Courier New" w:hAnsi="Courier New" w:cs="Courier New"/>
            <w:noProof/>
          </w:rPr>
          <w:t>1</w:t>
        </w:r>
      </w:p>
    </w:sdtContent>
  </w:sdt>
  <w:p w14:paraId="66237110" w14:textId="77777777" w:rsidR="00576DE6" w:rsidRDefault="00576DE6">
    <w:pPr>
      <w:pStyle w:val="Footer"/>
      <w:jc w:val="right"/>
      <w:rPr>
        <w:rFonts w:ascii="Courier New" w:hAnsi="Courier New" w:cs="Courier New"/>
        <w:sz w:val="16"/>
        <w:szCs w:val="16"/>
      </w:rPr>
    </w:pPr>
    <w:r>
      <w:rPr>
        <w:rFonts w:ascii="Courier New" w:hAnsi="Courier New" w:cs="Courier New"/>
        <w:sz w:val="16"/>
        <w:szCs w:val="16"/>
      </w:rPr>
      <w:t>HELCO Attachment B (RDG PV)</w:t>
    </w:r>
  </w:p>
  <w:p w14:paraId="78B56E37" w14:textId="77777777" w:rsidR="00576DE6" w:rsidRDefault="00576DE6" w:rsidP="00373727">
    <w:pPr>
      <w:pStyle w:val="Footer"/>
      <w:spacing w:line="200" w:lineRule="exact"/>
    </w:pPr>
  </w:p>
  <w:p w14:paraId="63523A66" w14:textId="77777777" w:rsidR="00576DE6" w:rsidRDefault="00576DE6" w:rsidP="000E64E9">
    <w:pPr>
      <w:pStyle w:val="Footer"/>
      <w:spacing w:line="200" w:lineRule="exact"/>
    </w:pPr>
  </w:p>
  <w:p w14:paraId="64975603" w14:textId="77777777" w:rsidR="00576DE6" w:rsidRDefault="00576DE6" w:rsidP="00542DFA">
    <w:pPr>
      <w:pStyle w:val="Footer"/>
      <w:spacing w:line="200" w:lineRule="exact"/>
    </w:pPr>
  </w:p>
  <w:p w14:paraId="1CCB8DB4" w14:textId="77777777" w:rsidR="00576DE6" w:rsidRDefault="00576DE6" w:rsidP="00542DFA">
    <w:pPr>
      <w:pStyle w:val="Footer"/>
      <w:spacing w:line="200" w:lineRule="exact"/>
    </w:pPr>
    <w:r w:rsidRPr="00692D4E">
      <w:rPr>
        <w:rStyle w:val="zzmpTrailerItem"/>
      </w:rPr>
      <w:t>6712507.3</w:t>
    </w:r>
    <w:r w:rsidRPr="00692D4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C7FD" w14:textId="77777777" w:rsidR="00576DE6" w:rsidRDefault="00576DE6">
      <w:r>
        <w:separator/>
      </w:r>
    </w:p>
  </w:footnote>
  <w:footnote w:type="continuationSeparator" w:id="0">
    <w:p w14:paraId="35227273" w14:textId="77777777" w:rsidR="00576DE6" w:rsidRDefault="0057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D0DC7" w14:textId="77777777" w:rsidR="00576DE6" w:rsidRDefault="00576DE6">
    <w:pPr>
      <w:pStyle w:val="Header"/>
      <w:jc w:val="right"/>
      <w:rPr>
        <w:rFonts w:ascii="Courier New" w:hAnsi="Courier New" w:cs="Courier New"/>
      </w:rPr>
    </w:pPr>
    <w:r>
      <w:rPr>
        <w:rFonts w:ascii="Courier New" w:hAnsi="Courier New" w:cs="Courier New"/>
      </w:rPr>
      <w:t>HELCO DRAFT 2/1/18</w:t>
    </w:r>
  </w:p>
  <w:p w14:paraId="7A064EA7" w14:textId="77777777" w:rsidR="00576DE6" w:rsidRDefault="00576DE6">
    <w:pPr>
      <w:pStyle w:val="Header"/>
      <w:jc w:val="right"/>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395A"/>
    <w:multiLevelType w:val="hybridMultilevel"/>
    <w:tmpl w:val="A1387AD6"/>
    <w:lvl w:ilvl="0" w:tplc="BCB85402">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3">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4">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B04E3"/>
    <w:multiLevelType w:val="hybridMultilevel"/>
    <w:tmpl w:val="1F8A7A6E"/>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0015EB"/>
    <w:multiLevelType w:val="hybridMultilevel"/>
    <w:tmpl w:val="268656C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4">
    <w:nsid w:val="2BC73FB1"/>
    <w:multiLevelType w:val="hybridMultilevel"/>
    <w:tmpl w:val="C06C9FAC"/>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BFE7C04"/>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C740E8B"/>
    <w:multiLevelType w:val="hybridMultilevel"/>
    <w:tmpl w:val="A0241BA2"/>
    <w:lvl w:ilvl="0" w:tplc="5DF84ED6">
      <w:start w:val="1"/>
      <w:numFmt w:val="lowerRoman"/>
      <w:lvlText w:val="(%1)"/>
      <w:lvlJc w:val="left"/>
      <w:pPr>
        <w:ind w:left="2598" w:hanging="360"/>
      </w:pPr>
      <w:rPr>
        <w:rFonts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29">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1">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6DC50C9"/>
    <w:multiLevelType w:val="hybridMultilevel"/>
    <w:tmpl w:val="0E369122"/>
    <w:lvl w:ilvl="0" w:tplc="5DF84ED6">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385A0507"/>
    <w:multiLevelType w:val="hybridMultilevel"/>
    <w:tmpl w:val="30B04FD4"/>
    <w:lvl w:ilvl="0" w:tplc="BCB85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8">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43">
    <w:nsid w:val="3E726166"/>
    <w:multiLevelType w:val="hybridMultilevel"/>
    <w:tmpl w:val="C1DA6418"/>
    <w:lvl w:ilvl="0" w:tplc="1BC0E0D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1E64B4C"/>
    <w:multiLevelType w:val="hybridMultilevel"/>
    <w:tmpl w:val="E0909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8">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4B270A8"/>
    <w:multiLevelType w:val="hybridMultilevel"/>
    <w:tmpl w:val="74988990"/>
    <w:lvl w:ilvl="0" w:tplc="9D0AEE4C">
      <w:start w:val="1"/>
      <w:numFmt w:val="lowerLetter"/>
      <w:lvlText w:val="(%1a)"/>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61">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3">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4">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343DF6"/>
    <w:multiLevelType w:val="hybridMultilevel"/>
    <w:tmpl w:val="8D3EF0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6">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7">
    <w:nsid w:val="758664CF"/>
    <w:multiLevelType w:val="hybridMultilevel"/>
    <w:tmpl w:val="4F3623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81">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82">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0"/>
  </w:num>
  <w:num w:numId="3">
    <w:abstractNumId w:val="30"/>
  </w:num>
  <w:num w:numId="4">
    <w:abstractNumId w:val="47"/>
  </w:num>
  <w:num w:numId="5">
    <w:abstractNumId w:val="37"/>
  </w:num>
  <w:num w:numId="6">
    <w:abstractNumId w:val="75"/>
  </w:num>
  <w:num w:numId="7">
    <w:abstractNumId w:val="38"/>
  </w:num>
  <w:num w:numId="8">
    <w:abstractNumId w:val="34"/>
  </w:num>
  <w:num w:numId="9">
    <w:abstractNumId w:val="52"/>
  </w:num>
  <w:num w:numId="10">
    <w:abstractNumId w:val="60"/>
  </w:num>
  <w:num w:numId="11">
    <w:abstractNumId w:val="66"/>
  </w:num>
  <w:num w:numId="12">
    <w:abstractNumId w:val="83"/>
  </w:num>
  <w:num w:numId="13">
    <w:abstractNumId w:val="7"/>
  </w:num>
  <w:num w:numId="14">
    <w:abstractNumId w:val="78"/>
  </w:num>
  <w:num w:numId="15">
    <w:abstractNumId w:val="55"/>
  </w:num>
  <w:num w:numId="16">
    <w:abstractNumId w:val="40"/>
  </w:num>
  <w:num w:numId="17">
    <w:abstractNumId w:val="47"/>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65"/>
  </w:num>
  <w:num w:numId="20">
    <w:abstractNumId w:val="44"/>
  </w:num>
  <w:num w:numId="21">
    <w:abstractNumId w:val="4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73"/>
  </w:num>
  <w:num w:numId="24">
    <w:abstractNumId w:val="16"/>
  </w:num>
  <w:num w:numId="25">
    <w:abstractNumId w:val="53"/>
  </w:num>
  <w:num w:numId="26">
    <w:abstractNumId w:val="25"/>
  </w:num>
  <w:num w:numId="27">
    <w:abstractNumId w:val="26"/>
  </w:num>
  <w:num w:numId="28">
    <w:abstractNumId w:val="70"/>
  </w:num>
  <w:num w:numId="29">
    <w:abstractNumId w:val="62"/>
  </w:num>
  <w:num w:numId="30">
    <w:abstractNumId w:val="67"/>
  </w:num>
  <w:num w:numId="31">
    <w:abstractNumId w:val="58"/>
  </w:num>
  <w:num w:numId="32">
    <w:abstractNumId w:val="74"/>
  </w:num>
  <w:num w:numId="33">
    <w:abstractNumId w:val="82"/>
  </w:num>
  <w:num w:numId="34">
    <w:abstractNumId w:val="41"/>
  </w:num>
  <w:num w:numId="35">
    <w:abstractNumId w:val="17"/>
  </w:num>
  <w:num w:numId="36">
    <w:abstractNumId w:val="6"/>
  </w:num>
  <w:num w:numId="37">
    <w:abstractNumId w:val="15"/>
  </w:num>
  <w:num w:numId="38">
    <w:abstractNumId w:val="50"/>
  </w:num>
  <w:num w:numId="39">
    <w:abstractNumId w:val="72"/>
  </w:num>
  <w:num w:numId="40">
    <w:abstractNumId w:val="11"/>
  </w:num>
  <w:num w:numId="41">
    <w:abstractNumId w:val="35"/>
  </w:num>
  <w:num w:numId="42">
    <w:abstractNumId w:val="22"/>
  </w:num>
  <w:num w:numId="43">
    <w:abstractNumId w:val="71"/>
  </w:num>
  <w:num w:numId="44">
    <w:abstractNumId w:val="64"/>
  </w:num>
  <w:num w:numId="45">
    <w:abstractNumId w:val="32"/>
  </w:num>
  <w:num w:numId="46">
    <w:abstractNumId w:val="9"/>
  </w:num>
  <w:num w:numId="47">
    <w:abstractNumId w:val="59"/>
  </w:num>
  <w:num w:numId="48">
    <w:abstractNumId w:val="61"/>
  </w:num>
  <w:num w:numId="49">
    <w:abstractNumId w:val="4"/>
  </w:num>
  <w:num w:numId="50">
    <w:abstractNumId w:val="76"/>
  </w:num>
  <w:num w:numId="51">
    <w:abstractNumId w:val="31"/>
  </w:num>
  <w:num w:numId="52">
    <w:abstractNumId w:val="20"/>
  </w:num>
  <w:num w:numId="53">
    <w:abstractNumId w:val="47"/>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5"/>
  </w:num>
  <w:num w:numId="57">
    <w:abstractNumId w:val="14"/>
  </w:num>
  <w:num w:numId="58">
    <w:abstractNumId w:val="10"/>
  </w:num>
  <w:num w:numId="59">
    <w:abstractNumId w:val="19"/>
  </w:num>
  <w:num w:numId="60">
    <w:abstractNumId w:val="12"/>
  </w:num>
  <w:num w:numId="61">
    <w:abstractNumId w:val="49"/>
  </w:num>
  <w:num w:numId="62">
    <w:abstractNumId w:val="2"/>
  </w:num>
  <w:num w:numId="63">
    <w:abstractNumId w:val="27"/>
  </w:num>
  <w:num w:numId="64">
    <w:abstractNumId w:val="13"/>
  </w:num>
  <w:num w:numId="65">
    <w:abstractNumId w:val="80"/>
  </w:num>
  <w:num w:numId="66">
    <w:abstractNumId w:val="69"/>
  </w:num>
  <w:num w:numId="67">
    <w:abstractNumId w:val="57"/>
  </w:num>
  <w:num w:numId="68">
    <w:abstractNumId w:val="47"/>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3"/>
  </w:num>
  <w:num w:numId="71">
    <w:abstractNumId w:val="81"/>
  </w:num>
  <w:num w:numId="72">
    <w:abstractNumId w:val="43"/>
  </w:num>
  <w:num w:numId="73">
    <w:abstractNumId w:val="56"/>
  </w:num>
  <w:num w:numId="74">
    <w:abstractNumId w:val="1"/>
  </w:num>
  <w:num w:numId="75">
    <w:abstractNumId w:val="18"/>
  </w:num>
  <w:num w:numId="76">
    <w:abstractNumId w:val="79"/>
  </w:num>
  <w:num w:numId="77">
    <w:abstractNumId w:val="8"/>
  </w:num>
  <w:num w:numId="78">
    <w:abstractNumId w:val="33"/>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 w:numId="81">
    <w:abstractNumId w:val="46"/>
  </w:num>
  <w:num w:numId="82">
    <w:abstractNumId w:val="24"/>
  </w:num>
  <w:num w:numId="83">
    <w:abstractNumId w:val="28"/>
  </w:num>
  <w:num w:numId="84">
    <w:abstractNumId w:val="36"/>
  </w:num>
  <w:num w:numId="85">
    <w:abstractNumId w:val="48"/>
  </w:num>
  <w:num w:numId="86">
    <w:abstractNumId w:val="42"/>
  </w:num>
  <w:num w:numId="87">
    <w:abstractNumId w:val="68"/>
  </w:num>
  <w:num w:numId="88">
    <w:abstractNumId w:val="49"/>
  </w:num>
  <w:num w:numId="89">
    <w:abstractNumId w:val="21"/>
  </w:num>
  <w:num w:numId="90">
    <w:abstractNumId w:val="45"/>
  </w:num>
  <w:num w:numId="91">
    <w:abstractNumId w:val="77"/>
  </w:num>
  <w:num w:numId="92">
    <w:abstractNumId w:val="4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27"/>
    <w:rsid w:val="00050961"/>
    <w:rsid w:val="0008428B"/>
    <w:rsid w:val="000D28D4"/>
    <w:rsid w:val="000D5F1E"/>
    <w:rsid w:val="000D7FE2"/>
    <w:rsid w:val="000E57F1"/>
    <w:rsid w:val="000E64E9"/>
    <w:rsid w:val="000E65CC"/>
    <w:rsid w:val="00106CDD"/>
    <w:rsid w:val="00111F95"/>
    <w:rsid w:val="001145FB"/>
    <w:rsid w:val="00141C59"/>
    <w:rsid w:val="00151297"/>
    <w:rsid w:val="00161216"/>
    <w:rsid w:val="001738B7"/>
    <w:rsid w:val="001A1605"/>
    <w:rsid w:val="001A44E0"/>
    <w:rsid w:val="001B79F8"/>
    <w:rsid w:val="001C1DBB"/>
    <w:rsid w:val="001C252F"/>
    <w:rsid w:val="002067C8"/>
    <w:rsid w:val="00212076"/>
    <w:rsid w:val="00213C7F"/>
    <w:rsid w:val="00234143"/>
    <w:rsid w:val="002843C3"/>
    <w:rsid w:val="002947B2"/>
    <w:rsid w:val="002C432D"/>
    <w:rsid w:val="002D120A"/>
    <w:rsid w:val="002D556B"/>
    <w:rsid w:val="002E116D"/>
    <w:rsid w:val="002E29FF"/>
    <w:rsid w:val="002F4F7A"/>
    <w:rsid w:val="002F5959"/>
    <w:rsid w:val="003034B8"/>
    <w:rsid w:val="00345791"/>
    <w:rsid w:val="00366189"/>
    <w:rsid w:val="00373727"/>
    <w:rsid w:val="00380CE7"/>
    <w:rsid w:val="00396800"/>
    <w:rsid w:val="003976AF"/>
    <w:rsid w:val="003B3DAE"/>
    <w:rsid w:val="003C7788"/>
    <w:rsid w:val="003E3DD8"/>
    <w:rsid w:val="003F0C47"/>
    <w:rsid w:val="00425ADD"/>
    <w:rsid w:val="004369D2"/>
    <w:rsid w:val="00450E39"/>
    <w:rsid w:val="004774E7"/>
    <w:rsid w:val="00480AEA"/>
    <w:rsid w:val="004A2791"/>
    <w:rsid w:val="004B3633"/>
    <w:rsid w:val="004C21F4"/>
    <w:rsid w:val="004C3E4C"/>
    <w:rsid w:val="004D465A"/>
    <w:rsid w:val="004E4357"/>
    <w:rsid w:val="00516567"/>
    <w:rsid w:val="00530DDB"/>
    <w:rsid w:val="005404E8"/>
    <w:rsid w:val="00542DFA"/>
    <w:rsid w:val="00543B07"/>
    <w:rsid w:val="00544B6E"/>
    <w:rsid w:val="00552A2B"/>
    <w:rsid w:val="00562F2F"/>
    <w:rsid w:val="0056674F"/>
    <w:rsid w:val="00576DE6"/>
    <w:rsid w:val="00580B49"/>
    <w:rsid w:val="00590704"/>
    <w:rsid w:val="005C0A0E"/>
    <w:rsid w:val="005C43B0"/>
    <w:rsid w:val="005F1C25"/>
    <w:rsid w:val="005F62C3"/>
    <w:rsid w:val="00634C38"/>
    <w:rsid w:val="00635523"/>
    <w:rsid w:val="0068466C"/>
    <w:rsid w:val="00685430"/>
    <w:rsid w:val="00692D4E"/>
    <w:rsid w:val="006D0E37"/>
    <w:rsid w:val="006F4415"/>
    <w:rsid w:val="007058D6"/>
    <w:rsid w:val="00741AB6"/>
    <w:rsid w:val="00753AE0"/>
    <w:rsid w:val="00762EA4"/>
    <w:rsid w:val="00775428"/>
    <w:rsid w:val="00783B13"/>
    <w:rsid w:val="0078481E"/>
    <w:rsid w:val="00792C20"/>
    <w:rsid w:val="007A63F8"/>
    <w:rsid w:val="007A7DB5"/>
    <w:rsid w:val="007D085C"/>
    <w:rsid w:val="007D5FE5"/>
    <w:rsid w:val="007E1FAA"/>
    <w:rsid w:val="007F15B6"/>
    <w:rsid w:val="008022EF"/>
    <w:rsid w:val="00810D5B"/>
    <w:rsid w:val="0081457D"/>
    <w:rsid w:val="00821A5F"/>
    <w:rsid w:val="00842E0F"/>
    <w:rsid w:val="00845589"/>
    <w:rsid w:val="008618FD"/>
    <w:rsid w:val="00876687"/>
    <w:rsid w:val="00876C7A"/>
    <w:rsid w:val="008F3C7A"/>
    <w:rsid w:val="009001A9"/>
    <w:rsid w:val="009044FA"/>
    <w:rsid w:val="00914515"/>
    <w:rsid w:val="00970669"/>
    <w:rsid w:val="0098558D"/>
    <w:rsid w:val="009A07C4"/>
    <w:rsid w:val="009B083E"/>
    <w:rsid w:val="009C0607"/>
    <w:rsid w:val="009D35B8"/>
    <w:rsid w:val="009F7A9D"/>
    <w:rsid w:val="00A02DF1"/>
    <w:rsid w:val="00A82999"/>
    <w:rsid w:val="00AB3E2E"/>
    <w:rsid w:val="00AC5074"/>
    <w:rsid w:val="00B13280"/>
    <w:rsid w:val="00B27729"/>
    <w:rsid w:val="00B41280"/>
    <w:rsid w:val="00B5105E"/>
    <w:rsid w:val="00B53FED"/>
    <w:rsid w:val="00B76EC4"/>
    <w:rsid w:val="00B86F63"/>
    <w:rsid w:val="00B91ED2"/>
    <w:rsid w:val="00BB0AA1"/>
    <w:rsid w:val="00BB3EF6"/>
    <w:rsid w:val="00BE298B"/>
    <w:rsid w:val="00C16DB0"/>
    <w:rsid w:val="00C17591"/>
    <w:rsid w:val="00C36718"/>
    <w:rsid w:val="00C437DC"/>
    <w:rsid w:val="00C4673A"/>
    <w:rsid w:val="00C52C68"/>
    <w:rsid w:val="00C54DE8"/>
    <w:rsid w:val="00C728A5"/>
    <w:rsid w:val="00C82BA3"/>
    <w:rsid w:val="00CE09E4"/>
    <w:rsid w:val="00CF4962"/>
    <w:rsid w:val="00D00027"/>
    <w:rsid w:val="00D1205D"/>
    <w:rsid w:val="00D14DAF"/>
    <w:rsid w:val="00D50763"/>
    <w:rsid w:val="00D52FBD"/>
    <w:rsid w:val="00DA2073"/>
    <w:rsid w:val="00DD23CA"/>
    <w:rsid w:val="00DD2AEA"/>
    <w:rsid w:val="00DF6E12"/>
    <w:rsid w:val="00E23162"/>
    <w:rsid w:val="00E257A7"/>
    <w:rsid w:val="00E32384"/>
    <w:rsid w:val="00E54266"/>
    <w:rsid w:val="00E57BB5"/>
    <w:rsid w:val="00E728A3"/>
    <w:rsid w:val="00E8027D"/>
    <w:rsid w:val="00EB4FB2"/>
    <w:rsid w:val="00EE36E9"/>
    <w:rsid w:val="00F000A9"/>
    <w:rsid w:val="00F0073A"/>
    <w:rsid w:val="00F23C4E"/>
    <w:rsid w:val="00F2722F"/>
    <w:rsid w:val="00F318A6"/>
    <w:rsid w:val="00F569BC"/>
    <w:rsid w:val="00F56C55"/>
    <w:rsid w:val="00F646A5"/>
    <w:rsid w:val="00F92096"/>
    <w:rsid w:val="00FB7D93"/>
    <w:rsid w:val="00FD016C"/>
    <w:rsid w:val="00FD0E65"/>
    <w:rsid w:val="00FE1554"/>
    <w:rsid w:val="00FE279A"/>
    <w:rsid w:val="00FE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1659DB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542DF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4"/>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table" w:customStyle="1" w:styleId="TableGrid5">
    <w:name w:val="Table Grid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542DF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4"/>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table" w:customStyle="1" w:styleId="TableGrid5">
    <w:name w:val="Table Grid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11294">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540097674">
      <w:bodyDiv w:val="1"/>
      <w:marLeft w:val="0"/>
      <w:marRight w:val="0"/>
      <w:marTop w:val="0"/>
      <w:marBottom w:val="0"/>
      <w:divBdr>
        <w:top w:val="none" w:sz="0" w:space="0" w:color="auto"/>
        <w:left w:val="none" w:sz="0" w:space="0" w:color="auto"/>
        <w:bottom w:val="none" w:sz="0" w:space="0" w:color="auto"/>
        <w:right w:val="none" w:sz="0" w:space="0" w:color="auto"/>
      </w:divBdr>
    </w:div>
    <w:div w:id="936643058">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eader" Target="header1.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footer" Target="footer1.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5" Type="http://schemas.openxmlformats.org/officeDocument/2006/relationships/fontTable" Target="fontTable.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C008-463C-4FF7-ACE6-89A4D45B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9FCF3-DCD8-4784-9592-9586CEF00BC2}">
  <ds:schemaRefs>
    <ds:schemaRef ds:uri="http://schemas.microsoft.com/sharepoint/v3/contenttype/forms"/>
  </ds:schemaRefs>
</ds:datastoreItem>
</file>

<file path=customXml/itemProps3.xml><?xml version="1.0" encoding="utf-8"?>
<ds:datastoreItem xmlns:ds="http://schemas.openxmlformats.org/officeDocument/2006/customXml" ds:itemID="{8B30427C-A527-4E87-A570-5B2ECBF87313}">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microsoft.com/sharepoint/v4"/>
    <ds:schemaRef ds:uri="http://purl.org/dc/terms/"/>
    <ds:schemaRef ds:uri="http://schemas.openxmlformats.org/package/2006/metadata/core-properties"/>
    <ds:schemaRef ds:uri="3c194807-ed71-4349-902d-1632284b062d"/>
    <ds:schemaRef ds:uri="http://schemas.microsoft.com/office/2006/metadata/properties"/>
  </ds:schemaRefs>
</ds:datastoreItem>
</file>

<file path=customXml/itemProps4.xml><?xml version="1.0" encoding="utf-8"?>
<ds:datastoreItem xmlns:ds="http://schemas.openxmlformats.org/officeDocument/2006/customXml" ds:itemID="{CD2687D6-AAD7-456C-8DA9-AD63C555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10</Pages>
  <Words>12438</Words>
  <Characters>68658</Characters>
  <Application>Microsoft Office Word</Application>
  <DocSecurity>0</DocSecurity>
  <Lines>2080</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80683</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